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7F" w:rsidRDefault="00541AFF" w:rsidP="00541AFF">
      <w:pPr>
        <w:pStyle w:val="Listaszerbekezds"/>
        <w:ind w:firstLine="696"/>
      </w:pPr>
      <w:bookmarkStart w:id="0" w:name="_GoBack"/>
      <w:bookmarkEnd w:id="0"/>
      <w:r>
        <w:t xml:space="preserve">3. </w:t>
      </w:r>
      <w:r w:rsidR="009E7E7F">
        <w:t>számú melléklet a 3/2012.(02.29.) önkormányzati rendelethez</w:t>
      </w:r>
    </w:p>
    <w:p w:rsidR="009E7E7F" w:rsidRDefault="009E7E7F" w:rsidP="009E7E7F">
      <w:pPr>
        <w:jc w:val="center"/>
      </w:pPr>
      <w:r>
        <w:t>Forgalomképes ingatlanok</w:t>
      </w:r>
    </w:p>
    <w:p w:rsidR="009E7E7F" w:rsidRPr="00614739" w:rsidRDefault="009E7E7F" w:rsidP="009E7E7F">
      <w:pPr>
        <w:tabs>
          <w:tab w:val="left" w:pos="7995"/>
        </w:tabs>
      </w:pPr>
    </w:p>
    <w:tbl>
      <w:tblPr>
        <w:tblpPr w:leftFromText="141" w:rightFromText="141" w:vertAnchor="text" w:tblpY="1"/>
        <w:tblOverlap w:val="never"/>
        <w:tblW w:w="72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 Petőfi út 148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121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Beépítetlen terület 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0,1289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139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 (Közmű)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</w:p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0.0059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Alsópetény, belterület, 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132/2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0,0715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Alsópetény, belterület, 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137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0,0522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Alsópetény, belterület, 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143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0,0774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144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0,1194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 Petőfi út 40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175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Lakóház és udvar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0,0998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181/6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0,1721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 Petőfi út 24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245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Kultúrház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0,1124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311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0,0474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312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0,0300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325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0,0249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339/6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0,0398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418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0,0532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421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0,0363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belterület,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312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0,0300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479/1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0,0350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479/2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0,0355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496/2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0,0041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 külterület, 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026/4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Gyümölcsös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0,0823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026/5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0,0475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0,26/7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0,0607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031/159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0,1439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031/185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0,2797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031/215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0,2556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042/5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Szántó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0,2723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620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0,0429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624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0,0356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625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0,0304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626/1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0,0244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626/3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0,0966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632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0,1303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650/4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Szőlő és 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0,1243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652/2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0,0743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653/1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Szőlő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0,0796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653/2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0,1256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654/1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0,0777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654/2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0,1281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Zártkert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664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Legelő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0,1083</w:t>
            </w:r>
          </w:p>
        </w:tc>
      </w:tr>
      <w:tr w:rsidR="009E7E7F" w:rsidRPr="002470C1" w:rsidTr="00EB11F3">
        <w:tc>
          <w:tcPr>
            <w:tcW w:w="208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03/1</w:t>
            </w:r>
          </w:p>
        </w:tc>
        <w:tc>
          <w:tcPr>
            <w:tcW w:w="2359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Sporttelep</w:t>
            </w:r>
          </w:p>
        </w:tc>
        <w:tc>
          <w:tcPr>
            <w:tcW w:w="1718" w:type="dxa"/>
          </w:tcPr>
          <w:p w:rsidR="009E7E7F" w:rsidRPr="002470C1" w:rsidRDefault="009E7E7F" w:rsidP="00EB11F3">
            <w:pPr>
              <w:pStyle w:val="Listaszerbekezds"/>
              <w:spacing w:after="0" w:line="240" w:lineRule="auto"/>
              <w:ind w:left="0"/>
            </w:pPr>
            <w:r w:rsidRPr="002470C1">
              <w:t>1,0520</w:t>
            </w:r>
          </w:p>
        </w:tc>
      </w:tr>
    </w:tbl>
    <w:p w:rsidR="009E7E7F" w:rsidRDefault="009E7E7F" w:rsidP="009E7E7F">
      <w:pPr>
        <w:jc w:val="center"/>
      </w:pPr>
    </w:p>
    <w:p w:rsidR="009E7E7F" w:rsidRDefault="009E7E7F" w:rsidP="009E7E7F">
      <w:pPr>
        <w:jc w:val="center"/>
      </w:pPr>
    </w:p>
    <w:p w:rsidR="009E7E7F" w:rsidRDefault="009E7E7F" w:rsidP="009E7E7F"/>
    <w:p w:rsidR="006067AC" w:rsidRDefault="006067AC"/>
    <w:sectPr w:rsidR="0060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7C"/>
    <w:multiLevelType w:val="hybridMultilevel"/>
    <w:tmpl w:val="48A69C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7F"/>
    <w:rsid w:val="00541AFF"/>
    <w:rsid w:val="006067AC"/>
    <w:rsid w:val="009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E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E7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E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E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2014-11-02T12:15:00Z</dcterms:created>
  <dcterms:modified xsi:type="dcterms:W3CDTF">2014-11-02T12:15:00Z</dcterms:modified>
</cp:coreProperties>
</file>