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C76AF9">
      <w:pPr>
        <w:jc w:val="center"/>
      </w:pPr>
      <w:r>
        <w:t>Indokolás</w:t>
      </w:r>
    </w:p>
    <w:p w:rsidR="00C76AF9" w:rsidRDefault="00C76AF9"/>
    <w:p w:rsidR="00C76AF9" w:rsidRPr="00C76AF9" w:rsidRDefault="00B238D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Baté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proofErr w:type="gramStart"/>
      <w:r w:rsidR="00BD2407">
        <w:rPr>
          <w:rFonts w:ascii="Bookman Old Style" w:eastAsia="Times New Roman" w:hAnsi="Bookman Old Style" w:cs="Garamond"/>
          <w:snapToGrid w:val="0"/>
          <w:lang w:eastAsia="hu-HU"/>
        </w:rPr>
        <w:t>X</w:t>
      </w:r>
      <w:r w:rsidR="00795B35">
        <w:rPr>
          <w:rFonts w:ascii="Bookman Old Style" w:eastAsia="Times New Roman" w:hAnsi="Bookman Old Style" w:cs="Garamond"/>
          <w:snapToGrid w:val="0"/>
          <w:lang w:eastAsia="hu-HU"/>
        </w:rPr>
        <w:t>I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proofErr w:type="gramEnd"/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C76AF9" w:rsidRDefault="00E30C5F" w:rsidP="00795B35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</w:t>
      </w:r>
      <w:r w:rsidR="00541A2D">
        <w:rPr>
          <w:rFonts w:ascii="Bookman Old Style" w:eastAsia="Times New Roman" w:hAnsi="Bookman Old Style" w:cs="Garamond"/>
          <w:snapToGrid w:val="0"/>
          <w:lang w:eastAsia="hu-HU"/>
        </w:rPr>
        <w:t xml:space="preserve"> kedvezményes</w:t>
      </w:r>
      <w:proofErr w:type="gramEnd"/>
      <w:r w:rsidR="00541A2D">
        <w:rPr>
          <w:rFonts w:ascii="Bookman Old Style" w:eastAsia="Times New Roman" w:hAnsi="Bookman Old Style" w:cs="Garamond"/>
          <w:snapToGrid w:val="0"/>
          <w:lang w:eastAsia="hu-HU"/>
        </w:rPr>
        <w:t xml:space="preserve"> építési telek vásárlásának feltételeiről </w:t>
      </w: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szóló </w:t>
      </w:r>
    </w:p>
    <w:p w:rsidR="00E30C5F" w:rsidRDefault="00B238D9" w:rsidP="00795B35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1</w:t>
      </w:r>
      <w:r w:rsidR="00E30C5F">
        <w:rPr>
          <w:rFonts w:ascii="Bookman Old Style" w:eastAsia="Times New Roman" w:hAnsi="Bookman Old Style" w:cs="Garamond"/>
          <w:snapToGrid w:val="0"/>
          <w:lang w:eastAsia="hu-HU"/>
        </w:rPr>
        <w:t xml:space="preserve">/2015. (II.27.) önkormányzati rendelet módosításához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bookmarkStart w:id="0" w:name="_GoBack"/>
      <w:bookmarkEnd w:id="0"/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annak közzétételét. </w:t>
      </w:r>
    </w:p>
    <w:p w:rsidR="00E30C5F" w:rsidRDefault="00E30C5F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szociális törvényben foglalt települési támogatások formáját, fajtáját és mértékét az önkormányzat rendeletben szabályozza.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541A2D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 w:rsidRPr="00541A2D">
        <w:rPr>
          <w:rFonts w:ascii="Bookman Old Style" w:eastAsia="Times New Roman" w:hAnsi="Bookman Old Style" w:cs="Garamond"/>
          <w:snapToGrid w:val="0"/>
          <w:lang w:eastAsia="hu-HU"/>
        </w:rPr>
        <w:t>§.-</w:t>
      </w:r>
      <w:proofErr w:type="gramEnd"/>
      <w:r w:rsidRPr="00541A2D">
        <w:rPr>
          <w:rFonts w:ascii="Bookman Old Style" w:eastAsia="Times New Roman" w:hAnsi="Bookman Old Style" w:cs="Garamond"/>
          <w:snapToGrid w:val="0"/>
          <w:lang w:eastAsia="hu-HU"/>
        </w:rPr>
        <w:t xml:space="preserve">hoz: </w:t>
      </w:r>
      <w:r w:rsidR="00FD2C47" w:rsidRPr="00541A2D">
        <w:rPr>
          <w:rFonts w:ascii="Bookman Old Style" w:eastAsia="Times New Roman" w:hAnsi="Bookman Old Style" w:cs="Garamond"/>
          <w:snapToGrid w:val="0"/>
          <w:lang w:eastAsia="hu-HU"/>
        </w:rPr>
        <w:t>A</w:t>
      </w:r>
      <w:r w:rsidR="00E30C5F" w:rsidRPr="00541A2D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541A2D" w:rsidRPr="00541A2D">
        <w:rPr>
          <w:rFonts w:ascii="Bookman Old Style" w:eastAsia="Times New Roman" w:hAnsi="Bookman Old Style" w:cs="Garamond"/>
          <w:snapToGrid w:val="0"/>
          <w:lang w:eastAsia="hu-HU"/>
        </w:rPr>
        <w:t xml:space="preserve">rendeletben megállapított támogatási kedvezmény egy évvel meghosszabbodik. </w:t>
      </w:r>
    </w:p>
    <w:p w:rsidR="00795B35" w:rsidRPr="00B217AE" w:rsidRDefault="00795B35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a rendelet </w:t>
      </w: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hatályosságát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tartalmaz</w:t>
      </w:r>
      <w:r w:rsidR="00E30C5F">
        <w:rPr>
          <w:rFonts w:ascii="Bookman Old Style" w:eastAsia="Times New Roman" w:hAnsi="Bookman Old Style" w:cs="Garamond"/>
          <w:snapToGrid w:val="0"/>
          <w:lang w:eastAsia="hu-HU"/>
        </w:rPr>
        <w:t>za</w:t>
      </w:r>
      <w:r w:rsidR="00541A2D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gramStart"/>
      <w:r w:rsidR="00541A2D">
        <w:rPr>
          <w:rFonts w:ascii="Bookman Old Style" w:eastAsia="Times New Roman" w:hAnsi="Bookman Old Style" w:cs="Garamond"/>
          <w:snapToGrid w:val="0"/>
          <w:lang w:eastAsia="hu-HU"/>
        </w:rPr>
        <w:t>és  a</w:t>
      </w:r>
      <w:proofErr w:type="gramEnd"/>
      <w:r w:rsidR="00541A2D">
        <w:rPr>
          <w:rFonts w:ascii="Bookman Old Style" w:eastAsia="Times New Roman" w:hAnsi="Bookman Old Style" w:cs="Garamond"/>
          <w:snapToGrid w:val="0"/>
          <w:lang w:eastAsia="hu-HU"/>
        </w:rPr>
        <w:t xml:space="preserve"> függelék módosul.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B238D9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Baté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,</w:t>
      </w:r>
      <w:proofErr w:type="gram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2019. </w:t>
      </w:r>
      <w:r w:rsidR="00541A2D">
        <w:rPr>
          <w:rFonts w:ascii="Bookman Old Style" w:eastAsia="Times New Roman" w:hAnsi="Bookman Old Style" w:cs="Garamond"/>
          <w:snapToGrid w:val="0"/>
          <w:lang w:eastAsia="hu-HU"/>
        </w:rPr>
        <w:t xml:space="preserve">december 20. </w:t>
      </w:r>
      <w:r w:rsidR="00FD2C47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B238D9" w:rsidP="00890322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Zsalakó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Ernő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9"/>
    <w:rsid w:val="003C61E2"/>
    <w:rsid w:val="00541A2D"/>
    <w:rsid w:val="00795B35"/>
    <w:rsid w:val="00890322"/>
    <w:rsid w:val="00B217AE"/>
    <w:rsid w:val="00B238D9"/>
    <w:rsid w:val="00BD2407"/>
    <w:rsid w:val="00C76AF9"/>
    <w:rsid w:val="00CC418A"/>
    <w:rsid w:val="00E30C5F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4BA9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cp:lastPrinted>2019-12-20T07:49:00Z</cp:lastPrinted>
  <dcterms:created xsi:type="dcterms:W3CDTF">2019-12-20T07:49:00Z</dcterms:created>
  <dcterms:modified xsi:type="dcterms:W3CDTF">2019-12-20T07:49:00Z</dcterms:modified>
</cp:coreProperties>
</file>