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9136A" w14:textId="77777777" w:rsidR="00E22C93" w:rsidRDefault="00E22C93" w:rsidP="00E22C93">
      <w:pPr>
        <w:ind w:right="-142"/>
        <w:jc w:val="center"/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Gyömöre Község Önkormányzat Képviselő-testületének</w:t>
      </w:r>
    </w:p>
    <w:p w14:paraId="563AB4F4" w14:textId="053E73EC" w:rsidR="00E22C93" w:rsidRDefault="00E22C93" w:rsidP="00E22C93">
      <w:pPr>
        <w:ind w:right="-142"/>
        <w:jc w:val="center"/>
        <w:rPr>
          <w:b/>
          <w:bCs/>
          <w:color w:val="000000"/>
          <w:lang w:eastAsia="hu-HU"/>
        </w:rPr>
      </w:pPr>
      <w:r>
        <w:rPr>
          <w:color w:val="000000"/>
          <w:lang w:eastAsia="hu-HU"/>
        </w:rPr>
        <w:t>3/2021. (III.</w:t>
      </w:r>
      <w:r w:rsidR="009C78EA">
        <w:rPr>
          <w:color w:val="000000"/>
          <w:lang w:eastAsia="hu-HU"/>
        </w:rPr>
        <w:t xml:space="preserve"> 19.</w:t>
      </w:r>
      <w:r>
        <w:rPr>
          <w:color w:val="000000"/>
          <w:lang w:eastAsia="hu-HU"/>
        </w:rPr>
        <w:t>) önkormányzati rendelete</w:t>
      </w:r>
    </w:p>
    <w:p w14:paraId="2B8776CD" w14:textId="1B54AB63" w:rsidR="00E22C93" w:rsidRDefault="00E22C93" w:rsidP="00E22C93">
      <w:pPr>
        <w:pStyle w:val="NormlWeb"/>
        <w:spacing w:before="0" w:after="20"/>
        <w:ind w:right="-142"/>
        <w:jc w:val="center"/>
        <w:rPr>
          <w:rStyle w:val="Kiemels2"/>
          <w:b w:val="0"/>
          <w:lang w:eastAsia="ar-SA"/>
        </w:rPr>
      </w:pPr>
      <w:r>
        <w:rPr>
          <w:rStyle w:val="Kiemels2"/>
          <w:b w:val="0"/>
          <w:bCs w:val="0"/>
          <w:color w:val="000000"/>
        </w:rPr>
        <w:t>az intézményi</w:t>
      </w:r>
      <w:r>
        <w:rPr>
          <w:color w:val="000000"/>
        </w:rPr>
        <w:t xml:space="preserve"> térítési és étkezési </w:t>
      </w:r>
      <w:r>
        <w:rPr>
          <w:rStyle w:val="Kiemels2"/>
          <w:b w:val="0"/>
          <w:bCs w:val="0"/>
          <w:color w:val="000000"/>
        </w:rPr>
        <w:t>díjainak megállapításáról</w:t>
      </w:r>
      <w:r>
        <w:rPr>
          <w:rStyle w:val="Kiemels2"/>
          <w:color w:val="000000"/>
        </w:rPr>
        <w:t xml:space="preserve"> </w:t>
      </w:r>
    </w:p>
    <w:p w14:paraId="6439A426" w14:textId="77777777" w:rsidR="00E22C93" w:rsidRDefault="00E22C93" w:rsidP="00E22C93">
      <w:pPr>
        <w:rPr>
          <w:color w:val="000000"/>
        </w:rPr>
      </w:pPr>
      <w:r>
        <w:t xml:space="preserve">Gyömöre Község Önkormányzatának Polgármestere a katasztrófavédelemről és a hozzá kapcsolódó egyes törvények módosításáról szóló 2011. évi CXXVIII. törvény 46. § (4) bekezdésében biztosított jogkörében eljárva – tekintettel a veszélyhelyzet kihirdetéséről szóló 478/2020. (XI. 03.) Korm. rendelettel elrendelt veszélyhelyzetre – </w:t>
      </w:r>
      <w:r>
        <w:rPr>
          <w:color w:val="000000"/>
        </w:rPr>
        <w:t>az Alaptörvény 32. cikk (2) bekezdésében, valamint a gyermekek védelméről és gyámügyi igazgatásról szóló 1997. évi XXXI. törvény (a továbbiakban: Gyvt.) 29. § (1) bekezdésében, a (2) bekezdés e.) pontjában, a 151. § (2f) bekezdésében, a 162. § (5) bekezdésében, és a nemzeti köznevelésről szóló 2011. évi CXC. törvény 83. § (2) bekezdés c) pontjában kapott felhatalmazás alapján, Magyarország helyi önkormányzatairól szóló 2011. évi CLXXXIX. törvény 13. § (1) bekezdés 6. és 8. pontjában, a Gyvt. 104.§ (1) bekezdés b) pontjában meghatározott feladatkörében eljárva a következőket rendeli el:</w:t>
      </w:r>
    </w:p>
    <w:p w14:paraId="7E88361C" w14:textId="77777777" w:rsidR="00154FC1" w:rsidRDefault="00154FC1" w:rsidP="009F5A21"/>
    <w:p w14:paraId="4A90D89E" w14:textId="77777777" w:rsidR="00F40341" w:rsidRDefault="00F40341" w:rsidP="009F5A21">
      <w:pPr>
        <w:pStyle w:val="NormlWeb"/>
        <w:spacing w:before="0" w:beforeAutospacing="0" w:after="20" w:afterAutospacing="0"/>
        <w:ind w:right="-142"/>
        <w:jc w:val="both"/>
        <w:rPr>
          <w:color w:val="000000"/>
        </w:rPr>
      </w:pPr>
      <w:r w:rsidRPr="00285A45">
        <w:rPr>
          <w:b/>
          <w:color w:val="000000"/>
        </w:rPr>
        <w:t>1. §</w:t>
      </w:r>
      <w:r w:rsidRPr="004527C2">
        <w:rPr>
          <w:color w:val="000000"/>
        </w:rPr>
        <w:t xml:space="preserve"> A rendelet célja, hogy me</w:t>
      </w:r>
      <w:r w:rsidR="009F5A21">
        <w:rPr>
          <w:color w:val="000000"/>
        </w:rPr>
        <w:t>gállapítsa</w:t>
      </w:r>
      <w:r w:rsidRPr="004527C2">
        <w:rPr>
          <w:color w:val="000000"/>
        </w:rPr>
        <w:t xml:space="preserve"> a</w:t>
      </w:r>
      <w:r w:rsidR="00FC561F">
        <w:rPr>
          <w:bCs/>
        </w:rPr>
        <w:t xml:space="preserve"> szolgáltatást nyújtó</w:t>
      </w:r>
      <w:r w:rsidR="009F5A21">
        <w:rPr>
          <w:bCs/>
        </w:rPr>
        <w:t xml:space="preserve"> önkormányzat</w:t>
      </w:r>
      <w:r w:rsidR="00FC561F">
        <w:rPr>
          <w:bCs/>
        </w:rPr>
        <w:t>i</w:t>
      </w:r>
      <w:r w:rsidR="009F5A21">
        <w:rPr>
          <w:bCs/>
        </w:rPr>
        <w:t xml:space="preserve"> </w:t>
      </w:r>
      <w:r w:rsidR="00FC561F">
        <w:rPr>
          <w:bCs/>
        </w:rPr>
        <w:t xml:space="preserve">intézményekben </w:t>
      </w:r>
      <w:r w:rsidR="009F5A21">
        <w:rPr>
          <w:bCs/>
        </w:rPr>
        <w:t>a</w:t>
      </w:r>
      <w:r w:rsidR="00697878">
        <w:rPr>
          <w:bCs/>
        </w:rPr>
        <w:t xml:space="preserve"> </w:t>
      </w:r>
      <w:r w:rsidR="00697878" w:rsidRPr="00645763">
        <w:rPr>
          <w:bCs/>
        </w:rPr>
        <w:t>térítési</w:t>
      </w:r>
      <w:r w:rsidR="00697878">
        <w:rPr>
          <w:bCs/>
        </w:rPr>
        <w:t xml:space="preserve"> és étkezési</w:t>
      </w:r>
      <w:r w:rsidR="00697878" w:rsidRPr="00645763">
        <w:rPr>
          <w:bCs/>
        </w:rPr>
        <w:t xml:space="preserve"> díjfizetési kötelezettség</w:t>
      </w:r>
      <w:r w:rsidR="00697878">
        <w:rPr>
          <w:bCs/>
        </w:rPr>
        <w:t>et,</w:t>
      </w:r>
      <w:r w:rsidR="009F5A21">
        <w:rPr>
          <w:bCs/>
        </w:rPr>
        <w:t xml:space="preserve"> meghatározza</w:t>
      </w:r>
      <w:r w:rsidR="00697878">
        <w:rPr>
          <w:bCs/>
        </w:rPr>
        <w:t xml:space="preserve"> azok mértékét, valamint </w:t>
      </w:r>
      <w:r w:rsidRPr="004527C2">
        <w:rPr>
          <w:color w:val="000000"/>
        </w:rPr>
        <w:t xml:space="preserve">rendelkezzen </w:t>
      </w:r>
      <w:r w:rsidR="00FC561F">
        <w:rPr>
          <w:color w:val="000000"/>
        </w:rPr>
        <w:t>a</w:t>
      </w:r>
      <w:r w:rsidRPr="004527C2">
        <w:rPr>
          <w:color w:val="000000"/>
        </w:rPr>
        <w:t>z</w:t>
      </w:r>
      <w:r w:rsidR="00FC561F">
        <w:rPr>
          <w:color w:val="000000"/>
        </w:rPr>
        <w:t>o</w:t>
      </w:r>
      <w:r w:rsidRPr="004527C2">
        <w:rPr>
          <w:color w:val="000000"/>
        </w:rPr>
        <w:t>k beszedéséről.</w:t>
      </w:r>
    </w:p>
    <w:p w14:paraId="31D2F666" w14:textId="77777777" w:rsidR="00064925" w:rsidRDefault="00064925" w:rsidP="009F5A21">
      <w:pPr>
        <w:pStyle w:val="NormlWeb"/>
        <w:spacing w:before="0" w:beforeAutospacing="0" w:after="20" w:afterAutospacing="0"/>
        <w:ind w:right="-142"/>
        <w:jc w:val="both"/>
        <w:rPr>
          <w:color w:val="000000"/>
        </w:rPr>
      </w:pPr>
    </w:p>
    <w:p w14:paraId="05436819" w14:textId="77777777" w:rsidR="00F40341" w:rsidRDefault="00F40341" w:rsidP="00F40341">
      <w:pPr>
        <w:pStyle w:val="NormlWeb"/>
        <w:spacing w:before="0" w:beforeAutospacing="0" w:after="20" w:afterAutospacing="0"/>
        <w:ind w:right="-142"/>
        <w:jc w:val="both"/>
        <w:rPr>
          <w:color w:val="000000"/>
        </w:rPr>
      </w:pPr>
      <w:r w:rsidRPr="00285A45">
        <w:rPr>
          <w:b/>
          <w:color w:val="000000"/>
        </w:rPr>
        <w:t>2. §</w:t>
      </w:r>
      <w:r w:rsidRPr="004527C2">
        <w:rPr>
          <w:color w:val="000000"/>
        </w:rPr>
        <w:t xml:space="preserve"> A rendelet hatálya </w:t>
      </w:r>
      <w:r w:rsidR="00FB7E11">
        <w:rPr>
          <w:color w:val="000000"/>
        </w:rPr>
        <w:t>az intézmények ellátási területére</w:t>
      </w:r>
      <w:r w:rsidRPr="004527C2">
        <w:rPr>
          <w:color w:val="000000"/>
        </w:rPr>
        <w:t xml:space="preserve"> terjed ki, valamint az 1. számú mellékletben felsorolt szolgáltatást nyújtó önkormányzati intézményekre és a szolgáltatást igénybevevőkre.</w:t>
      </w:r>
    </w:p>
    <w:p w14:paraId="05FD2DAD" w14:textId="77777777" w:rsidR="00F40341" w:rsidRDefault="00F40341" w:rsidP="00F40341">
      <w:pPr>
        <w:pStyle w:val="NormlWeb"/>
        <w:spacing w:before="0" w:beforeAutospacing="0" w:after="20" w:afterAutospacing="0"/>
        <w:ind w:right="-142"/>
        <w:jc w:val="both"/>
        <w:rPr>
          <w:color w:val="000000"/>
        </w:rPr>
      </w:pPr>
    </w:p>
    <w:p w14:paraId="5CCDE7DD" w14:textId="77777777" w:rsidR="009F5A21" w:rsidRDefault="009F5A21" w:rsidP="00F40341">
      <w:pPr>
        <w:pStyle w:val="Szvegtrzsbehzssal"/>
        <w:spacing w:after="0"/>
        <w:ind w:left="0"/>
        <w:rPr>
          <w:rFonts w:ascii="Times New Roman" w:hAnsi="Times New Roman"/>
          <w:sz w:val="24"/>
          <w:szCs w:val="24"/>
          <w:lang w:val="hu-HU"/>
        </w:rPr>
      </w:pPr>
      <w:r w:rsidRPr="009F5A21">
        <w:rPr>
          <w:rFonts w:ascii="Times New Roman" w:hAnsi="Times New Roman"/>
          <w:b/>
          <w:bCs/>
          <w:sz w:val="24"/>
          <w:szCs w:val="24"/>
          <w:lang w:val="hu-HU"/>
        </w:rPr>
        <w:t>3.§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F40341" w:rsidRPr="00645763">
        <w:rPr>
          <w:rFonts w:ascii="Times New Roman" w:hAnsi="Times New Roman"/>
          <w:sz w:val="24"/>
          <w:szCs w:val="24"/>
        </w:rPr>
        <w:t xml:space="preserve">(1) </w:t>
      </w:r>
      <w:r w:rsidRPr="009F5A21">
        <w:rPr>
          <w:rFonts w:ascii="Times New Roman" w:hAnsi="Times New Roman"/>
          <w:sz w:val="24"/>
          <w:szCs w:val="24"/>
        </w:rPr>
        <w:t>Az étkezésért fizetendő intézményi térítési díjakat a rendelet 1. számú melléklete tartalmazza.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</w:p>
    <w:p w14:paraId="6244F4F5" w14:textId="77777777" w:rsidR="00BB4E45" w:rsidRDefault="00BB4E45" w:rsidP="00F40341">
      <w:pPr>
        <w:pStyle w:val="Szvegtrzsbehzssal"/>
        <w:spacing w:after="0"/>
        <w:ind w:left="0"/>
        <w:rPr>
          <w:rFonts w:ascii="Times New Roman" w:hAnsi="Times New Roman"/>
          <w:sz w:val="24"/>
          <w:szCs w:val="24"/>
          <w:lang w:val="hu-HU"/>
        </w:rPr>
      </w:pPr>
    </w:p>
    <w:p w14:paraId="0A763585" w14:textId="77777777" w:rsidR="00BB4E45" w:rsidRPr="004527C2" w:rsidRDefault="00BB4E45" w:rsidP="00BB4E45">
      <w:pPr>
        <w:pStyle w:val="NormlWeb"/>
        <w:spacing w:before="0" w:beforeAutospacing="0" w:after="20" w:afterAutospacing="0"/>
        <w:ind w:right="-142"/>
        <w:jc w:val="both"/>
        <w:rPr>
          <w:color w:val="000000"/>
        </w:rPr>
      </w:pPr>
      <w:r w:rsidRPr="00645763">
        <w:t>(2) A képviselő-testület a köznevelési intézményekben</w:t>
      </w:r>
      <w:r>
        <w:t xml:space="preserve"> és a bölcsődében</w:t>
      </w:r>
      <w:r w:rsidRPr="00645763">
        <w:t xml:space="preserve"> folyó étkeztetést vásárolt élelmezés útján látja el.</w:t>
      </w:r>
    </w:p>
    <w:p w14:paraId="73EFF2F9" w14:textId="77777777" w:rsidR="00BB4E45" w:rsidRPr="004527C2" w:rsidRDefault="00BB4E45" w:rsidP="00BB4E45">
      <w:pPr>
        <w:pStyle w:val="NormlWeb"/>
        <w:spacing w:before="0" w:beforeAutospacing="0" w:after="20" w:afterAutospacing="0"/>
        <w:ind w:right="-142"/>
        <w:jc w:val="center"/>
        <w:rPr>
          <w:color w:val="000000"/>
        </w:rPr>
      </w:pPr>
    </w:p>
    <w:p w14:paraId="57493B7C" w14:textId="77777777" w:rsidR="0025085F" w:rsidRDefault="0025085F" w:rsidP="00F40341">
      <w:pPr>
        <w:pStyle w:val="Szvegtrzsbehzssal"/>
        <w:spacing w:after="0"/>
        <w:ind w:left="0"/>
        <w:rPr>
          <w:rFonts w:ascii="Times New Roman" w:hAnsi="Times New Roman"/>
          <w:sz w:val="24"/>
          <w:szCs w:val="24"/>
        </w:rPr>
      </w:pPr>
      <w:r w:rsidRPr="00FC561F">
        <w:rPr>
          <w:rFonts w:ascii="Times New Roman" w:hAnsi="Times New Roman"/>
          <w:sz w:val="24"/>
          <w:szCs w:val="24"/>
          <w:lang w:val="hu-HU"/>
        </w:rPr>
        <w:t>(</w:t>
      </w:r>
      <w:r w:rsidR="00BB4E45">
        <w:rPr>
          <w:rFonts w:ascii="Times New Roman" w:hAnsi="Times New Roman"/>
          <w:sz w:val="24"/>
          <w:szCs w:val="24"/>
          <w:lang w:val="hu-HU"/>
        </w:rPr>
        <w:t>3</w:t>
      </w:r>
      <w:r w:rsidRPr="00FC561F">
        <w:rPr>
          <w:rFonts w:ascii="Times New Roman" w:hAnsi="Times New Roman"/>
          <w:sz w:val="24"/>
          <w:szCs w:val="24"/>
          <w:lang w:val="hu-HU"/>
        </w:rPr>
        <w:t xml:space="preserve">) </w:t>
      </w:r>
      <w:r w:rsidRPr="00FC561F">
        <w:rPr>
          <w:rFonts w:ascii="Times New Roman" w:hAnsi="Times New Roman"/>
          <w:sz w:val="24"/>
          <w:szCs w:val="24"/>
        </w:rPr>
        <w:t>A gyermekétkeztetés személyi térítési díját az</w:t>
      </w:r>
      <w:r w:rsidR="00FC561F" w:rsidRPr="00FC561F">
        <w:rPr>
          <w:rFonts w:ascii="Times New Roman" w:hAnsi="Times New Roman"/>
          <w:sz w:val="24"/>
          <w:szCs w:val="24"/>
          <w:lang w:val="hu-HU"/>
        </w:rPr>
        <w:t xml:space="preserve"> önkormányzat és az</w:t>
      </w:r>
      <w:r w:rsidRPr="00FC561F">
        <w:rPr>
          <w:rFonts w:ascii="Times New Roman" w:hAnsi="Times New Roman"/>
          <w:sz w:val="24"/>
          <w:szCs w:val="24"/>
        </w:rPr>
        <w:t xml:space="preserve"> intézményvezető a fenntartó által meghatározott intézményi térítési díj figyelembevételével, nyersanyagnorma általános forgalmi adóval növelt összegben, és az igénybe vett étkezések számának, valamint a gyermekek védelméről és a gyámügyi igazgatásról szóló törvény</w:t>
      </w:r>
      <w:r w:rsidRPr="00FC561F">
        <w:rPr>
          <w:rFonts w:ascii="Times New Roman" w:hAnsi="Times New Roman"/>
          <w:sz w:val="24"/>
          <w:szCs w:val="24"/>
          <w:lang w:val="hu-HU"/>
        </w:rPr>
        <w:t>ben</w:t>
      </w:r>
      <w:r w:rsidRPr="00FC561F">
        <w:rPr>
          <w:rFonts w:ascii="Times New Roman" w:hAnsi="Times New Roman"/>
          <w:sz w:val="24"/>
          <w:szCs w:val="24"/>
        </w:rPr>
        <w:t xml:space="preserve"> meg</w:t>
      </w:r>
      <w:r w:rsidRPr="00FC561F">
        <w:rPr>
          <w:rFonts w:ascii="Times New Roman" w:hAnsi="Times New Roman"/>
          <w:sz w:val="24"/>
          <w:szCs w:val="24"/>
          <w:lang w:val="hu-HU"/>
        </w:rPr>
        <w:t>határozott</w:t>
      </w:r>
      <w:r w:rsidRPr="00FC561F">
        <w:rPr>
          <w:rFonts w:ascii="Times New Roman" w:hAnsi="Times New Roman"/>
          <w:sz w:val="24"/>
          <w:szCs w:val="24"/>
        </w:rPr>
        <w:t xml:space="preserve"> normatív kedvezmények figyelembevételével állapítja meg.</w:t>
      </w:r>
      <w:r w:rsidRPr="00645763">
        <w:rPr>
          <w:rFonts w:ascii="Times New Roman" w:hAnsi="Times New Roman"/>
          <w:sz w:val="24"/>
          <w:szCs w:val="24"/>
        </w:rPr>
        <w:t xml:space="preserve"> </w:t>
      </w:r>
    </w:p>
    <w:p w14:paraId="2F7BD5CC" w14:textId="77777777" w:rsidR="00E44E89" w:rsidRDefault="00E44E89" w:rsidP="00F40341">
      <w:pPr>
        <w:pStyle w:val="Szvegtrzsbehzssal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CC5AD1B" w14:textId="77777777" w:rsidR="00F40341" w:rsidRPr="00645763" w:rsidRDefault="00F40341" w:rsidP="00F40341">
      <w:pPr>
        <w:pStyle w:val="Szvegtrzsbehzssal"/>
        <w:spacing w:after="0"/>
        <w:ind w:left="0"/>
        <w:rPr>
          <w:rFonts w:ascii="Times New Roman" w:hAnsi="Times New Roman"/>
          <w:sz w:val="24"/>
          <w:szCs w:val="24"/>
        </w:rPr>
      </w:pPr>
      <w:r w:rsidRPr="00645763">
        <w:rPr>
          <w:rFonts w:ascii="Times New Roman" w:hAnsi="Times New Roman"/>
          <w:sz w:val="24"/>
          <w:szCs w:val="24"/>
        </w:rPr>
        <w:t>(</w:t>
      </w:r>
      <w:r w:rsidR="00BB4E45">
        <w:rPr>
          <w:rFonts w:ascii="Times New Roman" w:hAnsi="Times New Roman"/>
          <w:sz w:val="24"/>
          <w:szCs w:val="24"/>
          <w:lang w:val="hu-HU"/>
        </w:rPr>
        <w:t>4</w:t>
      </w:r>
      <w:r w:rsidRPr="00645763">
        <w:rPr>
          <w:rFonts w:ascii="Times New Roman" w:hAnsi="Times New Roman"/>
          <w:sz w:val="24"/>
          <w:szCs w:val="24"/>
        </w:rPr>
        <w:t>) A bölcsődében a gondozásért és az időszakos gyermekfelügyeletért térítési díjat nem kell fizetni.</w:t>
      </w:r>
    </w:p>
    <w:p w14:paraId="068EAEEB" w14:textId="77777777" w:rsidR="00E44E89" w:rsidRDefault="00E44E89" w:rsidP="0025085F">
      <w:pPr>
        <w:pStyle w:val="Szvegtrzsbehzssal"/>
        <w:spacing w:after="0"/>
        <w:ind w:left="0"/>
        <w:rPr>
          <w:rFonts w:ascii="Times New Roman" w:hAnsi="Times New Roman"/>
          <w:sz w:val="24"/>
          <w:szCs w:val="24"/>
        </w:rPr>
      </w:pPr>
    </w:p>
    <w:p w14:paraId="2AD91323" w14:textId="77777777" w:rsidR="00F40341" w:rsidRPr="00645763" w:rsidRDefault="00F40341" w:rsidP="0025085F">
      <w:pPr>
        <w:pStyle w:val="Szvegtrzsbehzssal"/>
        <w:spacing w:after="0"/>
        <w:ind w:left="0"/>
        <w:rPr>
          <w:rFonts w:ascii="Times New Roman" w:hAnsi="Times New Roman"/>
          <w:sz w:val="24"/>
          <w:szCs w:val="24"/>
        </w:rPr>
      </w:pPr>
      <w:r w:rsidRPr="00645763">
        <w:rPr>
          <w:rFonts w:ascii="Times New Roman" w:hAnsi="Times New Roman"/>
          <w:sz w:val="24"/>
          <w:szCs w:val="24"/>
        </w:rPr>
        <w:t>(</w:t>
      </w:r>
      <w:r w:rsidR="00BB4E45">
        <w:rPr>
          <w:rFonts w:ascii="Times New Roman" w:hAnsi="Times New Roman"/>
          <w:sz w:val="24"/>
          <w:szCs w:val="24"/>
          <w:lang w:val="hu-HU"/>
        </w:rPr>
        <w:t>5</w:t>
      </w:r>
      <w:r w:rsidRPr="00645763">
        <w:rPr>
          <w:rFonts w:ascii="Times New Roman" w:hAnsi="Times New Roman"/>
          <w:sz w:val="24"/>
          <w:szCs w:val="24"/>
        </w:rPr>
        <w:t>) A köznevelési intézményekben ellátásban részesülő gyermek törvényes képviselője köteles a személyi térítési díj kiszámításához szükséges iratokat</w:t>
      </w:r>
      <w:r>
        <w:rPr>
          <w:rFonts w:ascii="Times New Roman" w:hAnsi="Times New Roman"/>
          <w:sz w:val="24"/>
          <w:szCs w:val="24"/>
          <w:lang w:val="hu-HU"/>
        </w:rPr>
        <w:t>, igazolásokat</w:t>
      </w:r>
      <w:r w:rsidRPr="00645763">
        <w:rPr>
          <w:rFonts w:ascii="Times New Roman" w:hAnsi="Times New Roman"/>
          <w:sz w:val="24"/>
          <w:szCs w:val="24"/>
        </w:rPr>
        <w:t xml:space="preserve"> benyújtani.</w:t>
      </w:r>
    </w:p>
    <w:p w14:paraId="64BFEE2B" w14:textId="77777777" w:rsidR="00E44E89" w:rsidRDefault="00E44E89" w:rsidP="00F40341">
      <w:pPr>
        <w:pStyle w:val="Szvegtrzsbehzssal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220DA43" w14:textId="0895A8BE" w:rsidR="00F40341" w:rsidRPr="00645763" w:rsidRDefault="00F40341" w:rsidP="00F40341">
      <w:pPr>
        <w:pStyle w:val="Szvegtrzsbehzssal"/>
        <w:spacing w:after="0"/>
        <w:ind w:left="0"/>
        <w:rPr>
          <w:rFonts w:ascii="Times New Roman" w:hAnsi="Times New Roman"/>
          <w:sz w:val="24"/>
          <w:szCs w:val="24"/>
        </w:rPr>
      </w:pPr>
      <w:r w:rsidRPr="00645763">
        <w:rPr>
          <w:rFonts w:ascii="Times New Roman" w:hAnsi="Times New Roman"/>
          <w:sz w:val="24"/>
          <w:szCs w:val="24"/>
        </w:rPr>
        <w:t>(</w:t>
      </w:r>
      <w:r w:rsidR="00BB4E45">
        <w:rPr>
          <w:rFonts w:ascii="Times New Roman" w:hAnsi="Times New Roman"/>
          <w:sz w:val="24"/>
          <w:szCs w:val="24"/>
          <w:lang w:val="hu-HU"/>
        </w:rPr>
        <w:t>6</w:t>
      </w:r>
      <w:r w:rsidRPr="00645763">
        <w:rPr>
          <w:rFonts w:ascii="Times New Roman" w:hAnsi="Times New Roman"/>
          <w:sz w:val="24"/>
          <w:szCs w:val="24"/>
        </w:rPr>
        <w:t>) A bölcsődei étkezés személyi térítési díját a törvényes képviselő az intézménnyel kötött megállapodásban rögzített időponttól kezdődően havonta</w:t>
      </w:r>
      <w:r w:rsidR="000166D5">
        <w:rPr>
          <w:rFonts w:ascii="Times New Roman" w:hAnsi="Times New Roman"/>
          <w:sz w:val="24"/>
          <w:szCs w:val="24"/>
          <w:lang w:val="hu-HU"/>
        </w:rPr>
        <w:t>,</w:t>
      </w:r>
      <w:r w:rsidRPr="00645763">
        <w:rPr>
          <w:rFonts w:ascii="Times New Roman" w:hAnsi="Times New Roman"/>
          <w:sz w:val="24"/>
          <w:szCs w:val="24"/>
        </w:rPr>
        <w:t xml:space="preserve"> a tárgyhónap 15</w:t>
      </w:r>
      <w:r>
        <w:rPr>
          <w:rFonts w:ascii="Times New Roman" w:hAnsi="Times New Roman"/>
          <w:sz w:val="24"/>
          <w:szCs w:val="24"/>
          <w:lang w:val="hu-HU"/>
        </w:rPr>
        <w:t>. napjáig</w:t>
      </w:r>
      <w:r w:rsidRPr="00645763">
        <w:rPr>
          <w:rFonts w:ascii="Times New Roman" w:hAnsi="Times New Roman"/>
          <w:sz w:val="24"/>
          <w:szCs w:val="24"/>
        </w:rPr>
        <w:t xml:space="preserve"> köteles megfizetni. Az óvodai és iskolai étkeztetés térítési díját a törvényes képviselő </w:t>
      </w:r>
      <w:r>
        <w:rPr>
          <w:rFonts w:ascii="Times New Roman" w:hAnsi="Times New Roman"/>
          <w:sz w:val="24"/>
          <w:szCs w:val="24"/>
          <w:lang w:val="hu-HU"/>
        </w:rPr>
        <w:t>havonta</w:t>
      </w:r>
      <w:r w:rsidR="000166D5">
        <w:rPr>
          <w:rFonts w:ascii="Times New Roman" w:hAnsi="Times New Roman"/>
          <w:sz w:val="24"/>
          <w:szCs w:val="24"/>
          <w:lang w:val="hu-HU"/>
        </w:rPr>
        <w:t>,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645763">
        <w:rPr>
          <w:rFonts w:ascii="Times New Roman" w:hAnsi="Times New Roman"/>
          <w:sz w:val="24"/>
          <w:szCs w:val="24"/>
        </w:rPr>
        <w:t>a tárgyhónap 15</w:t>
      </w:r>
      <w:r>
        <w:rPr>
          <w:rFonts w:ascii="Times New Roman" w:hAnsi="Times New Roman"/>
          <w:sz w:val="24"/>
          <w:szCs w:val="24"/>
          <w:lang w:val="hu-HU"/>
        </w:rPr>
        <w:t>. napjáig</w:t>
      </w:r>
      <w:r w:rsidRPr="00645763">
        <w:rPr>
          <w:rFonts w:ascii="Times New Roman" w:hAnsi="Times New Roman"/>
          <w:sz w:val="24"/>
          <w:szCs w:val="24"/>
        </w:rPr>
        <w:t xml:space="preserve"> köteles megfizetni.</w:t>
      </w:r>
    </w:p>
    <w:p w14:paraId="316212BC" w14:textId="77777777" w:rsidR="00E44E89" w:rsidRDefault="00E44E89" w:rsidP="00F40341">
      <w:pPr>
        <w:pStyle w:val="NormlWeb"/>
        <w:spacing w:before="0" w:beforeAutospacing="0" w:after="20" w:afterAutospacing="0"/>
        <w:ind w:right="-142"/>
        <w:jc w:val="both"/>
      </w:pPr>
    </w:p>
    <w:p w14:paraId="1A757A56" w14:textId="77777777" w:rsidR="00F40341" w:rsidRPr="004527C2" w:rsidRDefault="00F40341" w:rsidP="00F40341">
      <w:pPr>
        <w:pStyle w:val="NormlWeb"/>
        <w:spacing w:before="0" w:beforeAutospacing="0" w:after="20" w:afterAutospacing="0"/>
        <w:ind w:right="-142"/>
        <w:jc w:val="both"/>
        <w:rPr>
          <w:color w:val="000000"/>
        </w:rPr>
      </w:pPr>
      <w:r w:rsidRPr="00645763">
        <w:lastRenderedPageBreak/>
        <w:t>(</w:t>
      </w:r>
      <w:r w:rsidR="00BB4E45">
        <w:t>7</w:t>
      </w:r>
      <w:r w:rsidRPr="00645763">
        <w:t>) Az intézményvezető gondoskodik az étkeztetéssel kapcsolatos rendelkezések végrehajtásáról és ellenőrzéséről, továbbá a térítési díj befizetésének havi nyilvántartásáról</w:t>
      </w:r>
      <w:r w:rsidR="0025085F">
        <w:t>, a</w:t>
      </w:r>
      <w:r w:rsidR="00697878" w:rsidRPr="00697878">
        <w:t xml:space="preserve"> </w:t>
      </w:r>
      <w:r w:rsidR="00697878" w:rsidRPr="00645763">
        <w:t>díjhátralékról az intézmény vezetője negyedévenként tájékoztatja az önkormányzatot</w:t>
      </w:r>
      <w:r w:rsidR="0025085F">
        <w:t>.</w:t>
      </w:r>
    </w:p>
    <w:p w14:paraId="27E2E606" w14:textId="77777777" w:rsidR="00FB7E11" w:rsidRDefault="00FB7E11" w:rsidP="00F40341">
      <w:pPr>
        <w:pStyle w:val="NormlWeb"/>
        <w:spacing w:before="0" w:beforeAutospacing="0" w:after="20" w:afterAutospacing="0"/>
        <w:ind w:right="-142"/>
        <w:rPr>
          <w:b/>
          <w:color w:val="000000"/>
        </w:rPr>
      </w:pPr>
    </w:p>
    <w:p w14:paraId="469F312C" w14:textId="25ACAE05" w:rsidR="00F40341" w:rsidRPr="00496ABF" w:rsidRDefault="00F40341" w:rsidP="00F40341">
      <w:pPr>
        <w:pStyle w:val="NormlWeb"/>
        <w:spacing w:before="0" w:beforeAutospacing="0" w:after="20" w:afterAutospacing="0"/>
        <w:ind w:right="-142"/>
        <w:rPr>
          <w:color w:val="000000"/>
        </w:rPr>
      </w:pPr>
      <w:r w:rsidRPr="00285A45">
        <w:rPr>
          <w:b/>
          <w:color w:val="000000"/>
        </w:rPr>
        <w:t>4. §</w:t>
      </w:r>
      <w:r w:rsidRPr="00496ABF">
        <w:rPr>
          <w:color w:val="000000"/>
        </w:rPr>
        <w:t xml:space="preserve"> (1) Ez a rendelet </w:t>
      </w:r>
      <w:r w:rsidR="00C12E62">
        <w:rPr>
          <w:color w:val="000000"/>
        </w:rPr>
        <w:t>202</w:t>
      </w:r>
      <w:r w:rsidR="009C78EA">
        <w:rPr>
          <w:color w:val="000000"/>
        </w:rPr>
        <w:t>1</w:t>
      </w:r>
      <w:r w:rsidR="00C12E62">
        <w:rPr>
          <w:color w:val="000000"/>
        </w:rPr>
        <w:t>.0</w:t>
      </w:r>
      <w:r w:rsidR="007002F2">
        <w:rPr>
          <w:color w:val="000000"/>
        </w:rPr>
        <w:t>4</w:t>
      </w:r>
      <w:r w:rsidR="00C12E62">
        <w:rPr>
          <w:color w:val="000000"/>
        </w:rPr>
        <w:t>.01-én</w:t>
      </w:r>
      <w:r w:rsidRPr="00496ABF">
        <w:rPr>
          <w:color w:val="000000"/>
        </w:rPr>
        <w:t xml:space="preserve"> lép hatályba.</w:t>
      </w:r>
    </w:p>
    <w:p w14:paraId="642E3947" w14:textId="5D5FB37C" w:rsidR="0025085F" w:rsidRDefault="00F40341" w:rsidP="0025085F">
      <w:pPr>
        <w:pStyle w:val="NormlWeb"/>
        <w:spacing w:after="20"/>
        <w:jc w:val="both"/>
        <w:rPr>
          <w:bCs/>
          <w:color w:val="000000"/>
        </w:rPr>
      </w:pPr>
      <w:r w:rsidRPr="004527C2">
        <w:rPr>
          <w:color w:val="000000"/>
        </w:rPr>
        <w:t>(2) E rendelet hatálybalépésé</w:t>
      </w:r>
      <w:r>
        <w:rPr>
          <w:color w:val="000000"/>
        </w:rPr>
        <w:t>nek napján</w:t>
      </w:r>
      <w:r w:rsidRPr="004527C2">
        <w:rPr>
          <w:color w:val="000000"/>
        </w:rPr>
        <w:t xml:space="preserve"> hatályát veszti Gyömöre Község Önkormányzat Képviselő-testületének </w:t>
      </w:r>
      <w:r w:rsidR="0025085F" w:rsidRPr="004527C2">
        <w:rPr>
          <w:rStyle w:val="Kiemels2"/>
          <w:b w:val="0"/>
          <w:color w:val="000000"/>
        </w:rPr>
        <w:t>az étkeztetés intézményi térítési díjainak megállapításáról</w:t>
      </w:r>
      <w:r w:rsidR="0025085F">
        <w:rPr>
          <w:rStyle w:val="Kiemels2"/>
          <w:b w:val="0"/>
          <w:color w:val="000000"/>
        </w:rPr>
        <w:t xml:space="preserve"> szóló </w:t>
      </w:r>
      <w:r w:rsidR="009C78EA">
        <w:rPr>
          <w:rStyle w:val="Kiemels2"/>
          <w:b w:val="0"/>
          <w:color w:val="000000"/>
        </w:rPr>
        <w:t>2</w:t>
      </w:r>
      <w:r w:rsidR="0025085F" w:rsidRPr="0025085F">
        <w:rPr>
          <w:color w:val="000000"/>
        </w:rPr>
        <w:t>/20</w:t>
      </w:r>
      <w:r w:rsidR="009C78EA">
        <w:rPr>
          <w:color w:val="000000"/>
        </w:rPr>
        <w:t>20</w:t>
      </w:r>
      <w:r w:rsidR="0025085F" w:rsidRPr="0025085F">
        <w:rPr>
          <w:color w:val="000000"/>
        </w:rPr>
        <w:t>. (</w:t>
      </w:r>
      <w:r w:rsidR="00A74195">
        <w:rPr>
          <w:color w:val="000000"/>
        </w:rPr>
        <w:t>III</w:t>
      </w:r>
      <w:r w:rsidR="0025085F" w:rsidRPr="0025085F">
        <w:rPr>
          <w:color w:val="000000"/>
        </w:rPr>
        <w:t xml:space="preserve">. </w:t>
      </w:r>
      <w:r w:rsidR="009C78EA">
        <w:rPr>
          <w:color w:val="000000"/>
        </w:rPr>
        <w:t>23</w:t>
      </w:r>
      <w:r w:rsidR="0025085F" w:rsidRPr="0025085F">
        <w:rPr>
          <w:color w:val="000000"/>
        </w:rPr>
        <w:t xml:space="preserve">.) sz. </w:t>
      </w:r>
      <w:r w:rsidR="0025085F" w:rsidRPr="0025085F">
        <w:rPr>
          <w:bCs/>
          <w:color w:val="000000"/>
        </w:rPr>
        <w:t>önkormányzati rendelete</w:t>
      </w:r>
      <w:r w:rsidR="00E44E89">
        <w:rPr>
          <w:bCs/>
          <w:color w:val="000000"/>
        </w:rPr>
        <w:t>.</w:t>
      </w:r>
    </w:p>
    <w:p w14:paraId="5C583FE5" w14:textId="51EF290F" w:rsidR="00E44E89" w:rsidRDefault="00E44E89" w:rsidP="00E44E89">
      <w:pPr>
        <w:ind w:right="-142"/>
        <w:rPr>
          <w:rFonts w:cs="Times New Roman"/>
          <w:color w:val="000000"/>
          <w:szCs w:val="24"/>
        </w:rPr>
      </w:pPr>
      <w:r w:rsidRPr="004527C2">
        <w:rPr>
          <w:rFonts w:cs="Times New Roman"/>
          <w:color w:val="000000"/>
          <w:szCs w:val="24"/>
        </w:rPr>
        <w:t>Gyömöre, 20</w:t>
      </w:r>
      <w:r w:rsidR="00A74195">
        <w:rPr>
          <w:rFonts w:cs="Times New Roman"/>
          <w:color w:val="000000"/>
          <w:szCs w:val="24"/>
        </w:rPr>
        <w:t>2</w:t>
      </w:r>
      <w:r w:rsidR="009C78EA">
        <w:rPr>
          <w:rFonts w:cs="Times New Roman"/>
          <w:color w:val="000000"/>
          <w:szCs w:val="24"/>
        </w:rPr>
        <w:t>1</w:t>
      </w:r>
      <w:r w:rsidRPr="004527C2">
        <w:rPr>
          <w:rFonts w:cs="Times New Roman"/>
          <w:color w:val="000000"/>
          <w:szCs w:val="24"/>
        </w:rPr>
        <w:t xml:space="preserve">. </w:t>
      </w:r>
      <w:r w:rsidR="00A74195">
        <w:rPr>
          <w:rFonts w:cs="Times New Roman"/>
          <w:color w:val="000000"/>
          <w:szCs w:val="24"/>
        </w:rPr>
        <w:t>március</w:t>
      </w:r>
      <w:r>
        <w:rPr>
          <w:rFonts w:cs="Times New Roman"/>
          <w:color w:val="000000"/>
          <w:szCs w:val="24"/>
        </w:rPr>
        <w:t xml:space="preserve"> </w:t>
      </w:r>
      <w:r w:rsidR="009C78EA">
        <w:rPr>
          <w:rFonts w:cs="Times New Roman"/>
          <w:color w:val="000000"/>
          <w:szCs w:val="24"/>
        </w:rPr>
        <w:t>19</w:t>
      </w:r>
      <w:r>
        <w:rPr>
          <w:rFonts w:cs="Times New Roman"/>
          <w:color w:val="000000"/>
          <w:szCs w:val="24"/>
        </w:rPr>
        <w:t>.</w:t>
      </w:r>
    </w:p>
    <w:p w14:paraId="5F070182" w14:textId="77777777" w:rsidR="00530E18" w:rsidRPr="004527C2" w:rsidRDefault="00530E18" w:rsidP="00E44E89">
      <w:pPr>
        <w:ind w:right="-142"/>
        <w:rPr>
          <w:rFonts w:cs="Times New Roman"/>
          <w:color w:val="000000"/>
          <w:szCs w:val="24"/>
        </w:rPr>
      </w:pPr>
    </w:p>
    <w:p w14:paraId="40980BA2" w14:textId="77777777" w:rsidR="00E44E89" w:rsidRPr="004527C2" w:rsidRDefault="00E44E89" w:rsidP="00E44E89">
      <w:pPr>
        <w:ind w:right="-142"/>
        <w:rPr>
          <w:rFonts w:cs="Times New Roman"/>
          <w:color w:val="000000"/>
          <w:szCs w:val="24"/>
        </w:rPr>
      </w:pPr>
    </w:p>
    <w:p w14:paraId="24031EB8" w14:textId="77777777" w:rsidR="00E44E89" w:rsidRPr="004527C2" w:rsidRDefault="00E44E89" w:rsidP="00E44E89">
      <w:pPr>
        <w:ind w:right="-142"/>
        <w:rPr>
          <w:rFonts w:cs="Times New Roman"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E44E89" w:rsidRPr="004527C2" w14:paraId="4DA5C1F4" w14:textId="77777777" w:rsidTr="00F24DDA">
        <w:tc>
          <w:tcPr>
            <w:tcW w:w="4606" w:type="dxa"/>
            <w:shd w:val="clear" w:color="auto" w:fill="auto"/>
          </w:tcPr>
          <w:p w14:paraId="26BE3CA8" w14:textId="77777777" w:rsidR="00E44E89" w:rsidRPr="004527C2" w:rsidRDefault="00E44E89" w:rsidP="00F24DDA">
            <w:pPr>
              <w:spacing w:after="0"/>
              <w:ind w:right="-14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Nagy Beáta</w:t>
            </w:r>
          </w:p>
          <w:p w14:paraId="6B29BB44" w14:textId="77777777" w:rsidR="00E44E89" w:rsidRPr="004527C2" w:rsidRDefault="00E44E89" w:rsidP="00F24DDA">
            <w:pPr>
              <w:ind w:right="-14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polgármester</w:t>
            </w:r>
          </w:p>
        </w:tc>
        <w:tc>
          <w:tcPr>
            <w:tcW w:w="4606" w:type="dxa"/>
            <w:shd w:val="clear" w:color="auto" w:fill="auto"/>
          </w:tcPr>
          <w:p w14:paraId="3B020F6C" w14:textId="77777777" w:rsidR="00E44E89" w:rsidRPr="004527C2" w:rsidRDefault="00E44E89" w:rsidP="00F24DDA">
            <w:pPr>
              <w:spacing w:after="0"/>
              <w:ind w:right="-14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dr. </w:t>
            </w:r>
            <w:r w:rsidR="00A74195">
              <w:rPr>
                <w:rFonts w:cs="Times New Roman"/>
                <w:szCs w:val="24"/>
              </w:rPr>
              <w:t>Borbély József</w:t>
            </w:r>
          </w:p>
          <w:p w14:paraId="5916757A" w14:textId="77777777" w:rsidR="00E44E89" w:rsidRPr="004527C2" w:rsidRDefault="00E44E89" w:rsidP="00F24DDA">
            <w:pPr>
              <w:ind w:right="-14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jegyző</w:t>
            </w:r>
          </w:p>
        </w:tc>
      </w:tr>
    </w:tbl>
    <w:p w14:paraId="6B0E9869" w14:textId="77777777" w:rsidR="00E44E89" w:rsidRDefault="00E44E89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</w:p>
    <w:p w14:paraId="29F9EE21" w14:textId="77777777" w:rsidR="00E44E89" w:rsidRPr="004527C2" w:rsidRDefault="00E44E89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</w:p>
    <w:p w14:paraId="4D18A046" w14:textId="77777777" w:rsidR="00530E18" w:rsidRDefault="00530E18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</w:p>
    <w:p w14:paraId="009DDBFC" w14:textId="77777777" w:rsidR="00530E18" w:rsidRDefault="00530E18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</w:p>
    <w:p w14:paraId="743136BC" w14:textId="44C97BC4" w:rsidR="00E44E89" w:rsidRPr="004527C2" w:rsidRDefault="00E44E89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  <w:r w:rsidRPr="004527C2">
        <w:t>ZÁRADÉK:</w:t>
      </w:r>
    </w:p>
    <w:p w14:paraId="1F0DC6D4" w14:textId="7C92E546" w:rsidR="00E44E89" w:rsidRPr="004527C2" w:rsidRDefault="00E44E89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  <w:r w:rsidRPr="004527C2">
        <w:t>A rendelet 20</w:t>
      </w:r>
      <w:r w:rsidR="00A74195">
        <w:t>2</w:t>
      </w:r>
      <w:r w:rsidR="009C78EA">
        <w:t>1</w:t>
      </w:r>
      <w:r w:rsidRPr="004527C2">
        <w:t xml:space="preserve">. </w:t>
      </w:r>
      <w:r w:rsidR="00A74195">
        <w:t>március</w:t>
      </w:r>
      <w:r>
        <w:t xml:space="preserve"> </w:t>
      </w:r>
      <w:r w:rsidR="00632E14">
        <w:t>19</w:t>
      </w:r>
      <w:r>
        <w:t>-</w:t>
      </w:r>
      <w:r w:rsidR="00EF025B">
        <w:t>é</w:t>
      </w:r>
      <w:r w:rsidRPr="004527C2">
        <w:t>n kihirdetésre került.</w:t>
      </w:r>
    </w:p>
    <w:p w14:paraId="6E9188A8" w14:textId="77777777" w:rsidR="00E44E89" w:rsidRDefault="00E44E89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</w:p>
    <w:p w14:paraId="60348679" w14:textId="56F9131B" w:rsidR="00E44E89" w:rsidRDefault="00E44E89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  <w:r w:rsidRPr="004527C2">
        <w:t>Gyömöre, 20</w:t>
      </w:r>
      <w:r w:rsidR="00A74195">
        <w:t>2</w:t>
      </w:r>
      <w:r w:rsidR="009C78EA">
        <w:t>1</w:t>
      </w:r>
      <w:r w:rsidRPr="004527C2">
        <w:t xml:space="preserve">. </w:t>
      </w:r>
      <w:r w:rsidR="00A74195">
        <w:t xml:space="preserve">március </w:t>
      </w:r>
      <w:r w:rsidR="00632E14">
        <w:t>19</w:t>
      </w:r>
      <w:r>
        <w:t>.</w:t>
      </w:r>
    </w:p>
    <w:p w14:paraId="6A0DB779" w14:textId="77777777" w:rsidR="00530E18" w:rsidRDefault="00530E18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</w:p>
    <w:p w14:paraId="630C441D" w14:textId="689DF6A2" w:rsidR="00530E18" w:rsidRDefault="00530E18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</w:p>
    <w:p w14:paraId="0F0B867D" w14:textId="77777777" w:rsidR="00530E18" w:rsidRDefault="00530E18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</w:p>
    <w:p w14:paraId="5A17AA18" w14:textId="77777777" w:rsidR="00E44E89" w:rsidRPr="004527C2" w:rsidRDefault="00E44E89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</w:p>
    <w:p w14:paraId="58E54843" w14:textId="77777777" w:rsidR="00E44E89" w:rsidRPr="004527C2" w:rsidRDefault="00E44E89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  <w:r w:rsidRPr="004527C2">
        <w:tab/>
      </w:r>
      <w:r>
        <w:t xml:space="preserve">dr. </w:t>
      </w:r>
      <w:r w:rsidR="00A74195">
        <w:t>Borbély József</w:t>
      </w:r>
    </w:p>
    <w:p w14:paraId="6F12219B" w14:textId="77777777" w:rsidR="00E44E89" w:rsidRDefault="00E44E89" w:rsidP="00E44E89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  <w:r w:rsidRPr="004527C2">
        <w:tab/>
        <w:t>jegyző</w:t>
      </w:r>
    </w:p>
    <w:p w14:paraId="25A02D66" w14:textId="77777777" w:rsidR="00E44E89" w:rsidRPr="0025085F" w:rsidRDefault="00E44E89" w:rsidP="0025085F">
      <w:pPr>
        <w:pStyle w:val="NormlWeb"/>
        <w:spacing w:after="20"/>
        <w:jc w:val="both"/>
        <w:rPr>
          <w:b/>
          <w:bCs/>
          <w:color w:val="000000"/>
        </w:rPr>
      </w:pPr>
    </w:p>
    <w:p w14:paraId="0CFA5FB9" w14:textId="77777777" w:rsidR="00F40341" w:rsidRDefault="00F40341" w:rsidP="00F40341">
      <w:pPr>
        <w:pStyle w:val="NormlWeb"/>
        <w:spacing w:before="0" w:beforeAutospacing="0" w:after="20" w:afterAutospacing="0"/>
        <w:ind w:right="-142"/>
        <w:jc w:val="both"/>
        <w:rPr>
          <w:color w:val="000000"/>
        </w:rPr>
      </w:pPr>
    </w:p>
    <w:p w14:paraId="7C37027D" w14:textId="77777777" w:rsidR="00591CA7" w:rsidRDefault="00591CA7" w:rsidP="00F40341">
      <w:pPr>
        <w:pStyle w:val="NormlWeb"/>
        <w:spacing w:before="0" w:beforeAutospacing="0" w:after="20" w:afterAutospacing="0"/>
        <w:ind w:right="-142"/>
        <w:jc w:val="both"/>
        <w:rPr>
          <w:color w:val="000000"/>
        </w:rPr>
      </w:pPr>
    </w:p>
    <w:p w14:paraId="65675DC9" w14:textId="77777777" w:rsidR="00591CA7" w:rsidRDefault="00591CA7" w:rsidP="00F40341">
      <w:pPr>
        <w:pStyle w:val="NormlWeb"/>
        <w:spacing w:before="0" w:beforeAutospacing="0" w:after="20" w:afterAutospacing="0"/>
        <w:ind w:right="-142"/>
        <w:jc w:val="both"/>
        <w:rPr>
          <w:color w:val="000000"/>
        </w:rPr>
      </w:pPr>
    </w:p>
    <w:sectPr w:rsidR="00591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75"/>
    <w:rsid w:val="000166D5"/>
    <w:rsid w:val="00064925"/>
    <w:rsid w:val="00154FC1"/>
    <w:rsid w:val="0025085F"/>
    <w:rsid w:val="0048385A"/>
    <w:rsid w:val="00530E18"/>
    <w:rsid w:val="00591CA7"/>
    <w:rsid w:val="00632E14"/>
    <w:rsid w:val="00697878"/>
    <w:rsid w:val="006D2B88"/>
    <w:rsid w:val="007002F2"/>
    <w:rsid w:val="007F1092"/>
    <w:rsid w:val="0082283A"/>
    <w:rsid w:val="00975A96"/>
    <w:rsid w:val="009C78EA"/>
    <w:rsid w:val="009F5A21"/>
    <w:rsid w:val="00A74195"/>
    <w:rsid w:val="00BB4E45"/>
    <w:rsid w:val="00C12E62"/>
    <w:rsid w:val="00D662E6"/>
    <w:rsid w:val="00E22C93"/>
    <w:rsid w:val="00E35E28"/>
    <w:rsid w:val="00E44E89"/>
    <w:rsid w:val="00EF025B"/>
    <w:rsid w:val="00F40341"/>
    <w:rsid w:val="00FB728C"/>
    <w:rsid w:val="00FB7E11"/>
    <w:rsid w:val="00FC51E2"/>
    <w:rsid w:val="00FC561F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2FE9"/>
  <w15:chartTrackingRefBased/>
  <w15:docId w15:val="{90A7D6DC-9B72-4BAE-A8EB-1D047956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5A75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E5A7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E5A75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40341"/>
    <w:pPr>
      <w:tabs>
        <w:tab w:val="center" w:pos="4536"/>
        <w:tab w:val="right" w:pos="9072"/>
      </w:tabs>
      <w:spacing w:after="0"/>
    </w:pPr>
    <w:rPr>
      <w:rFonts w:ascii="Calibri" w:eastAsia="Calibri" w:hAnsi="Calibri" w:cs="Times New Roman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F40341"/>
    <w:rPr>
      <w:rFonts w:ascii="Calibri" w:eastAsia="Calibri" w:hAnsi="Calibri" w:cs="Times New Roman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40341"/>
    <w:pPr>
      <w:ind w:left="283"/>
    </w:pPr>
    <w:rPr>
      <w:rFonts w:ascii="Calibri" w:eastAsia="Calibri" w:hAnsi="Calibri" w:cs="Times New Roman"/>
      <w:sz w:val="22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40341"/>
    <w:rPr>
      <w:rFonts w:ascii="Calibri" w:eastAsia="Calibri" w:hAnsi="Calibri" w:cs="Times New Roman"/>
      <w:lang w:val="x-none"/>
    </w:rPr>
  </w:style>
  <w:style w:type="table" w:styleId="Rcsostblzat">
    <w:name w:val="Table Grid"/>
    <w:basedOn w:val="Normltblzat"/>
    <w:uiPriority w:val="39"/>
    <w:rsid w:val="002508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439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Gyömöre Község</dc:creator>
  <cp:keywords/>
  <dc:description/>
  <cp:lastModifiedBy>Windows-felhasználó</cp:lastModifiedBy>
  <cp:revision>7</cp:revision>
  <cp:lastPrinted>2019-08-30T09:39:00Z</cp:lastPrinted>
  <dcterms:created xsi:type="dcterms:W3CDTF">2021-03-09T15:02:00Z</dcterms:created>
  <dcterms:modified xsi:type="dcterms:W3CDTF">2021-03-19T04:43:00Z</dcterms:modified>
</cp:coreProperties>
</file>