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BBD" w:rsidRDefault="00474BBD" w:rsidP="00474BBD">
      <w:pPr>
        <w:tabs>
          <w:tab w:val="left" w:leader="dot" w:pos="9072"/>
        </w:tabs>
        <w:jc w:val="both"/>
        <w:rPr>
          <w:i/>
          <w:sz w:val="24"/>
          <w:szCs w:val="24"/>
        </w:rPr>
      </w:pPr>
    </w:p>
    <w:p w:rsidR="00474BBD" w:rsidRDefault="00474BBD" w:rsidP="00474BBD">
      <w:pPr>
        <w:jc w:val="center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 1.  melléklet</w:t>
      </w:r>
      <w:r>
        <w:rPr>
          <w:b/>
          <w:sz w:val="24"/>
          <w:szCs w:val="24"/>
        </w:rPr>
        <w:t xml:space="preserve"> a 7/2015. ( XII.17.) önkormányzati rendelethez</w:t>
      </w:r>
    </w:p>
    <w:p w:rsidR="00474BBD" w:rsidRDefault="00474BBD" w:rsidP="00474BBD">
      <w:pPr>
        <w:tabs>
          <w:tab w:val="left" w:leader="dot" w:pos="9072"/>
        </w:tabs>
        <w:jc w:val="both"/>
        <w:rPr>
          <w:i/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both"/>
        <w:rPr>
          <w:i/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both"/>
        <w:rPr>
          <w:i/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center"/>
        <w:rPr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település közigazgatási területének adatai:</w:t>
      </w:r>
    </w:p>
    <w:p w:rsidR="00474BBD" w:rsidRDefault="00474BBD" w:rsidP="00474BBD">
      <w:pPr>
        <w:tabs>
          <w:tab w:val="left" w:leader="dot" w:pos="9072"/>
        </w:tabs>
        <w:jc w:val="center"/>
        <w:rPr>
          <w:b/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center"/>
        <w:rPr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center"/>
        <w:rPr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belterület nagysága:     </w:t>
      </w:r>
      <w:r>
        <w:rPr>
          <w:b/>
          <w:sz w:val="24"/>
          <w:szCs w:val="24"/>
        </w:rPr>
        <w:t xml:space="preserve">167 ha </w:t>
      </w:r>
    </w:p>
    <w:p w:rsidR="00474BBD" w:rsidRDefault="00474BBD" w:rsidP="00474BBD">
      <w:pPr>
        <w:tabs>
          <w:tab w:val="left" w:leader="dot" w:pos="9072"/>
        </w:tabs>
        <w:jc w:val="both"/>
        <w:rPr>
          <w:b/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külterület nagysága:  </w:t>
      </w:r>
      <w:r>
        <w:rPr>
          <w:b/>
          <w:sz w:val="24"/>
          <w:szCs w:val="24"/>
        </w:rPr>
        <w:t xml:space="preserve">1 827 ha </w:t>
      </w:r>
    </w:p>
    <w:p w:rsidR="00474BBD" w:rsidRDefault="00474BBD" w:rsidP="00474BBD">
      <w:pPr>
        <w:tabs>
          <w:tab w:val="left" w:leader="dot" w:pos="9072"/>
        </w:tabs>
        <w:jc w:val="both"/>
        <w:rPr>
          <w:b/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both"/>
        <w:rPr>
          <w:b/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Összesen:                   1 994 ha </w:t>
      </w: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rPr>
          <w:i/>
          <w:sz w:val="24"/>
          <w:szCs w:val="24"/>
        </w:rPr>
      </w:pPr>
    </w:p>
    <w:p w:rsidR="00474BBD" w:rsidRDefault="00474BBD" w:rsidP="00474BBD">
      <w:pPr>
        <w:rPr>
          <w:i/>
          <w:sz w:val="24"/>
          <w:szCs w:val="24"/>
        </w:rPr>
      </w:pPr>
      <w:r>
        <w:rPr>
          <w:i/>
          <w:sz w:val="24"/>
          <w:szCs w:val="24"/>
        </w:rPr>
        <w:t>2.  melléklet</w:t>
      </w:r>
      <w:r>
        <w:rPr>
          <w:b/>
          <w:sz w:val="24"/>
          <w:szCs w:val="24"/>
        </w:rPr>
        <w:t xml:space="preserve"> a 7/2015. ( XII.17.) önkormányzati rendelethez</w:t>
      </w:r>
    </w:p>
    <w:p w:rsidR="00474BBD" w:rsidRDefault="00474BBD" w:rsidP="00474BBD">
      <w:pPr>
        <w:ind w:left="705"/>
        <w:jc w:val="right"/>
      </w:pPr>
    </w:p>
    <w:p w:rsidR="00474BBD" w:rsidRDefault="00474BBD" w:rsidP="00474BBD">
      <w:pPr>
        <w:ind w:left="705"/>
        <w:jc w:val="both"/>
        <w:rPr>
          <w:b/>
          <w:sz w:val="28"/>
        </w:rPr>
      </w:pPr>
    </w:p>
    <w:p w:rsidR="00474BBD" w:rsidRDefault="00474BBD" w:rsidP="00474BBD">
      <w:pPr>
        <w:ind w:left="705"/>
        <w:jc w:val="both"/>
        <w:rPr>
          <w:bCs/>
          <w:i/>
        </w:rPr>
      </w:pPr>
      <w:r>
        <w:rPr>
          <w:bCs/>
        </w:rPr>
        <w:t>Az őket érintő napirendi pontoknál</w:t>
      </w:r>
      <w:r>
        <w:rPr>
          <w:b/>
        </w:rPr>
        <w:t xml:space="preserve"> tanácskozási joggal rendelkező önszerveződő közösségek </w:t>
      </w:r>
    </w:p>
    <w:p w:rsidR="00474BBD" w:rsidRDefault="00474BBD" w:rsidP="00474BBD">
      <w:pPr>
        <w:jc w:val="both"/>
      </w:pPr>
    </w:p>
    <w:p w:rsidR="00474BBD" w:rsidRDefault="00474BBD" w:rsidP="00474BBD">
      <w:pPr>
        <w:jc w:val="both"/>
      </w:pPr>
    </w:p>
    <w:p w:rsidR="00474BBD" w:rsidRDefault="00474BBD" w:rsidP="00474BBD">
      <w:pPr>
        <w:jc w:val="both"/>
      </w:pPr>
    </w:p>
    <w:p w:rsidR="00474BBD" w:rsidRDefault="00474BBD" w:rsidP="00474BBD">
      <w:pPr>
        <w:jc w:val="both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98"/>
        <w:gridCol w:w="2946"/>
        <w:gridCol w:w="740"/>
      </w:tblGrid>
      <w:tr w:rsidR="00474BBD" w:rsidTr="003C397A">
        <w:trPr>
          <w:gridAfter w:val="1"/>
          <w:wAfter w:w="740" w:type="dxa"/>
        </w:trPr>
        <w:tc>
          <w:tcPr>
            <w:tcW w:w="84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BBD" w:rsidRDefault="00474BBD" w:rsidP="003C397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Önszerveződő közösségek</w:t>
            </w:r>
          </w:p>
          <w:p w:rsidR="00474BBD" w:rsidRDefault="00474BBD" w:rsidP="003C397A">
            <w:pPr>
              <w:jc w:val="center"/>
              <w:rPr>
                <w:b/>
                <w:lang w:eastAsia="en-US"/>
              </w:rPr>
            </w:pPr>
          </w:p>
          <w:p w:rsidR="00474BBD" w:rsidRDefault="00474BBD" w:rsidP="003C397A">
            <w:pPr>
              <w:jc w:val="center"/>
              <w:rPr>
                <w:b/>
                <w:lang w:eastAsia="en-US"/>
              </w:rPr>
            </w:pPr>
          </w:p>
          <w:p w:rsidR="00474BBD" w:rsidRDefault="00474BBD" w:rsidP="003C397A">
            <w:pPr>
              <w:jc w:val="center"/>
              <w:rPr>
                <w:b/>
                <w:lang w:eastAsia="en-US"/>
              </w:rPr>
            </w:pPr>
          </w:p>
        </w:tc>
      </w:tr>
      <w:tr w:rsidR="00474BBD" w:rsidTr="003C397A">
        <w:trPr>
          <w:gridAfter w:val="1"/>
          <w:wAfter w:w="740" w:type="dxa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BBD" w:rsidRDefault="00474BBD" w:rsidP="003C397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Megnevezése</w:t>
            </w:r>
          </w:p>
          <w:p w:rsidR="00474BBD" w:rsidRDefault="00474BBD" w:rsidP="003C397A">
            <w:pPr>
              <w:jc w:val="center"/>
              <w:rPr>
                <w:b/>
                <w:lang w:eastAsia="en-US"/>
              </w:rPr>
            </w:pPr>
          </w:p>
          <w:p w:rsidR="00474BBD" w:rsidRDefault="00474BBD" w:rsidP="003C397A">
            <w:pPr>
              <w:rPr>
                <w:b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BBD" w:rsidRDefault="00474BBD" w:rsidP="003C397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Székhelye</w:t>
            </w:r>
          </w:p>
          <w:p w:rsidR="00474BBD" w:rsidRDefault="00474BBD" w:rsidP="003C397A">
            <w:pPr>
              <w:jc w:val="center"/>
              <w:rPr>
                <w:b/>
                <w:lang w:eastAsia="en-US"/>
              </w:rPr>
            </w:pPr>
          </w:p>
          <w:p w:rsidR="00474BBD" w:rsidRDefault="00474BBD" w:rsidP="003C397A">
            <w:pPr>
              <w:jc w:val="center"/>
              <w:rPr>
                <w:b/>
                <w:lang w:eastAsia="en-US"/>
              </w:rPr>
            </w:pPr>
          </w:p>
        </w:tc>
      </w:tr>
      <w:tr w:rsidR="00474BBD" w:rsidTr="003C397A">
        <w:trPr>
          <w:gridAfter w:val="1"/>
          <w:wAfter w:w="740" w:type="dxa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74BBD" w:rsidRDefault="00474BBD" w:rsidP="003C397A">
            <w:pPr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BBD" w:rsidRDefault="00474BBD" w:rsidP="003C397A">
            <w:pPr>
              <w:jc w:val="both"/>
              <w:rPr>
                <w:color w:val="FF0000"/>
                <w:lang w:eastAsia="en-US"/>
              </w:rPr>
            </w:pPr>
          </w:p>
        </w:tc>
      </w:tr>
      <w:tr w:rsidR="00474BBD" w:rsidTr="003C397A"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BBD" w:rsidRDefault="00474BBD" w:rsidP="003C397A">
            <w:pPr>
              <w:rPr>
                <w:color w:val="FF0000"/>
                <w:lang w:eastAsia="en-US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BBD" w:rsidRDefault="00474BBD" w:rsidP="003C397A">
            <w:pPr>
              <w:jc w:val="both"/>
              <w:rPr>
                <w:color w:val="FF0000"/>
                <w:lang w:eastAsia="en-US"/>
              </w:rPr>
            </w:pPr>
          </w:p>
        </w:tc>
      </w:tr>
      <w:tr w:rsidR="00474BBD" w:rsidTr="003C397A"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BBD" w:rsidRDefault="00474BBD" w:rsidP="003C397A">
            <w:pPr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BBD" w:rsidRDefault="00474BBD" w:rsidP="003C397A">
            <w:pPr>
              <w:jc w:val="both"/>
              <w:rPr>
                <w:color w:val="FF0000"/>
                <w:lang w:eastAsia="en-US"/>
              </w:rPr>
            </w:pPr>
          </w:p>
        </w:tc>
      </w:tr>
      <w:tr w:rsidR="00474BBD" w:rsidTr="003C397A"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BBD" w:rsidRDefault="00474BBD" w:rsidP="003C397A">
            <w:pPr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BBD" w:rsidRDefault="00474BBD" w:rsidP="003C397A">
            <w:pPr>
              <w:jc w:val="both"/>
              <w:rPr>
                <w:color w:val="FF0000"/>
                <w:lang w:eastAsia="en-US"/>
              </w:rPr>
            </w:pPr>
          </w:p>
        </w:tc>
      </w:tr>
      <w:tr w:rsidR="00474BBD" w:rsidTr="003C397A"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BBD" w:rsidRDefault="00474BBD" w:rsidP="003C397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Visznek Község Polgárőrsége Egyesület </w:t>
            </w:r>
          </w:p>
          <w:p w:rsidR="00474BBD" w:rsidRDefault="00474BBD" w:rsidP="003C397A">
            <w:pPr>
              <w:jc w:val="both"/>
              <w:rPr>
                <w:lang w:eastAsia="en-US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74BBD" w:rsidRDefault="00474BBD" w:rsidP="003C397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Visznek, Szabadság út 63.</w:t>
            </w:r>
          </w:p>
        </w:tc>
      </w:tr>
      <w:tr w:rsidR="00474BBD" w:rsidTr="003C397A"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BBD" w:rsidRDefault="00474BBD" w:rsidP="003C397A">
            <w:pPr>
              <w:jc w:val="both"/>
              <w:rPr>
                <w:lang w:eastAsia="en-US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BBD" w:rsidRDefault="00474BBD" w:rsidP="003C397A">
            <w:pPr>
              <w:jc w:val="both"/>
              <w:rPr>
                <w:lang w:eastAsia="en-US"/>
              </w:rPr>
            </w:pPr>
          </w:p>
        </w:tc>
      </w:tr>
    </w:tbl>
    <w:p w:rsidR="00474BBD" w:rsidRDefault="00474BBD" w:rsidP="00474BBD">
      <w:pPr>
        <w:tabs>
          <w:tab w:val="left" w:leader="dot" w:pos="9072"/>
        </w:tabs>
        <w:jc w:val="both"/>
      </w:pPr>
    </w:p>
    <w:p w:rsidR="00474BBD" w:rsidRDefault="00474BBD" w:rsidP="00474BBD">
      <w:pPr>
        <w:tabs>
          <w:tab w:val="left" w:leader="dot" w:pos="9072"/>
        </w:tabs>
        <w:jc w:val="both"/>
      </w:pPr>
      <w:r>
        <w:t>Kamaszka Hagyományőrző Néptánc-egyesület                                  Visznek, Úttörő út 15.</w:t>
      </w:r>
    </w:p>
    <w:p w:rsidR="00474BBD" w:rsidRDefault="00474BBD" w:rsidP="00474BBD">
      <w:pPr>
        <w:tabs>
          <w:tab w:val="left" w:leader="dot" w:pos="9072"/>
        </w:tabs>
        <w:jc w:val="both"/>
      </w:pPr>
    </w:p>
    <w:p w:rsidR="00474BBD" w:rsidRDefault="00474BBD" w:rsidP="00474BBD">
      <w:pPr>
        <w:tabs>
          <w:tab w:val="left" w:leader="dot" w:pos="9072"/>
        </w:tabs>
        <w:jc w:val="both"/>
      </w:pPr>
    </w:p>
    <w:p w:rsidR="00474BBD" w:rsidRDefault="00474BBD" w:rsidP="00474BBD">
      <w:pPr>
        <w:tabs>
          <w:tab w:val="left" w:leader="dot" w:pos="9072"/>
        </w:tabs>
        <w:jc w:val="both"/>
      </w:pPr>
    </w:p>
    <w:p w:rsidR="00474BBD" w:rsidRDefault="00474BBD" w:rsidP="00474BBD">
      <w:pPr>
        <w:tabs>
          <w:tab w:val="left" w:leader="dot" w:pos="9072"/>
        </w:tabs>
        <w:jc w:val="both"/>
      </w:pPr>
      <w:r>
        <w:t>Virtus Közhasznú Kulturális Egyesület                                               Visznek , Szabadság út 63.</w:t>
      </w:r>
    </w:p>
    <w:p w:rsidR="00474BBD" w:rsidRDefault="00474BBD" w:rsidP="00474BBD">
      <w:pPr>
        <w:tabs>
          <w:tab w:val="left" w:leader="dot" w:pos="9072"/>
        </w:tabs>
        <w:jc w:val="both"/>
      </w:pPr>
    </w:p>
    <w:p w:rsidR="00474BBD" w:rsidRDefault="00474BBD" w:rsidP="00474BBD">
      <w:pPr>
        <w:jc w:val="both"/>
      </w:pPr>
    </w:p>
    <w:p w:rsidR="00474BBD" w:rsidRDefault="00474BBD" w:rsidP="00474BBD">
      <w:pPr>
        <w:jc w:val="both"/>
        <w:rPr>
          <w:rFonts w:ascii="HHelvetica" w:hAnsi="HHelvetica"/>
        </w:rPr>
      </w:pPr>
    </w:p>
    <w:p w:rsidR="00474BBD" w:rsidRDefault="00474BBD" w:rsidP="00474BBD">
      <w:pPr>
        <w:jc w:val="both"/>
        <w:rPr>
          <w:rFonts w:ascii="HHelvetica" w:hAnsi="HHelvetica"/>
        </w:rPr>
      </w:pPr>
    </w:p>
    <w:p w:rsidR="00474BBD" w:rsidRDefault="00474BBD" w:rsidP="00474BBD">
      <w:pPr>
        <w:jc w:val="both"/>
        <w:rPr>
          <w:rFonts w:ascii="HHelvetica" w:hAnsi="HHelvetica"/>
        </w:rPr>
      </w:pPr>
    </w:p>
    <w:p w:rsidR="00474BBD" w:rsidRDefault="00474BBD" w:rsidP="00474BBD">
      <w:pPr>
        <w:jc w:val="both"/>
        <w:rPr>
          <w:rFonts w:ascii="HHelvetica" w:hAnsi="HHelvetica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right"/>
        <w:rPr>
          <w:bCs/>
          <w:i/>
          <w:sz w:val="24"/>
          <w:szCs w:val="24"/>
        </w:rPr>
      </w:pPr>
    </w:p>
    <w:p w:rsidR="00474BBD" w:rsidRDefault="00474BBD" w:rsidP="00474BBD">
      <w:pPr>
        <w:jc w:val="right"/>
        <w:rPr>
          <w:bCs/>
          <w:i/>
          <w:sz w:val="24"/>
          <w:szCs w:val="24"/>
        </w:rPr>
      </w:pPr>
    </w:p>
    <w:p w:rsidR="00474BBD" w:rsidRDefault="00474BBD" w:rsidP="00474BBD">
      <w:pPr>
        <w:jc w:val="right"/>
        <w:rPr>
          <w:bCs/>
          <w:i/>
          <w:sz w:val="24"/>
          <w:szCs w:val="24"/>
        </w:rPr>
      </w:pPr>
    </w:p>
    <w:p w:rsidR="00474BBD" w:rsidRDefault="00474BBD" w:rsidP="00474BBD">
      <w:pPr>
        <w:jc w:val="right"/>
        <w:rPr>
          <w:bCs/>
          <w:i/>
          <w:sz w:val="24"/>
          <w:szCs w:val="24"/>
        </w:rPr>
      </w:pPr>
    </w:p>
    <w:p w:rsidR="00474BBD" w:rsidRDefault="00474BBD" w:rsidP="00474BBD">
      <w:pPr>
        <w:jc w:val="right"/>
        <w:rPr>
          <w:bCs/>
          <w:i/>
          <w:sz w:val="24"/>
          <w:szCs w:val="24"/>
        </w:rPr>
      </w:pPr>
    </w:p>
    <w:p w:rsidR="00474BBD" w:rsidRDefault="00474BBD" w:rsidP="00474BBD">
      <w:pPr>
        <w:rPr>
          <w:bCs/>
          <w:i/>
          <w:sz w:val="24"/>
          <w:szCs w:val="24"/>
        </w:rPr>
      </w:pPr>
    </w:p>
    <w:p w:rsidR="00474BBD" w:rsidRDefault="00474BBD" w:rsidP="00474BBD">
      <w:pPr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3. melléklet</w:t>
      </w:r>
      <w:r>
        <w:rPr>
          <w:b/>
          <w:sz w:val="24"/>
          <w:szCs w:val="24"/>
        </w:rPr>
        <w:t xml:space="preserve">  a 7/2015. ( XII.17.) önkormányzati rendelethez</w:t>
      </w:r>
    </w:p>
    <w:p w:rsidR="00474BBD" w:rsidRDefault="00474BBD" w:rsidP="00474BBD">
      <w:pPr>
        <w:ind w:left="705"/>
        <w:jc w:val="both"/>
        <w:rPr>
          <w:b/>
          <w:sz w:val="24"/>
          <w:szCs w:val="24"/>
        </w:rPr>
      </w:pPr>
    </w:p>
    <w:p w:rsidR="00474BBD" w:rsidRDefault="00474BBD" w:rsidP="00474BBD">
      <w:pPr>
        <w:ind w:left="705"/>
        <w:jc w:val="both"/>
        <w:rPr>
          <w:b/>
          <w:sz w:val="24"/>
          <w:szCs w:val="24"/>
        </w:rPr>
      </w:pPr>
    </w:p>
    <w:p w:rsidR="00474BBD" w:rsidRDefault="00474BBD" w:rsidP="00474BBD">
      <w:pPr>
        <w:ind w:left="705"/>
        <w:jc w:val="both"/>
        <w:rPr>
          <w:b/>
          <w:sz w:val="24"/>
          <w:szCs w:val="24"/>
        </w:rPr>
      </w:pPr>
    </w:p>
    <w:p w:rsidR="00474BBD" w:rsidRDefault="00474BBD" w:rsidP="00474BBD">
      <w:pPr>
        <w:ind w:left="705"/>
        <w:jc w:val="both"/>
        <w:rPr>
          <w:b/>
          <w:sz w:val="24"/>
          <w:szCs w:val="24"/>
        </w:rPr>
      </w:pPr>
    </w:p>
    <w:p w:rsidR="00474BBD" w:rsidRDefault="00474BBD" w:rsidP="00474BBD">
      <w:pPr>
        <w:ind w:left="705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Az önkormányzat hivatalos lapjára vonatkozó </w:t>
      </w:r>
      <w:r>
        <w:rPr>
          <w:bCs/>
          <w:sz w:val="24"/>
          <w:szCs w:val="24"/>
        </w:rPr>
        <w:t xml:space="preserve">adatok </w:t>
      </w:r>
    </w:p>
    <w:p w:rsidR="00474BBD" w:rsidRDefault="00474BBD" w:rsidP="00474BBD">
      <w:pPr>
        <w:jc w:val="both"/>
        <w:rPr>
          <w:sz w:val="24"/>
          <w:szCs w:val="24"/>
        </w:rPr>
      </w:pPr>
    </w:p>
    <w:p w:rsidR="00474BBD" w:rsidRDefault="00474BBD" w:rsidP="00474BBD">
      <w:pPr>
        <w:jc w:val="both"/>
        <w:rPr>
          <w:sz w:val="24"/>
          <w:szCs w:val="24"/>
        </w:rPr>
      </w:pPr>
    </w:p>
    <w:p w:rsidR="00474BBD" w:rsidRDefault="00474BBD" w:rsidP="00474BBD">
      <w:pPr>
        <w:jc w:val="both"/>
        <w:rPr>
          <w:sz w:val="24"/>
          <w:szCs w:val="24"/>
        </w:rPr>
      </w:pPr>
    </w:p>
    <w:p w:rsidR="00474BBD" w:rsidRDefault="00474BBD" w:rsidP="00474BBD">
      <w:pPr>
        <w:jc w:val="both"/>
        <w:rPr>
          <w:sz w:val="24"/>
          <w:szCs w:val="24"/>
        </w:rPr>
      </w:pPr>
    </w:p>
    <w:p w:rsidR="00474BBD" w:rsidRPr="00DE5DB2" w:rsidRDefault="00474BBD" w:rsidP="00474BBD">
      <w:pPr>
        <w:tabs>
          <w:tab w:val="left" w:leader="dot" w:pos="9072"/>
        </w:tabs>
        <w:jc w:val="both"/>
        <w:rPr>
          <w:i/>
          <w:iCs/>
          <w:sz w:val="24"/>
          <w:szCs w:val="24"/>
        </w:rPr>
      </w:pPr>
      <w:r w:rsidRPr="00DE5DB2">
        <w:rPr>
          <w:sz w:val="24"/>
          <w:szCs w:val="24"/>
        </w:rPr>
        <w:t xml:space="preserve">A hivatalos lap neve: </w:t>
      </w:r>
      <w:r w:rsidRPr="00DE5DB2">
        <w:rPr>
          <w:i/>
          <w:iCs/>
          <w:sz w:val="24"/>
          <w:szCs w:val="24"/>
        </w:rPr>
        <w:t xml:space="preserve"> Visznek  Hírmondó</w:t>
      </w:r>
    </w:p>
    <w:p w:rsidR="00474BBD" w:rsidRPr="00DE5DB2" w:rsidRDefault="00474BBD" w:rsidP="00474BBD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474BBD" w:rsidRPr="00DE5DB2" w:rsidRDefault="00474BBD" w:rsidP="00474BBD">
      <w:pPr>
        <w:tabs>
          <w:tab w:val="left" w:leader="dot" w:pos="9072"/>
        </w:tabs>
        <w:jc w:val="both"/>
        <w:rPr>
          <w:i/>
          <w:iCs/>
          <w:sz w:val="24"/>
          <w:szCs w:val="24"/>
        </w:rPr>
      </w:pPr>
      <w:r w:rsidRPr="00DE5DB2">
        <w:rPr>
          <w:sz w:val="24"/>
          <w:szCs w:val="24"/>
        </w:rPr>
        <w:t xml:space="preserve">A hivatalos lap megjelenésének gyakorisága: </w:t>
      </w:r>
      <w:r w:rsidRPr="00DE5DB2">
        <w:rPr>
          <w:i/>
          <w:iCs/>
          <w:sz w:val="24"/>
          <w:szCs w:val="24"/>
        </w:rPr>
        <w:t>negyedévente</w:t>
      </w:r>
    </w:p>
    <w:p w:rsidR="00474BBD" w:rsidRPr="00DE5DB2" w:rsidRDefault="00474BBD" w:rsidP="00474BBD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474BBD" w:rsidRPr="00DE5DB2" w:rsidRDefault="00474BBD" w:rsidP="00474BBD">
      <w:pPr>
        <w:tabs>
          <w:tab w:val="left" w:leader="dot" w:pos="9072"/>
        </w:tabs>
        <w:jc w:val="both"/>
        <w:rPr>
          <w:sz w:val="24"/>
          <w:szCs w:val="24"/>
        </w:rPr>
      </w:pPr>
      <w:r w:rsidRPr="00DE5DB2">
        <w:rPr>
          <w:sz w:val="24"/>
          <w:szCs w:val="24"/>
        </w:rPr>
        <w:t xml:space="preserve">A lap formátuma, terjedelme: </w:t>
      </w:r>
      <w:r w:rsidRPr="00DE5DB2">
        <w:rPr>
          <w:i/>
          <w:iCs/>
          <w:sz w:val="24"/>
          <w:szCs w:val="24"/>
        </w:rPr>
        <w:t>A/4-es formátum, 8-32 oldal (változó)</w:t>
      </w:r>
    </w:p>
    <w:p w:rsidR="00474BBD" w:rsidRPr="00DE5DB2" w:rsidRDefault="00474BBD" w:rsidP="00474BBD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474BBD" w:rsidRPr="00DE5DB2" w:rsidRDefault="00474BBD" w:rsidP="00474BBD">
      <w:pPr>
        <w:tabs>
          <w:tab w:val="left" w:leader="dot" w:pos="9072"/>
        </w:tabs>
        <w:jc w:val="both"/>
        <w:rPr>
          <w:i/>
          <w:iCs/>
          <w:sz w:val="24"/>
          <w:szCs w:val="24"/>
        </w:rPr>
      </w:pPr>
      <w:r w:rsidRPr="00DE5DB2">
        <w:rPr>
          <w:sz w:val="24"/>
          <w:szCs w:val="24"/>
        </w:rPr>
        <w:t xml:space="preserve">A lap nyomdai kivitelezője: </w:t>
      </w:r>
      <w:r w:rsidRPr="00DE5DB2">
        <w:rPr>
          <w:i/>
          <w:iCs/>
          <w:sz w:val="24"/>
          <w:szCs w:val="24"/>
        </w:rPr>
        <w:t>4 Pont Nyomda Eger</w:t>
      </w:r>
    </w:p>
    <w:p w:rsidR="00474BBD" w:rsidRPr="00DE5DB2" w:rsidRDefault="00474BBD" w:rsidP="00474BBD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474BBD" w:rsidRPr="00DE5DB2" w:rsidRDefault="00474BBD" w:rsidP="00474BBD">
      <w:pPr>
        <w:pStyle w:val="Cmsor1"/>
        <w:rPr>
          <w:rFonts w:eastAsia="Calibri"/>
          <w:i w:val="0"/>
          <w:iCs/>
          <w:sz w:val="24"/>
          <w:szCs w:val="24"/>
        </w:rPr>
      </w:pPr>
      <w:r w:rsidRPr="00DE5DB2">
        <w:rPr>
          <w:rFonts w:eastAsia="Calibri"/>
          <w:sz w:val="24"/>
          <w:szCs w:val="24"/>
        </w:rPr>
        <w:t xml:space="preserve">Szerkesztőség vezetője: </w:t>
      </w:r>
      <w:r w:rsidRPr="00DE5DB2">
        <w:rPr>
          <w:rFonts w:eastAsia="Calibri"/>
          <w:i w:val="0"/>
          <w:iCs/>
          <w:sz w:val="24"/>
          <w:szCs w:val="24"/>
        </w:rPr>
        <w:t xml:space="preserve">Fodor János  </w:t>
      </w:r>
    </w:p>
    <w:p w:rsidR="00474BBD" w:rsidRPr="00DE5DB2" w:rsidRDefault="00474BBD" w:rsidP="00474BBD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474BBD" w:rsidRPr="00DE5DB2" w:rsidRDefault="00474BBD" w:rsidP="00474BBD">
      <w:pPr>
        <w:pStyle w:val="Cmsor1"/>
        <w:rPr>
          <w:rFonts w:eastAsia="Calibri"/>
          <w:i w:val="0"/>
          <w:iCs/>
          <w:sz w:val="24"/>
          <w:szCs w:val="24"/>
        </w:rPr>
      </w:pPr>
      <w:r w:rsidRPr="00DE5DB2">
        <w:rPr>
          <w:rFonts w:eastAsia="Calibri"/>
          <w:sz w:val="24"/>
          <w:szCs w:val="24"/>
        </w:rPr>
        <w:t xml:space="preserve">A lap terjesztésének módja: </w:t>
      </w:r>
      <w:r w:rsidRPr="00DE5DB2">
        <w:rPr>
          <w:rFonts w:eastAsia="Calibri"/>
          <w:i w:val="0"/>
          <w:iCs/>
          <w:sz w:val="24"/>
          <w:szCs w:val="24"/>
        </w:rPr>
        <w:t>kézbesítés</w:t>
      </w:r>
    </w:p>
    <w:p w:rsidR="00474BBD" w:rsidRPr="00DE5DB2" w:rsidRDefault="00474BBD" w:rsidP="00474BBD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both"/>
        <w:rPr>
          <w:i/>
          <w:iCs/>
          <w:sz w:val="24"/>
          <w:szCs w:val="24"/>
        </w:rPr>
      </w:pPr>
      <w:r w:rsidRPr="00DE5DB2">
        <w:rPr>
          <w:sz w:val="24"/>
          <w:szCs w:val="24"/>
        </w:rPr>
        <w:t xml:space="preserve">A lap ára, vagy térítésmentessége: </w:t>
      </w:r>
      <w:r w:rsidRPr="00DE5DB2">
        <w:rPr>
          <w:i/>
          <w:iCs/>
          <w:sz w:val="24"/>
          <w:szCs w:val="24"/>
        </w:rPr>
        <w:t>ingyenes</w:t>
      </w:r>
    </w:p>
    <w:p w:rsidR="00474BBD" w:rsidRDefault="00474BBD" w:rsidP="00474BBD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474BBD" w:rsidRDefault="00474BBD" w:rsidP="00474BBD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</w:t>
      </w:r>
    </w:p>
    <w:p w:rsidR="00474BBD" w:rsidRDefault="00474BBD" w:rsidP="00474BBD">
      <w:pPr>
        <w:rPr>
          <w:b/>
          <w:sz w:val="24"/>
          <w:szCs w:val="24"/>
        </w:rPr>
      </w:pPr>
      <w:r>
        <w:rPr>
          <w:i/>
          <w:sz w:val="24"/>
          <w:szCs w:val="24"/>
        </w:rPr>
        <w:t>4.  melléklet</w:t>
      </w:r>
      <w:r>
        <w:rPr>
          <w:b/>
          <w:sz w:val="24"/>
          <w:szCs w:val="24"/>
        </w:rPr>
        <w:t xml:space="preserve">  a 7/2015. ( XII.17.) önkormányzati rendelethez</w:t>
      </w:r>
      <w:r>
        <w:rPr>
          <w:rStyle w:val="Lbjegyzet-hivatkozs"/>
          <w:b/>
          <w:sz w:val="24"/>
          <w:szCs w:val="24"/>
        </w:rPr>
        <w:footnoteReference w:id="1"/>
      </w:r>
    </w:p>
    <w:p w:rsidR="00474BBD" w:rsidRDefault="00474BBD" w:rsidP="00474BBD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A polgármester és a települési képviselők névsora, megbízatásuk </w:t>
      </w:r>
    </w:p>
    <w:p w:rsidR="00474BBD" w:rsidRDefault="00474BBD" w:rsidP="00474BBD">
      <w:pPr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polgármester és a települési képviselők névsora, megbízatásuk </w:t>
      </w:r>
    </w:p>
    <w:p w:rsidR="00474BBD" w:rsidRDefault="00474BBD" w:rsidP="00474BBD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4530"/>
      </w:tblGrid>
      <w:tr w:rsidR="00474BBD" w:rsidTr="003C397A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74BBD" w:rsidRDefault="00474BBD" w:rsidP="003C397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A képviselő neve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74BBD" w:rsidRDefault="00474BBD" w:rsidP="003C397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Képviselői minősége</w:t>
            </w:r>
          </w:p>
          <w:p w:rsidR="00474BBD" w:rsidRDefault="00474BBD" w:rsidP="003C397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(polgármester, alpolgármester, képviselő)</w:t>
            </w:r>
          </w:p>
        </w:tc>
      </w:tr>
      <w:tr w:rsidR="00474BBD" w:rsidTr="003C397A">
        <w:trPr>
          <w:trHeight w:val="450"/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74BBD" w:rsidRDefault="00474BBD" w:rsidP="003C39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Fodor János 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74BBD" w:rsidRDefault="00474BBD" w:rsidP="003C39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polgármester</w:t>
            </w:r>
          </w:p>
        </w:tc>
      </w:tr>
      <w:tr w:rsidR="00474BBD" w:rsidTr="003C397A">
        <w:trPr>
          <w:trHeight w:val="450"/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74BBD" w:rsidRDefault="00474BBD" w:rsidP="003C39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Berta Dezső  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74BBD" w:rsidRDefault="00474BBD" w:rsidP="003C39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alpolgármester</w:t>
            </w:r>
          </w:p>
        </w:tc>
      </w:tr>
      <w:tr w:rsidR="00474BBD" w:rsidTr="003C397A">
        <w:trPr>
          <w:trHeight w:val="450"/>
          <w:jc w:val="center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74BBD" w:rsidRDefault="00474BBD" w:rsidP="003C39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Csörgő Tamás Ferencné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74BBD" w:rsidRDefault="00474BBD" w:rsidP="003C39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Képviselő, Pénzügyi és Ügyrendi Bizottság elnöke</w:t>
            </w:r>
          </w:p>
        </w:tc>
      </w:tr>
      <w:tr w:rsidR="00474BBD" w:rsidTr="003C397A">
        <w:trPr>
          <w:trHeight w:val="450"/>
          <w:jc w:val="center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74BBD" w:rsidRDefault="00474BBD" w:rsidP="003C39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Tari László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74BBD" w:rsidRDefault="00474BBD" w:rsidP="003C39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Képviselő, Pénzügyi és Ügyrendi Bizottság tagja</w:t>
            </w:r>
          </w:p>
        </w:tc>
      </w:tr>
      <w:tr w:rsidR="00474BBD" w:rsidTr="003C397A">
        <w:trPr>
          <w:trHeight w:val="450"/>
          <w:jc w:val="center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74BBD" w:rsidRDefault="00474BBD" w:rsidP="003C39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Hajdú Miklós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74BBD" w:rsidRDefault="00474BBD" w:rsidP="003C39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Képviselő, Pénzügyi és Ügyrendi  Bizottság tagja </w:t>
            </w:r>
          </w:p>
        </w:tc>
      </w:tr>
      <w:tr w:rsidR="00474BBD" w:rsidTr="003C397A">
        <w:trPr>
          <w:trHeight w:val="450"/>
          <w:jc w:val="center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74BBD" w:rsidRDefault="00474BBD" w:rsidP="003C39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Bertáné Kengyel Rita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74BBD" w:rsidRDefault="00474BBD" w:rsidP="003C39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Képviselő</w:t>
            </w:r>
          </w:p>
        </w:tc>
      </w:tr>
      <w:tr w:rsidR="00474BBD" w:rsidTr="003C397A">
        <w:trPr>
          <w:trHeight w:val="450"/>
          <w:jc w:val="center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74BBD" w:rsidRDefault="00474BBD" w:rsidP="003C39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Jakus-Deme Dóra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74BBD" w:rsidRDefault="00474BBD" w:rsidP="003C39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Képviselő </w:t>
            </w:r>
          </w:p>
        </w:tc>
      </w:tr>
    </w:tbl>
    <w:p w:rsidR="00474BBD" w:rsidRDefault="00474BBD" w:rsidP="00474BBD">
      <w:pPr>
        <w:rPr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jc w:val="both"/>
        <w:rPr>
          <w:rFonts w:ascii="HHelvetica" w:hAnsi="HHelvetica"/>
          <w:sz w:val="24"/>
          <w:szCs w:val="24"/>
        </w:rPr>
      </w:pPr>
    </w:p>
    <w:p w:rsidR="00474BBD" w:rsidRDefault="00474BBD" w:rsidP="00474BBD">
      <w:pPr>
        <w:rPr>
          <w:b/>
          <w:sz w:val="24"/>
          <w:szCs w:val="24"/>
        </w:rPr>
      </w:pPr>
      <w:r>
        <w:rPr>
          <w:i/>
          <w:sz w:val="24"/>
          <w:szCs w:val="24"/>
        </w:rPr>
        <w:t>5.  melléklet</w:t>
      </w:r>
      <w:r>
        <w:rPr>
          <w:b/>
          <w:sz w:val="24"/>
          <w:szCs w:val="24"/>
        </w:rPr>
        <w:t xml:space="preserve">   a 7/2015. ( XII.17.) önkormányzati rendelethez</w:t>
      </w:r>
    </w:p>
    <w:p w:rsidR="00474BBD" w:rsidRDefault="00474BBD" w:rsidP="00474BBD">
      <w:pPr>
        <w:jc w:val="both"/>
        <w:rPr>
          <w:sz w:val="28"/>
        </w:rPr>
      </w:pPr>
    </w:p>
    <w:p w:rsidR="00474BBD" w:rsidRDefault="00474BBD" w:rsidP="00474BBD">
      <w:pPr>
        <w:ind w:firstLine="708"/>
        <w:jc w:val="both"/>
        <w:rPr>
          <w:sz w:val="28"/>
        </w:rPr>
      </w:pPr>
    </w:p>
    <w:p w:rsidR="00474BBD" w:rsidRDefault="00474BBD" w:rsidP="00474BBD">
      <w:pPr>
        <w:ind w:firstLine="708"/>
        <w:jc w:val="both"/>
        <w:rPr>
          <w:sz w:val="28"/>
        </w:rPr>
      </w:pPr>
    </w:p>
    <w:p w:rsidR="00474BBD" w:rsidRDefault="00474BBD" w:rsidP="00474BBD">
      <w:pPr>
        <w:ind w:firstLine="708"/>
        <w:jc w:val="both"/>
        <w:rPr>
          <w:b/>
          <w:sz w:val="28"/>
        </w:rPr>
      </w:pPr>
      <w:r>
        <w:rPr>
          <w:b/>
          <w:sz w:val="28"/>
        </w:rPr>
        <w:t>A polgármester fogadóórái:</w:t>
      </w:r>
    </w:p>
    <w:p w:rsidR="00474BBD" w:rsidRDefault="00474BBD" w:rsidP="00474BBD">
      <w:pPr>
        <w:jc w:val="both"/>
        <w:rPr>
          <w:sz w:val="28"/>
        </w:rPr>
      </w:pPr>
    </w:p>
    <w:p w:rsidR="00474BBD" w:rsidRDefault="00474BBD" w:rsidP="00474BBD">
      <w:pPr>
        <w:jc w:val="both"/>
        <w:rPr>
          <w:sz w:val="28"/>
        </w:rPr>
      </w:pPr>
    </w:p>
    <w:p w:rsidR="00474BBD" w:rsidRDefault="00474BBD" w:rsidP="00474BBD">
      <w:pPr>
        <w:jc w:val="both"/>
        <w:rPr>
          <w:b/>
          <w:sz w:val="24"/>
          <w:szCs w:val="36"/>
        </w:rPr>
      </w:pPr>
    </w:p>
    <w:p w:rsidR="00474BBD" w:rsidRDefault="00474BBD" w:rsidP="00474B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Hétfő: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8.00 – 12.00 </w:t>
      </w:r>
    </w:p>
    <w:p w:rsidR="00474BBD" w:rsidRDefault="00474BBD" w:rsidP="00474BBD">
      <w:r>
        <w:br w:type="page"/>
      </w:r>
    </w:p>
    <w:p w:rsidR="00474BBD" w:rsidRDefault="00474BBD" w:rsidP="00474BBD"/>
    <w:p w:rsidR="00474BBD" w:rsidRDefault="00474BBD" w:rsidP="00474BBD"/>
    <w:p w:rsidR="00474BBD" w:rsidRDefault="00474BBD" w:rsidP="00474BBD">
      <w:pPr>
        <w:rPr>
          <w:bCs/>
          <w:i/>
          <w:sz w:val="24"/>
          <w:szCs w:val="24"/>
        </w:rPr>
      </w:pPr>
      <w:r>
        <w:rPr>
          <w:i/>
          <w:sz w:val="24"/>
          <w:szCs w:val="24"/>
        </w:rPr>
        <w:t>6.  melléklet</w:t>
      </w:r>
      <w:r>
        <w:rPr>
          <w:b/>
          <w:sz w:val="24"/>
          <w:szCs w:val="24"/>
        </w:rPr>
        <w:t xml:space="preserve">  a 7/2015. ( XII.17.) önkormányzati rendelethez</w:t>
      </w:r>
    </w:p>
    <w:p w:rsidR="00474BBD" w:rsidRDefault="00474BBD" w:rsidP="00474BBD">
      <w:pPr>
        <w:jc w:val="right"/>
        <w:rPr>
          <w:bCs/>
          <w:i/>
          <w:sz w:val="24"/>
          <w:szCs w:val="24"/>
        </w:rPr>
      </w:pPr>
    </w:p>
    <w:p w:rsidR="00474BBD" w:rsidRDefault="00474BBD" w:rsidP="00474BBD">
      <w:pPr>
        <w:jc w:val="right"/>
        <w:rPr>
          <w:bCs/>
        </w:rPr>
      </w:pPr>
    </w:p>
    <w:p w:rsidR="00474BBD" w:rsidRDefault="00474BBD" w:rsidP="00474BBD">
      <w:pPr>
        <w:ind w:left="708"/>
        <w:jc w:val="both"/>
        <w:rPr>
          <w:b/>
        </w:rPr>
      </w:pPr>
    </w:p>
    <w:p w:rsidR="00474BBD" w:rsidRDefault="00474BBD" w:rsidP="00474BBD">
      <w:pPr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Az állandó bizottság létszáma, a bizottság feladata, hatásköre </w:t>
      </w:r>
    </w:p>
    <w:p w:rsidR="00474BBD" w:rsidRDefault="00474BBD" w:rsidP="00474BBD">
      <w:pPr>
        <w:ind w:left="708"/>
        <w:jc w:val="both"/>
        <w:rPr>
          <w:bCs/>
          <w:sz w:val="24"/>
          <w:szCs w:val="24"/>
        </w:rPr>
      </w:pPr>
    </w:p>
    <w:p w:rsidR="00474BBD" w:rsidRDefault="00474BBD" w:rsidP="00474BBD">
      <w:pPr>
        <w:jc w:val="both"/>
      </w:pPr>
    </w:p>
    <w:p w:rsidR="00474BBD" w:rsidRDefault="00474BBD" w:rsidP="00474BBD">
      <w:pPr>
        <w:pStyle w:val="Cmsor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A/ </w:t>
      </w:r>
      <w:r>
        <w:rPr>
          <w:rFonts w:eastAsia="Calibri"/>
          <w:b/>
          <w:sz w:val="24"/>
          <w:szCs w:val="24"/>
        </w:rPr>
        <w:t>Pénzügyi</w:t>
      </w:r>
      <w:r>
        <w:rPr>
          <w:rFonts w:eastAsia="Calibri"/>
          <w:b/>
          <w:sz w:val="24"/>
          <w:szCs w:val="24"/>
          <w:lang w:eastAsia="x-none"/>
        </w:rPr>
        <w:t xml:space="preserve"> és Ügyrendi </w:t>
      </w:r>
      <w:r>
        <w:rPr>
          <w:rFonts w:eastAsia="Calibri"/>
          <w:b/>
          <w:sz w:val="24"/>
          <w:szCs w:val="24"/>
        </w:rPr>
        <w:t xml:space="preserve"> Bizottság</w:t>
      </w:r>
    </w:p>
    <w:p w:rsidR="00474BBD" w:rsidRDefault="00474BBD" w:rsidP="00474BBD">
      <w:pPr>
        <w:jc w:val="both"/>
      </w:pPr>
    </w:p>
    <w:p w:rsidR="00474BBD" w:rsidRDefault="00474BBD" w:rsidP="00474BBD">
      <w:pPr>
        <w:jc w:val="both"/>
        <w:rPr>
          <w:sz w:val="24"/>
          <w:szCs w:val="24"/>
        </w:rPr>
      </w:pPr>
      <w:r>
        <w:rPr>
          <w:sz w:val="24"/>
          <w:szCs w:val="24"/>
        </w:rPr>
        <w:t>A bizottság létszáma: 3 fő.</w:t>
      </w:r>
    </w:p>
    <w:p w:rsidR="00474BBD" w:rsidRDefault="00474BBD" w:rsidP="00474BBD">
      <w:pPr>
        <w:jc w:val="both"/>
        <w:rPr>
          <w:sz w:val="24"/>
          <w:szCs w:val="24"/>
        </w:rPr>
      </w:pPr>
    </w:p>
    <w:p w:rsidR="00474BBD" w:rsidRDefault="00474BBD" w:rsidP="00474BB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bizottság feladat- és hatásköre:</w:t>
      </w:r>
    </w:p>
    <w:p w:rsidR="00474BBD" w:rsidRDefault="00474BBD" w:rsidP="00474BBD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véleményezi az éves költségvetési javaslatot,</w:t>
      </w:r>
    </w:p>
    <w:p w:rsidR="00474BBD" w:rsidRDefault="00474BBD" w:rsidP="00474BBD">
      <w:pPr>
        <w:tabs>
          <w:tab w:val="left" w:pos="851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véleményt alkot a féléves beszámolóról szóló előterjesztésről,</w:t>
      </w:r>
    </w:p>
    <w:p w:rsidR="00474BBD" w:rsidRDefault="00474BBD" w:rsidP="00474BBD">
      <w:pPr>
        <w:tabs>
          <w:tab w:val="left" w:pos="851"/>
        </w:tabs>
        <w:ind w:left="851" w:hanging="1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az éves zárszámadásról szóló rendelet-tervezet véleményezése </w:t>
      </w:r>
    </w:p>
    <w:p w:rsidR="00474BBD" w:rsidRDefault="00474BBD" w:rsidP="00474BBD">
      <w:pPr>
        <w:tabs>
          <w:tab w:val="left" w:pos="851"/>
        </w:tabs>
        <w:ind w:left="851" w:hanging="1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észrevételt tehet az előirányzat-felhasználási ütemterv és likviditási terv adataival kapcsolatban, javaslatot tehet az abban foglaltak módosítására, </w:t>
      </w:r>
    </w:p>
    <w:p w:rsidR="00474BBD" w:rsidRDefault="00474BBD" w:rsidP="00474BBD">
      <w:pPr>
        <w:tabs>
          <w:tab w:val="left" w:pos="851"/>
        </w:tabs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ellenőrzi az előirányzat-felhasználási ütemterv szerinti gazdálkodást, </w:t>
      </w:r>
    </w:p>
    <w:p w:rsidR="00474BBD" w:rsidRDefault="00474BBD" w:rsidP="00474BBD">
      <w:pPr>
        <w:tabs>
          <w:tab w:val="left" w:pos="851"/>
        </w:tabs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>- javaslatot tehet a likviditási helyzet javítására,,</w:t>
      </w:r>
    </w:p>
    <w:p w:rsidR="00474BBD" w:rsidRDefault="00474BBD" w:rsidP="00474BBD">
      <w:pPr>
        <w:tabs>
          <w:tab w:val="left" w:pos="851"/>
        </w:tabs>
        <w:ind w:left="851" w:hanging="1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részt vesz az önkormányzati beruházásokkal kapcsolatos döntés előkészítésben, </w:t>
      </w:r>
    </w:p>
    <w:p w:rsidR="00474BBD" w:rsidRDefault="00474BBD" w:rsidP="00474BBD">
      <w:pPr>
        <w:tabs>
          <w:tab w:val="left" w:pos="851"/>
        </w:tabs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ellenőrzi a beruházások végrehajtását, </w:t>
      </w:r>
    </w:p>
    <w:p w:rsidR="00474BBD" w:rsidRDefault="00474BBD" w:rsidP="00474BBD">
      <w:pPr>
        <w:tabs>
          <w:tab w:val="left" w:pos="851"/>
        </w:tabs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ellenőrzi a végrehajtott leltározások valódiságát, szabályszerűségét, </w:t>
      </w:r>
    </w:p>
    <w:p w:rsidR="00474BBD" w:rsidRDefault="00474BBD" w:rsidP="00474BBD">
      <w:pPr>
        <w:tabs>
          <w:tab w:val="left" w:pos="851"/>
        </w:tabs>
        <w:ind w:left="851" w:hanging="146"/>
        <w:jc w:val="both"/>
        <w:rPr>
          <w:sz w:val="24"/>
          <w:szCs w:val="24"/>
        </w:rPr>
      </w:pPr>
      <w:r>
        <w:rPr>
          <w:sz w:val="24"/>
          <w:szCs w:val="24"/>
        </w:rPr>
        <w:t>- az önkormányzat pénzügyi-gazdálkodási területet érintő rendeletei tárgyában javaslatokat tehet.</w:t>
      </w:r>
    </w:p>
    <w:p w:rsidR="00474BBD" w:rsidRDefault="00474BBD" w:rsidP="00474BBD">
      <w:pPr>
        <w:ind w:left="705"/>
        <w:jc w:val="both"/>
        <w:rPr>
          <w:sz w:val="24"/>
          <w:szCs w:val="24"/>
        </w:rPr>
      </w:pPr>
    </w:p>
    <w:p w:rsidR="00474BBD" w:rsidRDefault="00474BBD" w:rsidP="00474BB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 bizottság feladat- és hatásköre a vagyonnyilatkozat tételi kötelezettséggel, és a vagyonnyilatkozatok kezelésével kapcsolatban:</w:t>
      </w:r>
    </w:p>
    <w:p w:rsidR="00474BBD" w:rsidRDefault="00474BBD" w:rsidP="00474BB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képviselők és a polgármester vagyonnyilatkozatainak gyűjtése, </w:t>
      </w:r>
    </w:p>
    <w:p w:rsidR="00474BBD" w:rsidRDefault="00474BBD" w:rsidP="00474BB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a vagyonnyilatkozatok nyilvántartása,</w:t>
      </w:r>
    </w:p>
    <w:p w:rsidR="00474BBD" w:rsidRDefault="00474BBD" w:rsidP="00474BBD">
      <w:pPr>
        <w:ind w:left="851" w:hanging="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 vagyonnyilatkozatok olyan kezelése, mely lehetővé teszi a nyilvánosság biztosítását, </w:t>
      </w:r>
    </w:p>
    <w:p w:rsidR="00474BBD" w:rsidRDefault="00474BBD" w:rsidP="00474BBD">
      <w:pPr>
        <w:tabs>
          <w:tab w:val="left" w:pos="851"/>
        </w:tabs>
        <w:ind w:left="851" w:hanging="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 vagyonnyilatkozat tételi kötelezettség megtételéhez információ és nyomtatvány biztosítása a képviselő-testület hivatalán keresztül, </w:t>
      </w:r>
    </w:p>
    <w:p w:rsidR="00474BBD" w:rsidRDefault="00474BBD" w:rsidP="00474BBD">
      <w:pPr>
        <w:ind w:left="851" w:hanging="143"/>
        <w:jc w:val="both"/>
        <w:rPr>
          <w:sz w:val="24"/>
          <w:szCs w:val="24"/>
        </w:rPr>
      </w:pPr>
      <w:r>
        <w:rPr>
          <w:sz w:val="24"/>
          <w:szCs w:val="24"/>
        </w:rPr>
        <w:t>- a vagyonnyilatkozottal kapcsolatos ellenőrzési eljárás lefolytatása, ennek keretében:</w:t>
      </w:r>
    </w:p>
    <w:p w:rsidR="00474BBD" w:rsidRDefault="00474BBD" w:rsidP="00474BBD">
      <w:pPr>
        <w:ind w:left="1560" w:hanging="150"/>
        <w:jc w:val="both"/>
        <w:rPr>
          <w:sz w:val="24"/>
          <w:szCs w:val="24"/>
        </w:rPr>
      </w:pPr>
      <w:r>
        <w:rPr>
          <w:sz w:val="24"/>
          <w:szCs w:val="24"/>
        </w:rPr>
        <w:t>- a képviselő felszólítása (a saját és hozzátartozóinak) az ellenőrzéshez szükséges azonosító adatok írásbeli bejelentésére,</w:t>
      </w:r>
    </w:p>
    <w:p w:rsidR="00474BBD" w:rsidRDefault="00474BBD" w:rsidP="00474BBD">
      <w:pPr>
        <w:ind w:left="1560" w:hanging="150"/>
        <w:jc w:val="both"/>
        <w:rPr>
          <w:sz w:val="24"/>
          <w:szCs w:val="24"/>
        </w:rPr>
      </w:pPr>
      <w:r>
        <w:rPr>
          <w:sz w:val="24"/>
          <w:szCs w:val="24"/>
        </w:rPr>
        <w:t>- a felszólításra szolgáltatott azonosító adatok megfelelő őrzése és az ellenőrzést követő 8 napon belüli törlése,</w:t>
      </w:r>
    </w:p>
    <w:p w:rsidR="00474BBD" w:rsidRDefault="00474BBD" w:rsidP="00474BBD">
      <w:pPr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>- a vagyonnyilatkozattal kapcsolatos eljárás eredményéről a képviselő-testület soron következő ülésén való tájékoztatás</w:t>
      </w:r>
    </w:p>
    <w:p w:rsidR="00474BBD" w:rsidRDefault="00474BBD" w:rsidP="00474BBD">
      <w:pPr>
        <w:jc w:val="both"/>
        <w:rPr>
          <w:sz w:val="24"/>
          <w:szCs w:val="24"/>
        </w:rPr>
      </w:pPr>
    </w:p>
    <w:p w:rsidR="00474BBD" w:rsidRDefault="00474BBD" w:rsidP="00474BBD">
      <w:pPr>
        <w:jc w:val="both"/>
        <w:rPr>
          <w:i/>
          <w:sz w:val="24"/>
          <w:szCs w:val="24"/>
        </w:rPr>
      </w:pPr>
      <w:r w:rsidRPr="00F32E50">
        <w:rPr>
          <w:i/>
          <w:sz w:val="24"/>
          <w:szCs w:val="24"/>
        </w:rPr>
        <w:t>A bizottság feladata- és hatásköre a képviselői összeférhetetlenség és méltatlanság kivizsgálása.</w:t>
      </w:r>
    </w:p>
    <w:p w:rsidR="00474BBD" w:rsidRDefault="00474BBD" w:rsidP="00474BBD">
      <w:pPr>
        <w:jc w:val="both"/>
        <w:rPr>
          <w:sz w:val="24"/>
          <w:szCs w:val="24"/>
        </w:rPr>
      </w:pPr>
    </w:p>
    <w:p w:rsidR="00474BBD" w:rsidRDefault="00474BBD" w:rsidP="00474BBD">
      <w:pPr>
        <w:ind w:firstLine="284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A bizottság saját maga határozza meg működésének részletes szabályait, külön részletezve a vagyonnyilatkozatok nyilvántartási rendjét, a nyilvánosság biztosítását, a nem nyilvános adatok védelmét, valamint a vagyonnyilatkozattal kapcsolatos eljárás lefolytatásának részletes rendjét. </w:t>
      </w:r>
      <w:r>
        <w:rPr>
          <w:i/>
          <w:sz w:val="24"/>
          <w:szCs w:val="24"/>
        </w:rPr>
        <w:t>A pénzügyi bizottság ülésén tanácskozási jog illeti meg a képviselő-testület ülésén tanácskozási joggal résztvevőket, valamint költségvetési koncepció, költségvetési tervezés, és beszámolás témakörök esetében az önkormányzat intézmények képviselőjét.</w:t>
      </w:r>
    </w:p>
    <w:p w:rsidR="002C55E3" w:rsidRDefault="002C55E3">
      <w:bookmarkStart w:id="0" w:name="_GoBack"/>
      <w:bookmarkEnd w:id="0"/>
    </w:p>
    <w:sectPr w:rsidR="002C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C1B" w:rsidRDefault="002D3C1B" w:rsidP="00474BBD">
      <w:r>
        <w:separator/>
      </w:r>
    </w:p>
  </w:endnote>
  <w:endnote w:type="continuationSeparator" w:id="0">
    <w:p w:rsidR="002D3C1B" w:rsidRDefault="002D3C1B" w:rsidP="0047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Helve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C1B" w:rsidRDefault="002D3C1B" w:rsidP="00474BBD">
      <w:r>
        <w:separator/>
      </w:r>
    </w:p>
  </w:footnote>
  <w:footnote w:type="continuationSeparator" w:id="0">
    <w:p w:rsidR="002D3C1B" w:rsidRDefault="002D3C1B" w:rsidP="00474BBD">
      <w:r>
        <w:continuationSeparator/>
      </w:r>
    </w:p>
  </w:footnote>
  <w:footnote w:id="1">
    <w:p w:rsidR="00474BBD" w:rsidRDefault="00474BBD" w:rsidP="00474BBD">
      <w:pPr>
        <w:pStyle w:val="Lbjegyzetszveg"/>
      </w:pPr>
      <w:r>
        <w:rPr>
          <w:rStyle w:val="Lbjegyzet-hivatkozs"/>
        </w:rPr>
        <w:footnoteRef/>
      </w:r>
      <w:r>
        <w:t xml:space="preserve"> Megállapította Viszne</w:t>
      </w:r>
      <w:r w:rsidRPr="00746B57">
        <w:t>k Községi Önkormányz</w:t>
      </w:r>
      <w:r>
        <w:t>at Képviselő-testületének 10/2019. (X.31</w:t>
      </w:r>
      <w:r w:rsidRPr="00746B57">
        <w:t>.) önkormányzati</w:t>
      </w:r>
      <w:r>
        <w:t xml:space="preserve"> rendelet 2 §-a . Hatályos :2019. november  1-tő</w:t>
      </w:r>
      <w:r w:rsidRPr="00746B57">
        <w:t>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BD"/>
    <w:rsid w:val="002C55E3"/>
    <w:rsid w:val="002D3C1B"/>
    <w:rsid w:val="0047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02ED7-F139-4C1A-B0A1-4BB51230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4BB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74BBD"/>
    <w:pPr>
      <w:keepNext/>
      <w:jc w:val="both"/>
      <w:outlineLvl w:val="0"/>
    </w:pPr>
    <w:rPr>
      <w:rFonts w:eastAsia="Times New Roman"/>
      <w:i/>
      <w:sz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474BBD"/>
    <w:pPr>
      <w:keepNext/>
      <w:jc w:val="both"/>
      <w:outlineLvl w:val="4"/>
    </w:pPr>
    <w:rPr>
      <w:rFonts w:eastAsia="Times New Roman"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74BBD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474BBD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74BBD"/>
    <w:pPr>
      <w:suppressAutoHyphens/>
    </w:pPr>
    <w:rPr>
      <w:rFonts w:eastAsia="Times New Roma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74BB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474B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Vámosgyörk</dc:creator>
  <cp:keywords/>
  <dc:description/>
  <cp:lastModifiedBy>Notebook Vámosgyörk</cp:lastModifiedBy>
  <cp:revision>1</cp:revision>
  <dcterms:created xsi:type="dcterms:W3CDTF">2019-11-11T12:07:00Z</dcterms:created>
  <dcterms:modified xsi:type="dcterms:W3CDTF">2019-11-11T12:08:00Z</dcterms:modified>
</cp:coreProperties>
</file>