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11" w:rsidRDefault="00EB6511" w:rsidP="00480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Röjtökmuzsaj község Önkormányzata</w:t>
      </w:r>
    </w:p>
    <w:p w:rsidR="00EB6511" w:rsidRPr="00480411" w:rsidRDefault="00EB6511" w:rsidP="00480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804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Hatásvizsgálati lap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>A jogalkotásról szóló 2010. évi CXXX. törvény (</w:t>
      </w:r>
      <w:proofErr w:type="spellStart"/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>Jat</w:t>
      </w:r>
      <w:proofErr w:type="spellEnd"/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>.) 17. §-</w:t>
      </w:r>
      <w:proofErr w:type="gramStart"/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a  jegyző előzetes hatásvizsgálatot végez, melyben felméri a szabályozás várható következményeit. A költségvetési rendelet-tervezet előzetes hatásvizsgálatának megállapításai a következők: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Társadalmi, gazdasági, hatások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költségvetési rendeletben foglaltak végrehajtása elősegíti az önkormányzat Gazdasági Programjában </w:t>
      </w:r>
      <w:proofErr w:type="spellStart"/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>megfogalmazottak</w:t>
      </w:r>
      <w:proofErr w:type="spellEnd"/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megvalósítását.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rendeletben foglaltak végrehajtásának gazdasági, költségvetési hatását az előterjesztés részletesen tartalmazza.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Környezeti és egészségügyi következmények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rendeletben foglaltak végrehajtása elősegíti a Gazdasági Programban meghatározottak megvalósulását.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rendeletben foglaltak végrehajtásának egészségügyi követelményei nincsenek.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Adminisztratív terheket befolyásoló hatások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költségvetési rendeletben foglalt pénzügyi,- számviteli és szociális előírások végrehajtása a szakmai, ügyintézési és adminisztratív feladatok végrehajtásában többletfeladatokat jelent a költségvetési szervek számára. 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jogszabályok megalkotásának szükségessége, a jogalkotás elmaradásának várható következményei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költségvetési rendelet megalkotását szükségessé teszi az </w:t>
      </w:r>
      <w:proofErr w:type="spellStart"/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és az Áht. </w:t>
      </w:r>
      <w:proofErr w:type="gramStart"/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>előírásai</w:t>
      </w:r>
      <w:proofErr w:type="gramEnd"/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melynek elmaradása törvényességi mulasztásnak számít, ami támogatás megvonásával jár.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jogszabály alkalmazásához szükséges személyi, szervezeti, tárgyi és pénzügyi feltételek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költségvetési rendelet alkalmazásához szükséges személyi, tárgyi, szervezeti és pénzügyi feltételek rendelkezésre állnak. 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48041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I N D O K O L Á S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gramStart"/>
      <w:r w:rsidRPr="0048041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(jogalkotásról</w:t>
      </w:r>
      <w:proofErr w:type="gramEnd"/>
      <w:r w:rsidRPr="0048041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szóló 2010. évi CXXX. törvény 18. §-</w:t>
      </w:r>
      <w:proofErr w:type="gramStart"/>
      <w:r w:rsidRPr="0048041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</w:t>
      </w:r>
      <w:proofErr w:type="gramEnd"/>
      <w:r w:rsidRPr="0048041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alapján) </w:t>
      </w:r>
    </w:p>
    <w:p w:rsidR="00480411" w:rsidRPr="00480411" w:rsidRDefault="00480411" w:rsidP="00480411">
      <w:pPr>
        <w:tabs>
          <w:tab w:val="left" w:pos="3472"/>
          <w:tab w:val="right" w:pos="5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480411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Az államháztartásról szóló CXCV. törvény értelmében: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„12. § (1) A tervezés célja annak biztosítása, hogy tervezett bevételek közgazdaságilag megalapozottan, a tervezett kiadások kizárólag a közfeladatok megfelel ellátásához szükséges mértékben kerüljenek jóváhagyásra.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(2) Olyan új közfeladat írható elő vagy vállalható, amelynek ellátásához megfelelő pénzügyi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fedezet</w:t>
      </w:r>
      <w:proofErr w:type="gramEnd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áll rendelkezésre. Ha a tervezés során a pénzügyi fedezet mér nem biztosítható, intézkedni kell a közfeladat megszüntetéséről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lastRenderedPageBreak/>
        <w:t>23. § (1) Az Önkormányzat a költségvetését költségvetési rendeletben állapítja meg, amely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elősegíti</w:t>
      </w:r>
      <w:proofErr w:type="gramEnd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jelenlegi pénzügyi helyzetről a valós kép kialakítását, és a meghatározza az éves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gazdálkodási</w:t>
      </w:r>
      <w:proofErr w:type="gramEnd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lehetőségeket. A költségvetés végrehajtása során elsőbbséget élvez az önkormányzat működőképességének biztosítása, ezen belül az intézmények működési kiadásainak biztosítása, az önkormányzat kötelező feladatainak ellátáshoz szükséges forrás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biztosítása</w:t>
      </w:r>
      <w:proofErr w:type="gramEnd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, valamint a korábbi képviselő-testületi döntésekből származó kötelezettségvállalások biztosítása.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24. § (2) A jegyző által elkészített költségvetési rendelettervezetet a polgármester a központi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költségvetésről</w:t>
      </w:r>
      <w:proofErr w:type="gramEnd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szóló törvény kihirdetését követő negyvenötödik napig nyújtja be a képviselő- testületnek.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Ennek elmaradása mulasztásban megnyilvánuló jogszabálysértést von maga után, mely esetben Magyarország helyi önkormányzatairól szóló 2011. évi CLXXXIX. törvény 132. §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(1) bekezdés a) pontja alapján a Kormányhivatal törvényességi felhívással élhet. 27. § (1) A helyi önkormányzat bevételeivel és kiadásaival kapcsolatban a tervezési, gazdálkodási, ellenőrzési, </w:t>
      </w:r>
      <w:proofErr w:type="gramStart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finanszírozási</w:t>
      </w:r>
      <w:proofErr w:type="gramEnd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, adatszolgáltatási és beszámolási feladatok ellátásáról az önkormányzati hivatal gondoskodik.”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83. § (6) Ha a helyi önkormányzat, helyi nemzetiségi önkormányzat, többcélú kistérségi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társulás</w:t>
      </w:r>
      <w:proofErr w:type="gramEnd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adatszolgáltatási kötelezettségeit határidőig nem teljesíti, a helyi önkormányzatokért</w:t>
      </w:r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felelős miniszter a határidő utolsó napját követő hónaptól az információ szolgáltatásáig </w:t>
      </w:r>
      <w:proofErr w:type="gramStart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gramEnd"/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nettó finanszírozás alapján a helyi önkormányzatot, a helyi nemzetiségi önkormányzatot és </w:t>
      </w:r>
      <w:proofErr w:type="gramStart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a</w:t>
      </w:r>
      <w:proofErr w:type="gramEnd"/>
    </w:p>
    <w:p w:rsidR="00480411" w:rsidRPr="00480411" w:rsidRDefault="00480411" w:rsidP="00480411">
      <w:pPr>
        <w:tabs>
          <w:tab w:val="left" w:pos="3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>többcélú</w:t>
      </w:r>
      <w:proofErr w:type="gramEnd"/>
      <w:r w:rsidRPr="0048041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kistérségi társulást megillető összeg folyósítását – a Kormány rendeletében meghatározott kivételekkel – felfüggeszti.”</w:t>
      </w:r>
    </w:p>
    <w:p w:rsidR="00EB32F3" w:rsidRDefault="00EB32F3"/>
    <w:p w:rsidR="00EB6511" w:rsidRDefault="00EB6511"/>
    <w:p w:rsidR="00EB6511" w:rsidRDefault="00EB6511">
      <w:r>
        <w:t>Röjtökmuzsaj, 2020. március 12.</w:t>
      </w:r>
    </w:p>
    <w:p w:rsidR="00EB6511" w:rsidRDefault="00EB6511"/>
    <w:p w:rsidR="00EB6511" w:rsidRDefault="00EB6511"/>
    <w:p w:rsidR="00EB6511" w:rsidRDefault="00EB6511" w:rsidP="00EB6511">
      <w:pPr>
        <w:pStyle w:val="Nincstrkz"/>
      </w:pPr>
      <w:bookmarkStart w:id="0" w:name="_GoBack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Kiss József</w:t>
      </w:r>
    </w:p>
    <w:p w:rsidR="00EB6511" w:rsidRDefault="00EB6511" w:rsidP="00EB6511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bookmarkEnd w:id="0"/>
      <w:proofErr w:type="gramEnd"/>
    </w:p>
    <w:sectPr w:rsidR="00EB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11"/>
    <w:rsid w:val="00480411"/>
    <w:rsid w:val="00EB32F3"/>
    <w:rsid w:val="00EB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86EC"/>
  <w15:chartTrackingRefBased/>
  <w15:docId w15:val="{5E42BE34-03D0-4506-9026-BE4ABEAB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6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Fucsokne.Livi</dc:creator>
  <cp:keywords/>
  <dc:description/>
  <cp:lastModifiedBy>Fucsokne.Livi</cp:lastModifiedBy>
  <cp:revision>2</cp:revision>
  <dcterms:created xsi:type="dcterms:W3CDTF">2020-03-12T14:09:00Z</dcterms:created>
  <dcterms:modified xsi:type="dcterms:W3CDTF">2020-03-12T14:15:00Z</dcterms:modified>
</cp:coreProperties>
</file>