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40" w:rsidRDefault="00334692">
      <w:pPr>
        <w:spacing w:after="196"/>
      </w:pPr>
      <w:r>
        <w:rPr>
          <w:rFonts w:ascii="Times New Roman" w:eastAsia="Times New Roman" w:hAnsi="Times New Roman" w:cs="Times New Roman"/>
          <w:i/>
          <w:sz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1</w:t>
      </w:r>
      <w:proofErr w:type="gramStart"/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.melléklet</w:t>
      </w:r>
      <w:proofErr w:type="gramEnd"/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 xml:space="preserve"> a 15/2013. (III. 28.) önkormányzati rendelethez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045E40" w:rsidRDefault="00334692">
      <w:pPr>
        <w:spacing w:after="2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45E40" w:rsidRDefault="00334692">
      <w:pPr>
        <w:spacing w:after="0"/>
        <w:ind w:left="130"/>
      </w:pPr>
      <w:r>
        <w:rPr>
          <w:rFonts w:ascii="Times New Roman" w:eastAsia="Times New Roman" w:hAnsi="Times New Roman" w:cs="Times New Roman"/>
          <w:b/>
          <w:sz w:val="24"/>
        </w:rPr>
        <w:t xml:space="preserve">Az Önkormányzat által biztosított szociális alapszolgáltatások intézményi térítési díjai </w:t>
      </w:r>
    </w:p>
    <w:p w:rsidR="00045E40" w:rsidRDefault="0033469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5E40" w:rsidRDefault="00334692">
      <w:pPr>
        <w:pStyle w:val="Cmsor1"/>
        <w:ind w:left="230" w:hanging="245"/>
      </w:pPr>
      <w:r>
        <w:t>Étkeztetés</w:t>
      </w:r>
      <w:r>
        <w:rPr>
          <w:u w:val="none"/>
        </w:rPr>
        <w:t xml:space="preserve"> </w:t>
      </w:r>
    </w:p>
    <w:p w:rsidR="00045E40" w:rsidRDefault="0033469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5E40" w:rsidRDefault="0033469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1.1. </w:t>
      </w:r>
      <w:r>
        <w:rPr>
          <w:rFonts w:ascii="Times New Roman" w:eastAsia="Times New Roman" w:hAnsi="Times New Roman" w:cs="Times New Roman"/>
          <w:sz w:val="24"/>
        </w:rPr>
        <w:t xml:space="preserve">Az Szt. 115. § (1) bekezdése alapján megállapított intézményi térítési díj az étel helyben fogyasztásakor vagy elvitelekor normál étrend esetén 545.- Ft/adag, diétás étrend esetén: </w:t>
      </w:r>
    </w:p>
    <w:p w:rsidR="00045E40" w:rsidRDefault="0033469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595.- Ft/adag.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5E40" w:rsidRDefault="0033469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5E40" w:rsidRDefault="0033469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1.2. </w:t>
      </w:r>
      <w:r>
        <w:rPr>
          <w:rFonts w:ascii="Times New Roman" w:eastAsia="Times New Roman" w:hAnsi="Times New Roman" w:cs="Times New Roman"/>
          <w:sz w:val="24"/>
        </w:rPr>
        <w:t xml:space="preserve">Az Szt. 115. § (3) bekezdése alapján megállapított </w:t>
      </w:r>
      <w:r>
        <w:rPr>
          <w:rFonts w:ascii="Times New Roman" w:eastAsia="Times New Roman" w:hAnsi="Times New Roman" w:cs="Times New Roman"/>
          <w:sz w:val="24"/>
        </w:rPr>
        <w:t>csökkentett intézményi térítési díj az étel helyben fogyasztása vagy elvitele esetén: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5E40" w:rsidRDefault="0033469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266" w:type="dxa"/>
        <w:tblInd w:w="696" w:type="dxa"/>
        <w:tblCellMar>
          <w:top w:w="5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231"/>
        <w:gridCol w:w="3854"/>
        <w:gridCol w:w="782"/>
        <w:gridCol w:w="1138"/>
        <w:gridCol w:w="1786"/>
      </w:tblGrid>
      <w:tr w:rsidR="00045E40">
        <w:trPr>
          <w:trHeight w:val="590"/>
        </w:trPr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 </w:t>
            </w:r>
          </w:p>
        </w:tc>
      </w:tr>
      <w:tr w:rsidR="00045E40">
        <w:trPr>
          <w:trHeight w:val="830"/>
        </w:trPr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Jövedelem (öregségi nyugdíj mindenkori legkisebb összegének %-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ában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) 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Térítési díj (Ft/adag)*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Térítési díj (Ft/adag)* </w:t>
            </w:r>
          </w:p>
        </w:tc>
      </w:tr>
      <w:tr w:rsidR="00045E40">
        <w:trPr>
          <w:trHeight w:val="590"/>
        </w:trPr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Normál étrend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Diétás étrend </w:t>
            </w:r>
          </w:p>
        </w:tc>
      </w:tr>
      <w:tr w:rsidR="00045E40">
        <w:trPr>
          <w:trHeight w:val="355"/>
        </w:trPr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0 - 100 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130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145 </w:t>
            </w:r>
          </w:p>
        </w:tc>
      </w:tr>
      <w:tr w:rsidR="00045E40">
        <w:trPr>
          <w:trHeight w:val="355"/>
        </w:trPr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101 - 120 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210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230 </w:t>
            </w:r>
          </w:p>
        </w:tc>
      </w:tr>
      <w:tr w:rsidR="00045E40">
        <w:trPr>
          <w:trHeight w:val="355"/>
        </w:trPr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121 - 130 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265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290 </w:t>
            </w:r>
          </w:p>
        </w:tc>
      </w:tr>
      <w:tr w:rsidR="00045E40">
        <w:trPr>
          <w:trHeight w:val="355"/>
        </w:trPr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131 - 150 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320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355 </w:t>
            </w:r>
          </w:p>
        </w:tc>
      </w:tr>
      <w:tr w:rsidR="00045E40">
        <w:trPr>
          <w:trHeight w:val="355"/>
        </w:trPr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151 - 200 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360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400 </w:t>
            </w:r>
          </w:p>
        </w:tc>
      </w:tr>
      <w:tr w:rsidR="00045E40">
        <w:trPr>
          <w:trHeight w:val="355"/>
        </w:trPr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201 - 250 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385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420 </w:t>
            </w:r>
          </w:p>
        </w:tc>
      </w:tr>
      <w:tr w:rsidR="00045E40">
        <w:trPr>
          <w:trHeight w:val="355"/>
        </w:trPr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251 - 300 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395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435 </w:t>
            </w:r>
          </w:p>
        </w:tc>
      </w:tr>
      <w:tr w:rsidR="00045E40">
        <w:trPr>
          <w:trHeight w:val="350"/>
        </w:trPr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301 - 350 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460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510 </w:t>
            </w:r>
          </w:p>
        </w:tc>
      </w:tr>
      <w:tr w:rsidR="00045E40">
        <w:trPr>
          <w:trHeight w:val="355"/>
        </w:trPr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351 - 400 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490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545 </w:t>
            </w:r>
          </w:p>
        </w:tc>
      </w:tr>
      <w:tr w:rsidR="00045E40">
        <w:trPr>
          <w:trHeight w:val="360"/>
        </w:trPr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400 felett 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545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595 </w:t>
            </w:r>
          </w:p>
        </w:tc>
      </w:tr>
      <w:tr w:rsidR="00045E40">
        <w:trPr>
          <w:trHeight w:val="259"/>
        </w:trPr>
        <w:tc>
          <w:tcPr>
            <w:tcW w:w="4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45E40" w:rsidRDefault="00045E40"/>
        </w:tc>
        <w:tc>
          <w:tcPr>
            <w:tcW w:w="486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45E40" w:rsidRDefault="00334692">
            <w:pPr>
              <w:spacing w:after="0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*Megjegyzés: A térítési díjak az áfát nem tartalmazzák.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45E40" w:rsidRDefault="0033469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7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45E40" w:rsidRDefault="00045E40"/>
        </w:tc>
      </w:tr>
    </w:tbl>
    <w:p w:rsidR="00045E40" w:rsidRDefault="00334692">
      <w:pPr>
        <w:spacing w:after="12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045E40" w:rsidRDefault="00334692">
      <w:pPr>
        <w:spacing w:after="5" w:line="238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1.3. </w:t>
      </w:r>
      <w:r>
        <w:rPr>
          <w:rFonts w:ascii="Times New Roman" w:eastAsia="Times New Roman" w:hAnsi="Times New Roman" w:cs="Times New Roman"/>
          <w:i/>
          <w:sz w:val="24"/>
        </w:rPr>
        <w:t xml:space="preserve">Az Szt. 115. § (1) bekezdése alapján megállapított intézményi térítési díj az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étel lakásra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 szállításakor normál étrend esetén 570.- </w:t>
      </w:r>
      <w:r>
        <w:rPr>
          <w:rFonts w:ascii="Times New Roman" w:eastAsia="Times New Roman" w:hAnsi="Times New Roman" w:cs="Times New Roman"/>
          <w:i/>
          <w:sz w:val="24"/>
        </w:rPr>
        <w:t>Ft/adag, diétás étrend esetén: 625.- Ft/adag.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045E40" w:rsidRDefault="00334692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45E40" w:rsidRDefault="00334692">
      <w:pPr>
        <w:spacing w:after="5" w:line="238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1.4. </w:t>
      </w:r>
      <w:r>
        <w:rPr>
          <w:rFonts w:ascii="Times New Roman" w:eastAsia="Times New Roman" w:hAnsi="Times New Roman" w:cs="Times New Roman"/>
          <w:i/>
          <w:sz w:val="24"/>
        </w:rPr>
        <w:t xml:space="preserve">Az Szt. 115. § (3) bekezdése alapján megállapított csökkentett intézményi térítési díj az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étel lakásra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szállítása esetén: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045E40" w:rsidRDefault="00334692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tbl>
      <w:tblPr>
        <w:tblStyle w:val="TableGrid"/>
        <w:tblW w:w="8275" w:type="dxa"/>
        <w:tblInd w:w="691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23"/>
        <w:gridCol w:w="3871"/>
        <w:gridCol w:w="773"/>
        <w:gridCol w:w="1104"/>
        <w:gridCol w:w="1824"/>
      </w:tblGrid>
      <w:tr w:rsidR="00045E40">
        <w:trPr>
          <w:trHeight w:val="590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045E40" w:rsidRDefault="00334692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045E40" w:rsidRDefault="0033469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045E40" w:rsidRDefault="00334692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045E40" w:rsidRDefault="0033469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 </w:t>
            </w:r>
          </w:p>
        </w:tc>
      </w:tr>
      <w:tr w:rsidR="00045E40">
        <w:trPr>
          <w:trHeight w:val="590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045E40" w:rsidRDefault="00334692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left="656" w:hanging="44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Jövedelem (öregségi nyugdíj mindenkori legkisebb összegének %-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ában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) 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Térítési díj (Ft/adag)*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Térítési díj (Ft/adag)* </w:t>
            </w:r>
          </w:p>
        </w:tc>
      </w:tr>
      <w:tr w:rsidR="00045E40">
        <w:trPr>
          <w:trHeight w:val="250"/>
        </w:trPr>
        <w:tc>
          <w:tcPr>
            <w:tcW w:w="703" w:type="dxa"/>
            <w:gridSpan w:val="2"/>
            <w:vMerge w:val="restart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  <w:vAlign w:val="bottom"/>
          </w:tcPr>
          <w:p w:rsidR="00045E40" w:rsidRDefault="00334692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  <w:p w:rsidR="00045E40" w:rsidRDefault="00334692">
            <w:pPr>
              <w:spacing w:after="0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045E40" w:rsidRDefault="00334692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Normál étrend </w:t>
            </w:r>
          </w:p>
          <w:p w:rsidR="00045E40" w:rsidRDefault="00334692">
            <w:pPr>
              <w:spacing w:after="0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045E40" w:rsidRDefault="00334692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Diétás étrend </w:t>
            </w:r>
          </w:p>
        </w:tc>
      </w:tr>
      <w:tr w:rsidR="00045E40">
        <w:trPr>
          <w:trHeight w:val="350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single" w:sz="15" w:space="0" w:color="000000"/>
              <w:right w:val="nil"/>
            </w:tcBorders>
          </w:tcPr>
          <w:p w:rsidR="00045E40" w:rsidRDefault="00045E40"/>
        </w:tc>
        <w:tc>
          <w:tcPr>
            <w:tcW w:w="3871" w:type="dxa"/>
            <w:tcBorders>
              <w:top w:val="single" w:sz="8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left="2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045E40" w:rsidRDefault="00045E40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045E40" w:rsidRDefault="00045E40"/>
        </w:tc>
      </w:tr>
      <w:tr w:rsidR="00045E40">
        <w:trPr>
          <w:trHeight w:val="365"/>
        </w:trPr>
        <w:tc>
          <w:tcPr>
            <w:tcW w:w="70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3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0 - 100 </w:t>
            </w:r>
          </w:p>
        </w:tc>
        <w:tc>
          <w:tcPr>
            <w:tcW w:w="187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135 </w:t>
            </w:r>
          </w:p>
        </w:tc>
        <w:tc>
          <w:tcPr>
            <w:tcW w:w="182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150 </w:t>
            </w:r>
          </w:p>
        </w:tc>
      </w:tr>
      <w:tr w:rsidR="00045E40">
        <w:trPr>
          <w:trHeight w:val="355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101 - 120 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220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240 </w:t>
            </w:r>
          </w:p>
        </w:tc>
      </w:tr>
      <w:tr w:rsidR="00045E40">
        <w:trPr>
          <w:trHeight w:val="350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121 - 130 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280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305 </w:t>
            </w:r>
          </w:p>
        </w:tc>
      </w:tr>
      <w:tr w:rsidR="00045E40">
        <w:trPr>
          <w:trHeight w:val="355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131 - 150 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335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375 </w:t>
            </w:r>
          </w:p>
        </w:tc>
      </w:tr>
      <w:tr w:rsidR="00045E40">
        <w:trPr>
          <w:trHeight w:val="355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151 - 200 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380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420 </w:t>
            </w:r>
          </w:p>
        </w:tc>
      </w:tr>
      <w:tr w:rsidR="00045E40">
        <w:trPr>
          <w:trHeight w:val="355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201 - 250 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405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440 </w:t>
            </w:r>
          </w:p>
        </w:tc>
      </w:tr>
      <w:tr w:rsidR="00045E40">
        <w:trPr>
          <w:trHeight w:val="355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251 - 300 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415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455 </w:t>
            </w:r>
          </w:p>
        </w:tc>
      </w:tr>
      <w:tr w:rsidR="00045E40">
        <w:trPr>
          <w:trHeight w:val="355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301 - 350 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485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535 </w:t>
            </w:r>
          </w:p>
        </w:tc>
      </w:tr>
      <w:tr w:rsidR="00045E40">
        <w:trPr>
          <w:trHeight w:val="355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351 - 400 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515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570 </w:t>
            </w:r>
          </w:p>
        </w:tc>
      </w:tr>
      <w:tr w:rsidR="00045E40">
        <w:trPr>
          <w:trHeight w:val="355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3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400 felett 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570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45E40" w:rsidRDefault="0033469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625 </w:t>
            </w:r>
          </w:p>
        </w:tc>
      </w:tr>
      <w:tr w:rsidR="00045E40">
        <w:trPr>
          <w:trHeight w:val="259"/>
        </w:trPr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45E40" w:rsidRDefault="00045E40"/>
        </w:tc>
        <w:tc>
          <w:tcPr>
            <w:tcW w:w="486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45E40" w:rsidRDefault="00334692">
            <w:pPr>
              <w:spacing w:after="0"/>
              <w:ind w:right="-1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*Megjegyzés: A térítési díjak az áfát nem tartalmazzák.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45E40" w:rsidRDefault="0033469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45E40" w:rsidRDefault="00045E40"/>
        </w:tc>
      </w:tr>
    </w:tbl>
    <w:p w:rsidR="00045E40" w:rsidRDefault="0033469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5E40" w:rsidRDefault="00334692">
      <w:pPr>
        <w:pStyle w:val="Cmsor1"/>
        <w:ind w:left="230" w:hanging="245"/>
      </w:pPr>
      <w:r>
        <w:t>Házi segítségnyújtás</w:t>
      </w:r>
      <w:r>
        <w:rPr>
          <w:u w:val="none"/>
        </w:rPr>
        <w:t xml:space="preserve"> </w:t>
      </w:r>
    </w:p>
    <w:p w:rsidR="00045E40" w:rsidRDefault="00334692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2.1.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Az Szt. 115. § (1) bekezdése alapján megállapított intézményi térítési díj szociális segítés</w:t>
      </w:r>
      <w:r>
        <w:rPr>
          <w:rFonts w:ascii="Times New Roman" w:eastAsia="Times New Roman" w:hAnsi="Times New Roman" w:cs="Times New Roman"/>
          <w:sz w:val="24"/>
        </w:rPr>
        <w:t xml:space="preserve"> vagy személyi gondozás igénybevétele esetén: 660.- Ft/óra.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5E40" w:rsidRDefault="0033469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5E40" w:rsidRDefault="00334692">
      <w:pPr>
        <w:spacing w:after="5" w:line="23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2.2. </w:t>
      </w:r>
      <w:r>
        <w:rPr>
          <w:rFonts w:ascii="Times New Roman" w:eastAsia="Times New Roman" w:hAnsi="Times New Roman" w:cs="Times New Roman"/>
          <w:i/>
          <w:sz w:val="24"/>
        </w:rPr>
        <w:t>Az Szt. 115. § (3) bekezdése alapján megállapított csökkentett intézményi térítési díj szociális</w:t>
      </w:r>
      <w:r>
        <w:rPr>
          <w:rFonts w:ascii="Times New Roman" w:eastAsia="Times New Roman" w:hAnsi="Times New Roman" w:cs="Times New Roman"/>
          <w:i/>
          <w:sz w:val="24"/>
        </w:rPr>
        <w:t xml:space="preserve"> segítés vagy személyi gondozás igénybevétele esetén: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5E40" w:rsidRDefault="00334692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tbl>
      <w:tblPr>
        <w:tblStyle w:val="TableGrid"/>
        <w:tblW w:w="8218" w:type="dxa"/>
        <w:tblInd w:w="682" w:type="dxa"/>
        <w:tblCellMar>
          <w:top w:w="100" w:type="dxa"/>
          <w:left w:w="18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4"/>
        <w:gridCol w:w="3989"/>
        <w:gridCol w:w="1714"/>
        <w:gridCol w:w="1661"/>
      </w:tblGrid>
      <w:tr w:rsidR="00045E40">
        <w:trPr>
          <w:trHeight w:val="595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 </w:t>
            </w:r>
          </w:p>
        </w:tc>
      </w:tr>
      <w:tr w:rsidR="00045E40">
        <w:trPr>
          <w:trHeight w:val="595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Jövedelem (öregségi nyugdíj mindenkori legkisebb összegének %-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ában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)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Térítési díj (óradíj) Ft-ban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Térítési díj (óradíj) Ft-ban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45E40">
        <w:trPr>
          <w:trHeight w:val="595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szociális </w:t>
            </w:r>
          </w:p>
          <w:p w:rsidR="00045E40" w:rsidRDefault="00334692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segítés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személyi gondozás </w:t>
            </w:r>
          </w:p>
        </w:tc>
      </w:tr>
      <w:tr w:rsidR="00045E40">
        <w:trPr>
          <w:trHeight w:val="355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0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- 100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110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110 </w:t>
            </w:r>
          </w:p>
        </w:tc>
      </w:tr>
      <w:tr w:rsidR="00045E40">
        <w:trPr>
          <w:trHeight w:val="355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101 - 120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 </w:t>
            </w:r>
          </w:p>
        </w:tc>
      </w:tr>
      <w:tr w:rsidR="00045E40">
        <w:trPr>
          <w:trHeight w:val="355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121 - 130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220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220 </w:t>
            </w:r>
          </w:p>
        </w:tc>
      </w:tr>
      <w:tr w:rsidR="00045E40">
        <w:trPr>
          <w:trHeight w:val="355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131 - 150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320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320 </w:t>
            </w:r>
          </w:p>
        </w:tc>
      </w:tr>
      <w:tr w:rsidR="00045E40">
        <w:trPr>
          <w:trHeight w:val="355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151 - 200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420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420 </w:t>
            </w:r>
          </w:p>
        </w:tc>
      </w:tr>
      <w:tr w:rsidR="00045E40">
        <w:trPr>
          <w:trHeight w:val="355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201 - 250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520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520 </w:t>
            </w:r>
          </w:p>
        </w:tc>
      </w:tr>
      <w:tr w:rsidR="00045E40">
        <w:trPr>
          <w:trHeight w:val="355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251 - 300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535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535 </w:t>
            </w:r>
          </w:p>
        </w:tc>
      </w:tr>
      <w:tr w:rsidR="00045E40">
        <w:trPr>
          <w:trHeight w:val="355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10 </w:t>
            </w:r>
          </w:p>
        </w:tc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301 - 350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630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630 </w:t>
            </w:r>
          </w:p>
        </w:tc>
      </w:tr>
      <w:tr w:rsidR="00045E40">
        <w:trPr>
          <w:trHeight w:val="355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351 - 400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640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640 </w:t>
            </w:r>
          </w:p>
        </w:tc>
      </w:tr>
      <w:tr w:rsidR="00045E40">
        <w:trPr>
          <w:trHeight w:val="355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400 felett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660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660 </w:t>
            </w:r>
          </w:p>
        </w:tc>
      </w:tr>
    </w:tbl>
    <w:p w:rsidR="00045E40" w:rsidRDefault="00334692">
      <w:pPr>
        <w:spacing w:after="0"/>
        <w:ind w:left="586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045E40" w:rsidRDefault="00334692">
      <w:pPr>
        <w:spacing w:after="2"/>
        <w:ind w:left="586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045E40" w:rsidRDefault="00334692">
      <w:pPr>
        <w:pStyle w:val="Cmsor1"/>
        <w:ind w:left="230" w:hanging="245"/>
      </w:pPr>
      <w:r>
        <w:t>Idős személyek nappali ellátása</w:t>
      </w:r>
      <w:r>
        <w:rPr>
          <w:u w:val="none"/>
        </w:rPr>
        <w:t xml:space="preserve"> </w:t>
      </w:r>
    </w:p>
    <w:p w:rsidR="00045E40" w:rsidRDefault="00334692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3.1.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Az Szt. 115. § (1) bekezdése alapján megállapított intézményi térítési díj idős személyek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– étkezés nélküli - </w:t>
      </w:r>
      <w:r>
        <w:rPr>
          <w:rFonts w:ascii="Times New Roman" w:eastAsia="Times New Roman" w:hAnsi="Times New Roman" w:cs="Times New Roman"/>
          <w:sz w:val="24"/>
        </w:rPr>
        <w:t xml:space="preserve">nappali ellátása esetén: </w:t>
      </w:r>
      <w:r w:rsidR="00BC4B3E">
        <w:rPr>
          <w:rFonts w:ascii="Times New Roman" w:eastAsia="Times New Roman" w:hAnsi="Times New Roman" w:cs="Times New Roman"/>
          <w:i/>
          <w:sz w:val="24"/>
        </w:rPr>
        <w:t>0</w:t>
      </w:r>
      <w:r>
        <w:rPr>
          <w:rFonts w:ascii="Times New Roman" w:eastAsia="Times New Roman" w:hAnsi="Times New Roman" w:cs="Times New Roman"/>
          <w:i/>
          <w:sz w:val="24"/>
        </w:rPr>
        <w:t>.- Ft/nap.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5E40" w:rsidRDefault="0033469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5E40" w:rsidRDefault="00334692" w:rsidP="00BC4B3E">
      <w:pPr>
        <w:spacing w:after="5" w:line="238" w:lineRule="auto"/>
        <w:ind w:left="-5" w:hanging="1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3.2. </w:t>
      </w:r>
    </w:p>
    <w:p w:rsidR="004147BB" w:rsidRDefault="004147BB" w:rsidP="00BC4B3E">
      <w:pPr>
        <w:spacing w:after="5" w:line="238" w:lineRule="auto"/>
        <w:ind w:left="-5" w:hanging="10"/>
      </w:pPr>
      <w:bookmarkStart w:id="0" w:name="_GoBack"/>
      <w:bookmarkEnd w:id="0"/>
    </w:p>
    <w:p w:rsidR="00045E40" w:rsidRDefault="00334692">
      <w:pPr>
        <w:pStyle w:val="Cmsor1"/>
        <w:ind w:left="230" w:hanging="245"/>
      </w:pPr>
      <w:proofErr w:type="spellStart"/>
      <w:r>
        <w:t>D</w:t>
      </w:r>
      <w:r>
        <w:t>emens</w:t>
      </w:r>
      <w:proofErr w:type="spellEnd"/>
      <w:r>
        <w:t xml:space="preserve"> idős személyek nappali ellátása</w:t>
      </w:r>
      <w:r>
        <w:rPr>
          <w:u w:val="none"/>
        </w:rPr>
        <w:t xml:space="preserve"> </w:t>
      </w:r>
    </w:p>
    <w:p w:rsidR="00045E40" w:rsidRDefault="0033469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4.1.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Az Szt. 115. § (1) bekezdése alapján megállapított intézményi térítési díj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demens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idős</w:t>
      </w:r>
      <w:r>
        <w:rPr>
          <w:rFonts w:ascii="Times New Roman" w:eastAsia="Times New Roman" w:hAnsi="Times New Roman" w:cs="Times New Roman"/>
          <w:sz w:val="24"/>
        </w:rPr>
        <w:t xml:space="preserve"> személyek nappali ellátása esetén étkezéssel: 940.- Ft/nap, étkezés nélkül: 385.- Ft/nap. </w:t>
      </w:r>
    </w:p>
    <w:p w:rsidR="00045E40" w:rsidRDefault="0033469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5E40" w:rsidRDefault="0033469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4.2. </w:t>
      </w:r>
      <w:r>
        <w:rPr>
          <w:rFonts w:ascii="Times New Roman" w:eastAsia="Times New Roman" w:hAnsi="Times New Roman" w:cs="Times New Roman"/>
          <w:sz w:val="24"/>
        </w:rPr>
        <w:t xml:space="preserve">Az Szt. 115. § (3) bekezdése alapján megállapított </w:t>
      </w:r>
      <w:r>
        <w:rPr>
          <w:rFonts w:ascii="Times New Roman" w:eastAsia="Times New Roman" w:hAnsi="Times New Roman" w:cs="Times New Roman"/>
          <w:i/>
          <w:sz w:val="24"/>
        </w:rPr>
        <w:t xml:space="preserve">csökkentett </w:t>
      </w:r>
      <w:r>
        <w:rPr>
          <w:rFonts w:ascii="Times New Roman" w:eastAsia="Times New Roman" w:hAnsi="Times New Roman" w:cs="Times New Roman"/>
          <w:sz w:val="24"/>
        </w:rPr>
        <w:t xml:space="preserve">intézményi térítési díj </w:t>
      </w:r>
      <w:proofErr w:type="spellStart"/>
      <w:r>
        <w:rPr>
          <w:rFonts w:ascii="Times New Roman" w:eastAsia="Times New Roman" w:hAnsi="Times New Roman" w:cs="Times New Roman"/>
          <w:sz w:val="24"/>
        </w:rPr>
        <w:t>demens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idős személyek nappali ellátása esetén: </w:t>
      </w:r>
    </w:p>
    <w:p w:rsidR="00045E40" w:rsidRDefault="0033469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8222" w:type="dxa"/>
        <w:tblInd w:w="710" w:type="dxa"/>
        <w:tblCellMar>
          <w:top w:w="86" w:type="dxa"/>
          <w:left w:w="18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1"/>
        <w:gridCol w:w="3897"/>
        <w:gridCol w:w="1786"/>
        <w:gridCol w:w="1728"/>
      </w:tblGrid>
      <w:tr w:rsidR="00045E40">
        <w:trPr>
          <w:trHeight w:val="595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 </w:t>
            </w:r>
          </w:p>
        </w:tc>
      </w:tr>
      <w:tr w:rsidR="00045E40">
        <w:trPr>
          <w:trHeight w:val="595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Jövedelem (öregségi nyugdíj mindenkori legkisebb összegének %-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ában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)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Térítési díj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Ftban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Térítési díj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Ftban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45E40">
        <w:trPr>
          <w:trHeight w:val="595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Étkezéssel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Étkezés nélkül </w:t>
            </w:r>
          </w:p>
        </w:tc>
      </w:tr>
      <w:tr w:rsidR="00045E40">
        <w:trPr>
          <w:trHeight w:val="346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0 - 100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330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155 </w:t>
            </w:r>
          </w:p>
        </w:tc>
      </w:tr>
      <w:tr w:rsidR="00045E40">
        <w:trPr>
          <w:trHeight w:val="326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101 - 120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475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155 </w:t>
            </w:r>
          </w:p>
        </w:tc>
      </w:tr>
      <w:tr w:rsidR="00045E40">
        <w:trPr>
          <w:trHeight w:val="346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121 - 130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490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155 </w:t>
            </w:r>
          </w:p>
        </w:tc>
      </w:tr>
      <w:tr w:rsidR="00045E40">
        <w:trPr>
          <w:trHeight w:val="346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131 - 150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505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155 </w:t>
            </w:r>
          </w:p>
        </w:tc>
      </w:tr>
      <w:tr w:rsidR="00045E40">
        <w:trPr>
          <w:trHeight w:val="341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151 -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200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550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155 </w:t>
            </w:r>
          </w:p>
        </w:tc>
      </w:tr>
      <w:tr w:rsidR="00045E40">
        <w:trPr>
          <w:trHeight w:val="355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201 - 250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640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230 </w:t>
            </w:r>
          </w:p>
        </w:tc>
      </w:tr>
      <w:tr w:rsidR="00045E40">
        <w:trPr>
          <w:trHeight w:val="355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251 - 300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650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230 </w:t>
            </w:r>
          </w:p>
        </w:tc>
      </w:tr>
      <w:tr w:rsidR="00045E40">
        <w:trPr>
          <w:trHeight w:val="355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301 - 350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815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310 </w:t>
            </w:r>
          </w:p>
        </w:tc>
      </w:tr>
      <w:tr w:rsidR="00045E40">
        <w:trPr>
          <w:trHeight w:val="355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351 - 400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825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310 </w:t>
            </w:r>
          </w:p>
        </w:tc>
      </w:tr>
      <w:tr w:rsidR="00045E40">
        <w:trPr>
          <w:trHeight w:val="355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400 felett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940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385 </w:t>
            </w:r>
          </w:p>
        </w:tc>
      </w:tr>
    </w:tbl>
    <w:p w:rsidR="00045E40" w:rsidRDefault="00334692">
      <w:pPr>
        <w:spacing w:after="0"/>
        <w:ind w:left="542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045E40" w:rsidRDefault="00334692">
      <w:pPr>
        <w:spacing w:after="2"/>
        <w:ind w:left="542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045E40" w:rsidRDefault="00334692">
      <w:pPr>
        <w:pStyle w:val="Cmsor1"/>
        <w:ind w:left="230" w:hanging="245"/>
      </w:pPr>
      <w:r>
        <w:t>Fogyatékos személyek nappali ellátása</w:t>
      </w:r>
      <w:r>
        <w:rPr>
          <w:u w:val="none"/>
        </w:rPr>
        <w:t xml:space="preserve"> </w:t>
      </w:r>
    </w:p>
    <w:p w:rsidR="00045E40" w:rsidRDefault="00334692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5.1.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Az Szt. 115. § (1) bekezdése alapján megállapított intézményi térítési díj felnőtt korú</w:t>
      </w:r>
      <w:r>
        <w:rPr>
          <w:rFonts w:ascii="Times New Roman" w:eastAsia="Times New Roman" w:hAnsi="Times New Roman" w:cs="Times New Roman"/>
          <w:sz w:val="24"/>
        </w:rPr>
        <w:t xml:space="preserve"> fogyatékos személyek nappali ellátása esetén: </w:t>
      </w:r>
    </w:p>
    <w:p w:rsidR="00045E40" w:rsidRDefault="00334692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045E40" w:rsidRDefault="0033469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5.1.1. kétszeri étkezéssel: 675.-Ft/nap/fő. </w:t>
      </w:r>
    </w:p>
    <w:p w:rsidR="00045E40" w:rsidRDefault="0033469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5.1.2. kétszeri diétás étkezéssel: 725.-Ft/nap/fő. </w:t>
      </w:r>
    </w:p>
    <w:p w:rsidR="00045E40" w:rsidRDefault="0033469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5.1.3. egyszeri étkezé</w:t>
      </w:r>
      <w:r>
        <w:rPr>
          <w:rFonts w:ascii="Times New Roman" w:eastAsia="Times New Roman" w:hAnsi="Times New Roman" w:cs="Times New Roman"/>
          <w:sz w:val="24"/>
        </w:rPr>
        <w:t xml:space="preserve">ssel: 540.- Ft/nap/fő. </w:t>
      </w:r>
    </w:p>
    <w:p w:rsidR="00045E40" w:rsidRDefault="0033469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5.1.4. egyszeri diétás étkezéssel: 580.- Ft/nap/fő. </w:t>
      </w:r>
    </w:p>
    <w:p w:rsidR="00045E40" w:rsidRDefault="0033469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5.1.5. étkezés nélkül: 385.- Ft/nap/fő. </w:t>
      </w:r>
    </w:p>
    <w:p w:rsidR="00045E40" w:rsidRDefault="0033469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5E40" w:rsidRDefault="0033469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5.2. </w:t>
      </w:r>
      <w:r>
        <w:rPr>
          <w:rFonts w:ascii="Times New Roman" w:eastAsia="Times New Roman" w:hAnsi="Times New Roman" w:cs="Times New Roman"/>
          <w:sz w:val="24"/>
        </w:rPr>
        <w:t xml:space="preserve">Az Szt. 115. § (3) bekezdése alapján megállapított </w:t>
      </w:r>
      <w:r>
        <w:rPr>
          <w:rFonts w:ascii="Times New Roman" w:eastAsia="Times New Roman" w:hAnsi="Times New Roman" w:cs="Times New Roman"/>
          <w:i/>
          <w:sz w:val="24"/>
        </w:rPr>
        <w:t xml:space="preserve">csökkentett </w:t>
      </w:r>
      <w:r>
        <w:rPr>
          <w:rFonts w:ascii="Times New Roman" w:eastAsia="Times New Roman" w:hAnsi="Times New Roman" w:cs="Times New Roman"/>
          <w:sz w:val="24"/>
        </w:rPr>
        <w:t>intézményi térítési díj felnőtt korú fogyatékos személyek nappali ellátása esetén: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5E40" w:rsidRDefault="0033469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408" w:type="dxa"/>
        <w:tblInd w:w="-115" w:type="dxa"/>
        <w:tblCellMar>
          <w:top w:w="55" w:type="dxa"/>
          <w:left w:w="18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1"/>
        <w:gridCol w:w="2894"/>
        <w:gridCol w:w="1219"/>
        <w:gridCol w:w="1181"/>
        <w:gridCol w:w="1248"/>
        <w:gridCol w:w="1243"/>
        <w:gridCol w:w="1022"/>
      </w:tblGrid>
      <w:tr w:rsidR="00045E40">
        <w:trPr>
          <w:trHeight w:val="59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 </w:t>
            </w:r>
          </w:p>
        </w:tc>
      </w:tr>
      <w:tr w:rsidR="00045E40">
        <w:trPr>
          <w:trHeight w:val="71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Jövedelem (öregségi nyugdíj mindenkori legkisebb összegének %-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ában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)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Térítési díj </w:t>
            </w:r>
          </w:p>
          <w:p w:rsidR="00045E40" w:rsidRDefault="00334692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Ft-ban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Térítési díj </w:t>
            </w:r>
          </w:p>
          <w:p w:rsidR="00045E40" w:rsidRDefault="00334692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Ft-ban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 w:line="237" w:lineRule="auto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Térítési díj </w:t>
            </w:r>
          </w:p>
          <w:p w:rsidR="00045E40" w:rsidRDefault="00334692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Ft-ban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 w:line="237" w:lineRule="auto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Térítési díj </w:t>
            </w:r>
          </w:p>
          <w:p w:rsidR="00045E40" w:rsidRDefault="00334692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Ft-ban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Térítési díj </w:t>
            </w:r>
          </w:p>
          <w:p w:rsidR="00045E40" w:rsidRDefault="00334692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Ft-ban </w:t>
            </w:r>
          </w:p>
        </w:tc>
      </w:tr>
      <w:tr w:rsidR="00045E40">
        <w:trPr>
          <w:trHeight w:val="103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left="19" w:firstLine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Napi kétszeri étkezéssel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firstLine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Napi kétszeri diétás étkezéssel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ind w:left="10" w:firstLine="2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Napi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egyszeri  étkezéssel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left="29" w:firstLine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Napi egyszeri diétás étkezéssel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E40" w:rsidRDefault="003346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Étkezés nélkül </w:t>
            </w:r>
          </w:p>
        </w:tc>
      </w:tr>
      <w:tr w:rsidR="00045E40">
        <w:trPr>
          <w:trHeight w:val="34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0 - 100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255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280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220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240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155 </w:t>
            </w:r>
          </w:p>
        </w:tc>
      </w:tr>
      <w:tr w:rsidR="00045E40">
        <w:trPr>
          <w:trHeight w:val="32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101 - 120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295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325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270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290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155 </w:t>
            </w:r>
          </w:p>
        </w:tc>
      </w:tr>
      <w:tr w:rsidR="00045E40">
        <w:trPr>
          <w:trHeight w:val="341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121 - 130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350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380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290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315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155 </w:t>
            </w:r>
          </w:p>
        </w:tc>
      </w:tr>
      <w:tr w:rsidR="00045E40">
        <w:trPr>
          <w:trHeight w:val="34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131 - 150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365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400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300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325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155 </w:t>
            </w:r>
          </w:p>
        </w:tc>
      </w:tr>
      <w:tr w:rsidR="00045E40">
        <w:trPr>
          <w:trHeight w:val="34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151 - 200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380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415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315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345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155 </w:t>
            </w:r>
          </w:p>
        </w:tc>
      </w:tr>
      <w:tr w:rsidR="00045E40">
        <w:trPr>
          <w:trHeight w:val="35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201 - 250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595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635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460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490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230 </w:t>
            </w:r>
          </w:p>
        </w:tc>
      </w:tr>
      <w:tr w:rsidR="00045E40">
        <w:trPr>
          <w:trHeight w:val="35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251 - 300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615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655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480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515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230 </w:t>
            </w:r>
          </w:p>
        </w:tc>
      </w:tr>
      <w:tr w:rsidR="00045E40">
        <w:trPr>
          <w:trHeight w:val="35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301 - 350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635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680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535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310 </w:t>
            </w:r>
          </w:p>
        </w:tc>
      </w:tr>
      <w:tr w:rsidR="00045E40">
        <w:trPr>
          <w:trHeight w:val="35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351 - 400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655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700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520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560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310 </w:t>
            </w:r>
          </w:p>
        </w:tc>
      </w:tr>
      <w:tr w:rsidR="00045E40">
        <w:trPr>
          <w:trHeight w:val="35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400 felett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675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725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540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580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E40" w:rsidRDefault="0033469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385 </w:t>
            </w:r>
          </w:p>
        </w:tc>
      </w:tr>
    </w:tbl>
    <w:p w:rsidR="00045E40" w:rsidRDefault="00334692">
      <w:pPr>
        <w:spacing w:after="0"/>
        <w:ind w:left="254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045E40" w:rsidRDefault="0033469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5.3. </w:t>
      </w:r>
      <w:r>
        <w:rPr>
          <w:rFonts w:ascii="Times New Roman" w:eastAsia="Times New Roman" w:hAnsi="Times New Roman" w:cs="Times New Roman"/>
          <w:sz w:val="24"/>
        </w:rPr>
        <w:t xml:space="preserve">Az Szt. 115. § (1) bekezdése alapján megállapított intézményi térítési díj kiskorú fogyatékos személyek - étkezés nélküli* - nappali ellátása esetén: 70.- Ft/nap/fő. </w:t>
      </w:r>
    </w:p>
    <w:p w:rsidR="00045E40" w:rsidRDefault="00334692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45E40" w:rsidRDefault="00334692">
      <w:pPr>
        <w:spacing w:after="0" w:line="276" w:lineRule="auto"/>
      </w:pPr>
      <w:r>
        <w:rPr>
          <w:i/>
        </w:rPr>
        <w:t>*</w:t>
      </w:r>
      <w:r>
        <w:rPr>
          <w:rFonts w:ascii="Times New Roman" w:eastAsia="Times New Roman" w:hAnsi="Times New Roman" w:cs="Times New Roman"/>
          <w:i/>
        </w:rPr>
        <w:t>Megjegyzés: A kiskorú fogyatékos személyek étkezési térítési díját az étkeztetésről és az igénybevételéért fizetendő intézményi térítési díjakról szóló önkormányzati rendelet tartalmazza.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045E40">
      <w:pgSz w:w="11900" w:h="16840"/>
      <w:pgMar w:top="1461" w:right="1362" w:bottom="142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692" w:rsidRDefault="00334692">
      <w:pPr>
        <w:spacing w:after="0" w:line="240" w:lineRule="auto"/>
      </w:pPr>
      <w:r>
        <w:separator/>
      </w:r>
    </w:p>
  </w:endnote>
  <w:endnote w:type="continuationSeparator" w:id="0">
    <w:p w:rsidR="00334692" w:rsidRDefault="0033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692" w:rsidRDefault="00334692">
      <w:pPr>
        <w:spacing w:after="0"/>
      </w:pPr>
      <w:r>
        <w:separator/>
      </w:r>
    </w:p>
  </w:footnote>
  <w:footnote w:type="continuationSeparator" w:id="0">
    <w:p w:rsidR="00334692" w:rsidRDefault="00334692">
      <w:pPr>
        <w:spacing w:after="0"/>
      </w:pPr>
      <w:r>
        <w:continuationSeparator/>
      </w:r>
    </w:p>
  </w:footnote>
  <w:footnote w:id="1">
    <w:p w:rsidR="00045E40" w:rsidRDefault="00334692">
      <w:pPr>
        <w:pStyle w:val="footnotedescription"/>
      </w:pPr>
      <w:r>
        <w:rPr>
          <w:rStyle w:val="footnotemark"/>
        </w:rPr>
        <w:footnoteRef/>
      </w:r>
      <w:r w:rsidR="00BC4B3E">
        <w:t xml:space="preserve"> </w:t>
      </w:r>
      <w:proofErr w:type="gramStart"/>
      <w:r w:rsidR="00BC4B3E">
        <w:t>módosította</w:t>
      </w:r>
      <w:proofErr w:type="gramEnd"/>
      <w:r w:rsidR="00BC4B3E">
        <w:t xml:space="preserve"> DMJV 6/2018. (III. 39</w:t>
      </w:r>
      <w:r>
        <w:t>.) önkormányzati rendelete. Hatályos 201</w:t>
      </w:r>
      <w:r w:rsidR="00BC4B3E">
        <w:t>8</w:t>
      </w:r>
      <w:r>
        <w:t xml:space="preserve">. </w:t>
      </w:r>
      <w:r w:rsidR="00BC4B3E">
        <w:t>május</w:t>
      </w:r>
      <w:r>
        <w:t xml:space="preserve"> 1-jétől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5F74"/>
    <w:multiLevelType w:val="hybridMultilevel"/>
    <w:tmpl w:val="7A826B4C"/>
    <w:lvl w:ilvl="0" w:tplc="C6960D16">
      <w:start w:val="1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6D6ADF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EB108B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036CAF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139CB6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ABA0A5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93627A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635056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7B7236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40"/>
    <w:rsid w:val="00045E40"/>
    <w:rsid w:val="00334692"/>
    <w:rsid w:val="004147BB"/>
    <w:rsid w:val="00BC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55B9"/>
  <w15:docId w15:val="{9DE2989C-486F-4AAF-85DF-AE099C76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669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Dokumentum2</dc:title>
  <dc:subject/>
  <dc:creator>szilagyi.bela</dc:creator>
  <cp:keywords/>
  <cp:lastModifiedBy>Szilágyi Béla</cp:lastModifiedBy>
  <cp:revision>3</cp:revision>
  <dcterms:created xsi:type="dcterms:W3CDTF">2018-04-04T08:19:00Z</dcterms:created>
  <dcterms:modified xsi:type="dcterms:W3CDTF">2018-04-04T08:20:00Z</dcterms:modified>
</cp:coreProperties>
</file>