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B8" w:rsidRPr="00B833E0" w:rsidRDefault="00A973B8" w:rsidP="00A973B8">
      <w:pPr>
        <w:rPr>
          <w:szCs w:val="24"/>
        </w:rPr>
      </w:pPr>
      <w:bookmarkStart w:id="0" w:name="_GoBack"/>
      <w:bookmarkEnd w:id="0"/>
    </w:p>
    <w:p w:rsidR="00A973B8" w:rsidRPr="00DA1322" w:rsidRDefault="00A973B8" w:rsidP="00DA1322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 w:rsidRPr="00DA1322">
        <w:rPr>
          <w:rFonts w:ascii="Times New Roman" w:hAnsi="Times New Roman"/>
          <w:sz w:val="24"/>
          <w:szCs w:val="24"/>
        </w:rPr>
        <w:t>1. melléklet a 8/2020. (XI.13.) önkormányzati határozathoz</w:t>
      </w:r>
    </w:p>
    <w:tbl>
      <w:tblPr>
        <w:tblW w:w="8897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60"/>
        <w:gridCol w:w="1033"/>
        <w:gridCol w:w="1388"/>
        <w:gridCol w:w="2282"/>
        <w:gridCol w:w="1160"/>
        <w:gridCol w:w="1200"/>
      </w:tblGrid>
      <w:tr w:rsidR="00A973B8" w:rsidRPr="00B833E0" w:rsidTr="008013EE">
        <w:trPr>
          <w:trHeight w:val="276"/>
        </w:trPr>
        <w:tc>
          <w:tcPr>
            <w:tcW w:w="8897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3B8" w:rsidRPr="00B833E0" w:rsidRDefault="00A973B8" w:rsidP="008013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B833E0">
              <w:rPr>
                <w:rFonts w:eastAsia="Times New Roman"/>
                <w:b/>
                <w:bCs/>
                <w:szCs w:val="24"/>
                <w:lang w:eastAsia="hu-HU"/>
              </w:rPr>
              <w:t>Kizárólagos önkormányzati tulajdonban álló forgalomképtelen törzsvagyon kimutatása</w:t>
            </w:r>
          </w:p>
        </w:tc>
      </w:tr>
      <w:tr w:rsidR="00A973B8" w:rsidRPr="00B833E0" w:rsidTr="008013EE">
        <w:trPr>
          <w:trHeight w:val="458"/>
        </w:trPr>
        <w:tc>
          <w:tcPr>
            <w:tcW w:w="8897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hu-HU"/>
              </w:rPr>
            </w:pPr>
          </w:p>
        </w:tc>
      </w:tr>
      <w:tr w:rsidR="00A973B8" w:rsidRPr="00B833E0" w:rsidTr="008013EE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Ssz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</w:t>
            </w:r>
          </w:p>
        </w:tc>
      </w:tr>
      <w:tr w:rsidR="00A973B8" w:rsidRPr="00B833E0" w:rsidTr="008013EE"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Település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Helyrajzi szám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Cím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Terület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Tulajdoni hányad</w:t>
            </w:r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József Attila u. 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12914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Damjanich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55/1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buszforduló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Dózsa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Gy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25181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141/1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Ady Endre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141/2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Ady Endre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"Gyürei"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Kossuth Lajos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4071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Arany János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316/4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buszforduló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1614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010/2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homokhordó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4647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11688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037/1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árendási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037/2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6772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046/2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báki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lastRenderedPageBreak/>
              <w:t>37.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út, 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Dózsa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Gy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utca és régi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báki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lőtér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"apáti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14926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036/22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"telepi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040/22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049/10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3982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036/22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4140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1984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>
              <w:rPr>
                <w:rFonts w:eastAsia="Times New Roman"/>
                <w:b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040/22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2210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049/10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3619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059/6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>
              <w:rPr>
                <w:rFonts w:eastAsia="Times New Roman"/>
                <w:b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059/18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2345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279237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</w:tr>
    </w:tbl>
    <w:p w:rsidR="00A973B8" w:rsidRPr="00B833E0" w:rsidRDefault="00A973B8" w:rsidP="00A973B8">
      <w:pPr>
        <w:rPr>
          <w:szCs w:val="24"/>
        </w:rPr>
      </w:pPr>
    </w:p>
    <w:p w:rsidR="00A973B8" w:rsidRPr="00B833E0" w:rsidRDefault="00A973B8" w:rsidP="00A973B8">
      <w:pPr>
        <w:rPr>
          <w:szCs w:val="24"/>
        </w:rPr>
      </w:pPr>
    </w:p>
    <w:p w:rsidR="00A973B8" w:rsidRDefault="00A973B8" w:rsidP="00A973B8">
      <w:pPr>
        <w:jc w:val="both"/>
      </w:pPr>
    </w:p>
    <w:p w:rsidR="00096969" w:rsidRDefault="00096969"/>
    <w:sectPr w:rsidR="00096969" w:rsidSect="00CD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FF1"/>
    <w:multiLevelType w:val="hybridMultilevel"/>
    <w:tmpl w:val="21763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B8"/>
    <w:rsid w:val="00096969"/>
    <w:rsid w:val="00A973B8"/>
    <w:rsid w:val="00D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71BC3-2ED5-4C95-A024-E5E614AB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3B8"/>
    <w:pPr>
      <w:spacing w:after="200" w:line="276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3B8"/>
    <w:pPr>
      <w:ind w:left="720"/>
      <w:contextualSpacing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2597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2021-03-26T11:00:00Z</dcterms:created>
  <dcterms:modified xsi:type="dcterms:W3CDTF">2021-03-26T12:16:00Z</dcterms:modified>
</cp:coreProperties>
</file>