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BE" w:rsidRPr="004C2FC4" w:rsidRDefault="000153BE" w:rsidP="0001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proofErr w:type="gramStart"/>
      <w:r w:rsidRPr="004C2FC4">
        <w:rPr>
          <w:rFonts w:ascii="Times New Roman" w:hAnsi="Times New Roman" w:cs="Times New Roman"/>
          <w:i/>
          <w:iCs/>
          <w:sz w:val="24"/>
          <w:szCs w:val="24"/>
          <w:u w:val="single"/>
        </w:rPr>
        <w:t>.sz.</w:t>
      </w:r>
      <w:proofErr w:type="gramEnd"/>
      <w:r w:rsidRPr="004C2FC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melléklet </w:t>
      </w:r>
      <w:r w:rsidRPr="004C2FC4">
        <w:rPr>
          <w:rFonts w:ascii="Times New Roman" w:hAnsi="Times New Roman" w:cs="Times New Roman"/>
          <w:i/>
          <w:iCs/>
          <w:sz w:val="24"/>
          <w:szCs w:val="24"/>
          <w:u w:val="single"/>
          <w:vertAlign w:val="superscript"/>
        </w:rPr>
        <w:footnoteReference w:id="1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0153BE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0153BE" w:rsidRPr="004C2FC4" w:rsidRDefault="000153BE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153BE" w:rsidRPr="004C2FC4" w:rsidRDefault="000153BE" w:rsidP="000153B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2F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TERÜLETI KATEGÓRIÁK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0153BE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0153BE" w:rsidRPr="004C2FC4" w:rsidRDefault="000153BE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153BE" w:rsidRPr="004C2FC4" w:rsidRDefault="000153BE" w:rsidP="0001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I. övezet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0153BE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0153BE" w:rsidRPr="004C2FC4" w:rsidRDefault="000153BE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153BE" w:rsidRPr="004C2FC4" w:rsidRDefault="000153BE" w:rsidP="0001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Rába folyó- Mosoni-Duna folyó - 6414. </w:t>
      </w:r>
      <w:proofErr w:type="spellStart"/>
      <w:r w:rsidRPr="004C2FC4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Pr="004C2FC4">
        <w:rPr>
          <w:rFonts w:ascii="Times New Roman" w:hAnsi="Times New Roman" w:cs="Times New Roman"/>
          <w:sz w:val="24"/>
          <w:szCs w:val="24"/>
        </w:rPr>
        <w:t xml:space="preserve"> út - Tarcsay Vilmos utca - Schwarzenberg utca - Batthyány tér északnyugati térfala - Batthyány tér délnyugati térfala - Bajcsy-Zsilinszky utca - Czuczor Gergely utca - </w:t>
      </w:r>
      <w:proofErr w:type="spellStart"/>
      <w:r w:rsidRPr="004C2FC4">
        <w:rPr>
          <w:rFonts w:ascii="Times New Roman" w:hAnsi="Times New Roman" w:cs="Times New Roman"/>
          <w:sz w:val="24"/>
          <w:szCs w:val="24"/>
        </w:rPr>
        <w:t>Bisinger</w:t>
      </w:r>
      <w:proofErr w:type="spellEnd"/>
      <w:r w:rsidRPr="004C2FC4">
        <w:rPr>
          <w:rFonts w:ascii="Times New Roman" w:hAnsi="Times New Roman" w:cs="Times New Roman"/>
          <w:sz w:val="24"/>
          <w:szCs w:val="24"/>
        </w:rPr>
        <w:t xml:space="preserve"> sétány - Révai utca - Aradi vértanúk útja -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Árpád út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 - Jókai utca által határolt terület, beleértve az utcák területét is</w:t>
      </w:r>
      <w:r w:rsidRPr="004C2FC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0153BE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0153BE" w:rsidRPr="004C2FC4" w:rsidRDefault="000153BE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153BE" w:rsidRPr="004C2FC4" w:rsidRDefault="000153BE" w:rsidP="0001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II. övezet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0153BE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0153BE" w:rsidRPr="004C2FC4" w:rsidRDefault="000153BE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153BE" w:rsidRPr="004C2FC4" w:rsidRDefault="000153BE" w:rsidP="0001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- A Belváros I. övezeten kívüli része.</w:t>
      </w:r>
    </w:p>
    <w:p w:rsidR="000153BE" w:rsidRPr="004C2FC4" w:rsidRDefault="000153BE" w:rsidP="0001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- A Kálvária u. - 82-83-as út - Mónus I. u. - Nádas Jenő u. - Köztemető - szombathelyi vasútvonal - Fehérvári u. - </w:t>
      </w:r>
      <w:proofErr w:type="spellStart"/>
      <w:r w:rsidRPr="004C2FC4">
        <w:rPr>
          <w:rFonts w:ascii="Times New Roman" w:hAnsi="Times New Roman" w:cs="Times New Roman"/>
          <w:sz w:val="24"/>
          <w:szCs w:val="24"/>
        </w:rPr>
        <w:t>Bp-Hegyeshalom</w:t>
      </w:r>
      <w:proofErr w:type="spellEnd"/>
      <w:r w:rsidRPr="004C2FC4">
        <w:rPr>
          <w:rFonts w:ascii="Times New Roman" w:hAnsi="Times New Roman" w:cs="Times New Roman"/>
          <w:sz w:val="24"/>
          <w:szCs w:val="24"/>
        </w:rPr>
        <w:t xml:space="preserve"> vasútvonal által határolt terület.</w:t>
      </w:r>
    </w:p>
    <w:p w:rsidR="000153BE" w:rsidRPr="004C2FC4" w:rsidRDefault="000153BE" w:rsidP="0001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2FC4">
        <w:rPr>
          <w:rFonts w:ascii="Times New Roman" w:hAnsi="Times New Roman" w:cs="Times New Roman"/>
          <w:sz w:val="24"/>
          <w:szCs w:val="24"/>
        </w:rPr>
        <w:t>Marcalváros</w:t>
      </w:r>
      <w:proofErr w:type="spellEnd"/>
      <w:r w:rsidRPr="004C2FC4">
        <w:rPr>
          <w:rFonts w:ascii="Times New Roman" w:hAnsi="Times New Roman" w:cs="Times New Roman"/>
          <w:sz w:val="24"/>
          <w:szCs w:val="24"/>
        </w:rPr>
        <w:t xml:space="preserve"> I-II.</w:t>
      </w:r>
    </w:p>
    <w:p w:rsidR="000153BE" w:rsidRPr="004C2FC4" w:rsidRDefault="000153BE" w:rsidP="0001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- József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2FC4">
        <w:rPr>
          <w:rFonts w:ascii="Times New Roman" w:hAnsi="Times New Roman" w:cs="Times New Roman"/>
          <w:sz w:val="24"/>
          <w:szCs w:val="24"/>
        </w:rPr>
        <w:t>lakótelep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0153BE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0153BE" w:rsidRPr="004C2FC4" w:rsidRDefault="000153BE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153BE" w:rsidRPr="004C2FC4" w:rsidRDefault="000153BE" w:rsidP="0001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III. övezet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0153BE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0153BE" w:rsidRPr="004C2FC4" w:rsidRDefault="000153BE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153BE" w:rsidRPr="004C2FC4" w:rsidRDefault="000153BE" w:rsidP="0001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A város többi területe.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0153BE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0153BE" w:rsidRPr="004C2FC4" w:rsidRDefault="000153BE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A519A" w:rsidRDefault="007A519A">
      <w:bookmarkStart w:id="0" w:name="_GoBack"/>
      <w:bookmarkEnd w:id="0"/>
    </w:p>
    <w:sectPr w:rsidR="007A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5B" w:rsidRDefault="00166A5B" w:rsidP="000153BE">
      <w:pPr>
        <w:spacing w:after="0" w:line="240" w:lineRule="auto"/>
      </w:pPr>
      <w:r>
        <w:separator/>
      </w:r>
    </w:p>
  </w:endnote>
  <w:endnote w:type="continuationSeparator" w:id="0">
    <w:p w:rsidR="00166A5B" w:rsidRDefault="00166A5B" w:rsidP="0001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5B" w:rsidRDefault="00166A5B" w:rsidP="000153BE">
      <w:pPr>
        <w:spacing w:after="0" w:line="240" w:lineRule="auto"/>
      </w:pPr>
      <w:r>
        <w:separator/>
      </w:r>
    </w:p>
  </w:footnote>
  <w:footnote w:type="continuationSeparator" w:id="0">
    <w:p w:rsidR="00166A5B" w:rsidRDefault="00166A5B" w:rsidP="000153BE">
      <w:pPr>
        <w:spacing w:after="0" w:line="240" w:lineRule="auto"/>
      </w:pPr>
      <w:r>
        <w:continuationSeparator/>
      </w:r>
    </w:p>
  </w:footnote>
  <w:footnote w:id="1">
    <w:p w:rsidR="000153BE" w:rsidRDefault="000153BE" w:rsidP="000153BE">
      <w:r>
        <w:rPr>
          <w:vertAlign w:val="superscript"/>
        </w:rPr>
        <w:footnoteRef/>
      </w:r>
      <w:r>
        <w:t xml:space="preserve"> Módosította a 10/2012. (IV. 20.) GYMJVÖ. rendelet 2.§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2012. ápr. 21-től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E"/>
    <w:rsid w:val="000153BE"/>
    <w:rsid w:val="00166A5B"/>
    <w:rsid w:val="007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53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53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2014-12-01T09:14:00Z</dcterms:created>
  <dcterms:modified xsi:type="dcterms:W3CDTF">2014-12-01T09:14:00Z</dcterms:modified>
</cp:coreProperties>
</file>