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27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1240"/>
        <w:gridCol w:w="1060"/>
        <w:gridCol w:w="1520"/>
        <w:gridCol w:w="1300"/>
        <w:gridCol w:w="1120"/>
        <w:gridCol w:w="13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CF2383" w:rsidTr="00676D33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i/>
                <w:iCs/>
                <w:sz w:val="22"/>
                <w:szCs w:val="22"/>
              </w:rPr>
            </w:pPr>
            <w:r>
              <w:rPr>
                <w:rFonts w:ascii="Arial" w:hAnsi="Arial"/>
                <w:i/>
                <w:iCs/>
                <w:sz w:val="22"/>
                <w:szCs w:val="22"/>
              </w:rPr>
              <w:t>10. melléklet a 8/2014. (IV. 24.) 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  <w:bookmarkStart w:id="0" w:name="RANGE!A4:G43"/>
            <w:bookmarkEnd w:id="0"/>
          </w:p>
        </w:tc>
        <w:tc>
          <w:tcPr>
            <w:tcW w:w="6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Vértesszőlős Község Önkormányzata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Az egyszerűsített pénzmaradvány-kimutatás előírt tagolása (E Ft-ban)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2013.12.31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270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Előző évi költségvetési beszámoló adatai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Auditálási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Előző évi auditált egyszerűsített beszámoló záró adatai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Tárgyévi költségvetési beszámoló adatai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Auditálási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Tárgyévi auditált eg</w:t>
            </w:r>
            <w:r>
              <w:rPr>
                <w:rFonts w:ascii="Arial" w:hAnsi="Arial"/>
                <w:sz w:val="18"/>
                <w:szCs w:val="18"/>
              </w:rPr>
              <w:t>y</w:t>
            </w:r>
            <w:r>
              <w:rPr>
                <w:rFonts w:ascii="Arial" w:hAnsi="Arial"/>
                <w:sz w:val="18"/>
                <w:szCs w:val="18"/>
              </w:rPr>
              <w:t>szerűsített beszámoló adatai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25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eltérések</w:t>
            </w: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eltérések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Megnevezés</w:t>
            </w: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25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27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(+/-)</w:t>
            </w: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(+/-)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54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 Záró pénzkészlet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19418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25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 Forgatási célú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27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pénzügyi műveletek egyenlege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255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 Egyéb aktív és passzív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2815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2815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-7951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-7951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37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/>
                <w:sz w:val="18"/>
                <w:szCs w:val="18"/>
              </w:rPr>
              <w:t>pü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.-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i elszám. összev. egyenl</w:t>
            </w:r>
            <w:r>
              <w:rPr>
                <w:rFonts w:ascii="Arial" w:hAnsi="Arial"/>
                <w:sz w:val="18"/>
                <w:szCs w:val="18"/>
              </w:rPr>
              <w:t>e</w:t>
            </w:r>
            <w:r>
              <w:rPr>
                <w:rFonts w:ascii="Arial" w:hAnsi="Arial"/>
                <w:sz w:val="18"/>
                <w:szCs w:val="18"/>
              </w:rPr>
              <w:t>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255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 Előző évek(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ek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ben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képzett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37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tartalékok maradványa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25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5. Vállakozási tevékenység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37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pénzforgalmi eredménye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25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 Tárgyévi helyesbített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6521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6521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11467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27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pénzmaradvány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CF2383" w:rsidTr="00676D33">
        <w:trPr>
          <w:trHeight w:val="25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7.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Finaszírozásból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származó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27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korrekciók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-2182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-2182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25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8. Pénzmaradványt terhelő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27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elvonások (-)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255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9. Költségvetési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27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pénzmaradvány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11467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37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10.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Ktgv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-i pénzmaradványt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27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külön </w:t>
            </w:r>
            <w:proofErr w:type="spellStart"/>
            <w:proofErr w:type="gramStart"/>
            <w:r>
              <w:rPr>
                <w:rFonts w:ascii="Arial" w:hAnsi="Arial"/>
                <w:sz w:val="18"/>
                <w:szCs w:val="18"/>
              </w:rPr>
              <w:t>jogsz.mód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.tétel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25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11. 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27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pénzmaradvány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4339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4339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11467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11467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25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12.11-ből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Egészségbiztosí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25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alapból folyósított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27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pénzmaradvány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 11-ből kötelezettséggel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27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terhelt pénzmaradvány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25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14. 11-ből Szabad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27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pénzmaradvány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4339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4339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11467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11467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2383" w:rsidTr="00676D33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2383" w:rsidRDefault="00CF2383" w:rsidP="00CF238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CF2383" w:rsidRDefault="00CF2383" w:rsidP="00CF2383">
      <w:pPr>
        <w:jc w:val="center"/>
      </w:pPr>
    </w:p>
    <w:p w:rsidR="00CF2383" w:rsidRDefault="00CF2383" w:rsidP="00CF2383">
      <w:pPr>
        <w:jc w:val="center"/>
      </w:pPr>
    </w:p>
    <w:p w:rsidR="00CF2383" w:rsidRDefault="00CF2383" w:rsidP="00CF2383">
      <w:pPr>
        <w:jc w:val="center"/>
      </w:pPr>
    </w:p>
    <w:p w:rsidR="00CF2383" w:rsidRDefault="00CF2383" w:rsidP="00CF2383">
      <w:pPr>
        <w:jc w:val="center"/>
      </w:pPr>
    </w:p>
    <w:p w:rsidR="00807CC4" w:rsidRDefault="00807CC4" w:rsidP="00CF2383">
      <w:pPr>
        <w:jc w:val="center"/>
      </w:pPr>
    </w:p>
    <w:sectPr w:rsidR="00807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83"/>
    <w:rsid w:val="00807CC4"/>
    <w:rsid w:val="00CF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BB32F-B9CA-4133-95D1-D1A7A6D9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F2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2019-03-28T09:33:00Z</dcterms:created>
  <dcterms:modified xsi:type="dcterms:W3CDTF">2019-03-28T09:33:00Z</dcterms:modified>
</cp:coreProperties>
</file>