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7C" w:rsidRPr="00615AC3" w:rsidRDefault="002D5E7C" w:rsidP="002D5E7C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3. függelék </w:t>
      </w:r>
    </w:p>
    <w:p w:rsidR="002D5E7C" w:rsidRPr="00615AC3" w:rsidRDefault="002D5E7C" w:rsidP="002D5E7C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 önkormányzati rendelethez </w:t>
      </w:r>
    </w:p>
    <w:p w:rsidR="002D5E7C" w:rsidRPr="00615AC3" w:rsidRDefault="002D5E7C" w:rsidP="002D5E7C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2D5E7C" w:rsidRPr="00615AC3" w:rsidRDefault="002D5E7C" w:rsidP="002D5E7C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>Zalaszentgrót műemléki érintettsége</w:t>
      </w:r>
    </w:p>
    <w:p w:rsidR="002D5E7C" w:rsidRPr="00615AC3" w:rsidRDefault="002D5E7C" w:rsidP="002D5E7C">
      <w:pPr>
        <w:pStyle w:val="NormlWeb"/>
        <w:shd w:val="clear" w:color="auto" w:fill="FFFFFF"/>
        <w:spacing w:before="0" w:beforeAutospacing="0" w:after="0" w:afterAutospacing="0" w:line="172" w:lineRule="atLeast"/>
        <w:ind w:right="21" w:firstLine="172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Dr. Hamburger Jenő lakása,</w:t>
      </w:r>
      <w:r w:rsidRPr="00615AC3">
        <w:rPr>
          <w:rFonts w:ascii="Times New Roman" w:hAnsi="Times New Roman" w:cs="Times New Roman"/>
          <w:sz w:val="19"/>
          <w:szCs w:val="19"/>
        </w:rPr>
        <w:t xml:space="preserve"> Plébánia u. 1, hrsz.: 268, műemléki törzsszám: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6778, </w:t>
      </w:r>
      <w:r w:rsidRPr="00615AC3">
        <w:rPr>
          <w:rFonts w:ascii="Times New Roman" w:hAnsi="Times New Roman" w:cs="Times New Roman"/>
          <w:sz w:val="19"/>
          <w:szCs w:val="19"/>
        </w:rPr>
        <w:t>munkásmozgalmi emlék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Római Katolikus templom,</w:t>
      </w:r>
      <w:r w:rsidRPr="00615AC3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Templom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tér, hrsz.: 319, műemléki törzsszám: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>6537,</w:t>
      </w:r>
      <w:r w:rsidRPr="00615AC3">
        <w:rPr>
          <w:rFonts w:ascii="Times New Roman" w:hAnsi="Times New Roman" w:cs="Times New Roman"/>
          <w:sz w:val="19"/>
          <w:szCs w:val="19"/>
        </w:rPr>
        <w:t xml:space="preserve"> barokk, 1753-58. Belsőben Kanizsai Miklós sírköve, gótikus 15. sz.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Barott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kápolnájában Madonna-szobor, gótikus, 1500 körül. Berendezés: fő- és mellékoltárok, szószék, rokokó, 1760 körül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Ferences templomrom, 14. sz. harangtorony, </w:t>
      </w:r>
      <w:r w:rsidRPr="00615AC3">
        <w:rPr>
          <w:rFonts w:ascii="Times New Roman" w:hAnsi="Times New Roman" w:cs="Times New Roman"/>
          <w:sz w:val="19"/>
          <w:szCs w:val="19"/>
        </w:rPr>
        <w:t xml:space="preserve">Balatoni út, hrsz.: 1018, műemléki törzsszám: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6538. </w:t>
      </w:r>
      <w:r w:rsidRPr="00615AC3">
        <w:rPr>
          <w:rFonts w:ascii="Times New Roman" w:hAnsi="Times New Roman" w:cs="Times New Roman"/>
          <w:sz w:val="19"/>
          <w:szCs w:val="19"/>
        </w:rPr>
        <w:t>Környezete ismert régészeti lelőhely!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Barokk lakóház, raktár, istálló,</w:t>
      </w:r>
      <w:r w:rsidRPr="00615AC3">
        <w:rPr>
          <w:rFonts w:ascii="Times New Roman" w:hAnsi="Times New Roman" w:cs="Times New Roman"/>
          <w:sz w:val="19"/>
          <w:szCs w:val="19"/>
        </w:rPr>
        <w:t xml:space="preserve"> Batthyány u. 1</w:t>
      </w:r>
      <w:proofErr w:type="gramStart"/>
      <w:r w:rsidRPr="00615AC3">
        <w:rPr>
          <w:rFonts w:ascii="Times New Roman" w:hAnsi="Times New Roman" w:cs="Times New Roman"/>
          <w:sz w:val="19"/>
          <w:szCs w:val="19"/>
        </w:rPr>
        <w:t>.,</w:t>
      </w:r>
      <w:proofErr w:type="gramEnd"/>
      <w:r w:rsidRPr="00615AC3">
        <w:rPr>
          <w:rFonts w:ascii="Times New Roman" w:hAnsi="Times New Roman" w:cs="Times New Roman"/>
          <w:sz w:val="19"/>
          <w:szCs w:val="19"/>
        </w:rPr>
        <w:t xml:space="preserve"> hrsz.: 320, műemléki törzsszám: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>6542,</w:t>
      </w:r>
      <w:r w:rsidRPr="00615AC3">
        <w:rPr>
          <w:rFonts w:ascii="Times New Roman" w:hAnsi="Times New Roman" w:cs="Times New Roman"/>
          <w:sz w:val="19"/>
          <w:szCs w:val="19"/>
        </w:rPr>
        <w:t xml:space="preserve"> késő barokk, 1790 körül, jelenleg piaccsarnok és üzletek vannak benne.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Szentháromság-szobor, </w:t>
      </w:r>
      <w:r w:rsidRPr="00615AC3">
        <w:rPr>
          <w:rFonts w:ascii="Times New Roman" w:hAnsi="Times New Roman" w:cs="Times New Roman"/>
          <w:sz w:val="19"/>
          <w:szCs w:val="19"/>
        </w:rPr>
        <w:t xml:space="preserve">Templom tér, hrsz.: 318, műemléki törzsszám: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6540, </w:t>
      </w:r>
      <w:r w:rsidRPr="00615AC3">
        <w:rPr>
          <w:rFonts w:ascii="Times New Roman" w:hAnsi="Times New Roman" w:cs="Times New Roman"/>
          <w:sz w:val="19"/>
          <w:szCs w:val="19"/>
        </w:rPr>
        <w:t xml:space="preserve">barokk, 18. sz. 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615AC3">
        <w:rPr>
          <w:rFonts w:ascii="Times New Roman" w:hAnsi="Times New Roman" w:cs="Times New Roman"/>
          <w:b/>
          <w:bCs/>
          <w:sz w:val="19"/>
          <w:szCs w:val="19"/>
        </w:rPr>
        <w:t>Mittermayer-ház</w:t>
      </w:r>
      <w:proofErr w:type="spellEnd"/>
      <w:r w:rsidRPr="00615AC3">
        <w:rPr>
          <w:rFonts w:ascii="Times New Roman" w:hAnsi="Times New Roman" w:cs="Times New Roman"/>
          <w:b/>
          <w:bCs/>
          <w:sz w:val="19"/>
          <w:szCs w:val="19"/>
        </w:rPr>
        <w:t>,</w:t>
      </w:r>
      <w:r w:rsidRPr="00615AC3">
        <w:rPr>
          <w:rFonts w:ascii="Times New Roman" w:hAnsi="Times New Roman" w:cs="Times New Roman"/>
          <w:sz w:val="19"/>
          <w:szCs w:val="19"/>
        </w:rPr>
        <w:t xml:space="preserve"> Eötvös u. 6</w:t>
      </w:r>
      <w:proofErr w:type="gramStart"/>
      <w:r w:rsidRPr="00615AC3">
        <w:rPr>
          <w:rFonts w:ascii="Times New Roman" w:hAnsi="Times New Roman" w:cs="Times New Roman"/>
          <w:sz w:val="19"/>
          <w:szCs w:val="19"/>
        </w:rPr>
        <w:t>.,</w:t>
      </w:r>
      <w:proofErr w:type="gramEnd"/>
      <w:r w:rsidRPr="00615AC3">
        <w:rPr>
          <w:rFonts w:ascii="Times New Roman" w:hAnsi="Times New Roman" w:cs="Times New Roman"/>
          <w:sz w:val="19"/>
          <w:szCs w:val="19"/>
        </w:rPr>
        <w:t xml:space="preserve"> hrsz.:355/1, műemléki törzsszám.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9362, </w:t>
      </w:r>
      <w:r w:rsidRPr="00615AC3">
        <w:rPr>
          <w:rFonts w:ascii="Times New Roman" w:hAnsi="Times New Roman" w:cs="Times New Roman"/>
          <w:sz w:val="19"/>
          <w:szCs w:val="19"/>
        </w:rPr>
        <w:t>barokk, 18. sz. Jelenleg Korona étterem.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Gyógypedagógiai Intézet, volt Batthyány kastély, </w:t>
      </w:r>
      <w:r w:rsidRPr="00615AC3">
        <w:rPr>
          <w:rFonts w:ascii="Times New Roman" w:hAnsi="Times New Roman" w:cs="Times New Roman"/>
          <w:sz w:val="19"/>
          <w:szCs w:val="19"/>
        </w:rPr>
        <w:t>Zala u. 1</w:t>
      </w:r>
      <w:proofErr w:type="gramStart"/>
      <w:r w:rsidRPr="00615AC3">
        <w:rPr>
          <w:rFonts w:ascii="Times New Roman" w:hAnsi="Times New Roman" w:cs="Times New Roman"/>
          <w:sz w:val="19"/>
          <w:szCs w:val="19"/>
        </w:rPr>
        <w:t>.,</w:t>
      </w:r>
      <w:proofErr w:type="gramEnd"/>
      <w:r w:rsidRPr="00615AC3">
        <w:rPr>
          <w:rFonts w:ascii="Times New Roman" w:hAnsi="Times New Roman" w:cs="Times New Roman"/>
          <w:sz w:val="19"/>
          <w:szCs w:val="19"/>
        </w:rPr>
        <w:t xml:space="preserve"> hrsz.: 248, 0364/4, műemléki törzsszám: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6539, </w:t>
      </w:r>
      <w:r w:rsidRPr="00615AC3">
        <w:rPr>
          <w:rFonts w:ascii="Times New Roman" w:hAnsi="Times New Roman" w:cs="Times New Roman"/>
          <w:sz w:val="19"/>
          <w:szCs w:val="19"/>
        </w:rPr>
        <w:t xml:space="preserve">középkori, majd 16-17.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sz-i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várkastély felhasználásával épült barokk stílusban. Parkja védett.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Kiskastély, </w:t>
      </w:r>
      <w:r w:rsidRPr="00615AC3">
        <w:rPr>
          <w:rFonts w:ascii="Times New Roman" w:hAnsi="Times New Roman" w:cs="Times New Roman"/>
          <w:sz w:val="19"/>
          <w:szCs w:val="19"/>
        </w:rPr>
        <w:t>Zala u. 3</w:t>
      </w:r>
      <w:proofErr w:type="gramStart"/>
      <w:r w:rsidRPr="00615AC3">
        <w:rPr>
          <w:rFonts w:ascii="Times New Roman" w:hAnsi="Times New Roman" w:cs="Times New Roman"/>
          <w:sz w:val="19"/>
          <w:szCs w:val="19"/>
        </w:rPr>
        <w:t>.,</w:t>
      </w:r>
      <w:proofErr w:type="gramEnd"/>
      <w:r w:rsidRPr="00615AC3">
        <w:rPr>
          <w:rFonts w:ascii="Times New Roman" w:hAnsi="Times New Roman" w:cs="Times New Roman"/>
          <w:sz w:val="19"/>
          <w:szCs w:val="19"/>
        </w:rPr>
        <w:t xml:space="preserve"> hrsz. 251, műemléki törzsszám: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9491, </w:t>
      </w:r>
      <w:r w:rsidRPr="00615AC3">
        <w:rPr>
          <w:rFonts w:ascii="Times New Roman" w:hAnsi="Times New Roman" w:cs="Times New Roman"/>
          <w:sz w:val="19"/>
          <w:szCs w:val="19"/>
        </w:rPr>
        <w:t>barokk, 18. sz. Múzeum és lakás.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Római Katolikus harangtorony, </w:t>
      </w:r>
      <w:r w:rsidRPr="00615AC3">
        <w:rPr>
          <w:rFonts w:ascii="Times New Roman" w:hAnsi="Times New Roman" w:cs="Times New Roman"/>
          <w:sz w:val="19"/>
          <w:szCs w:val="19"/>
        </w:rPr>
        <w:t xml:space="preserve">Csáford, Váci u. 1. előtt a Csáfordi útkereszteződésnél; hrsz.: 5276, műemléki törzsszám: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6502. </w:t>
      </w:r>
      <w:r w:rsidRPr="00615AC3">
        <w:rPr>
          <w:rFonts w:ascii="Times New Roman" w:hAnsi="Times New Roman" w:cs="Times New Roman"/>
          <w:sz w:val="19"/>
          <w:szCs w:val="19"/>
        </w:rPr>
        <w:t>Barokk, 18. sz. második fele. Átalakítva romantikus stílusban a 19. sz. második felében.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Római Katolikus templom, </w:t>
      </w:r>
      <w:r w:rsidRPr="00615AC3">
        <w:rPr>
          <w:rFonts w:ascii="Times New Roman" w:hAnsi="Times New Roman" w:cs="Times New Roman"/>
          <w:sz w:val="19"/>
          <w:szCs w:val="19"/>
        </w:rPr>
        <w:t xml:space="preserve">Tekenye, hrsz.: 3410, műemléki törzsszám: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6518. </w:t>
      </w:r>
      <w:r w:rsidRPr="00615AC3">
        <w:rPr>
          <w:rFonts w:ascii="Times New Roman" w:hAnsi="Times New Roman" w:cs="Times New Roman"/>
          <w:sz w:val="19"/>
          <w:szCs w:val="19"/>
        </w:rPr>
        <w:t>Barokk, 1748. Tornya 1757-ből. Bővítve a 19-20. sz. fordulóján. Berendezés: főoltár, szószék, keresztelőkút, barokk, 18. sz.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Római Katolikus templom,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Tüskeszentpéter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, hrsz.: 1505/1, műemléki törzsszám: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>6524.</w:t>
      </w:r>
      <w:r w:rsidRPr="00615AC3">
        <w:rPr>
          <w:rFonts w:ascii="Times New Roman" w:hAnsi="Times New Roman" w:cs="Times New Roman"/>
          <w:sz w:val="19"/>
          <w:szCs w:val="19"/>
        </w:rPr>
        <w:t xml:space="preserve"> Barokk, 18. sz.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Római Katolikus templom,</w:t>
      </w:r>
      <w:r w:rsidRPr="00615AC3">
        <w:rPr>
          <w:rFonts w:ascii="Times New Roman" w:hAnsi="Times New Roman" w:cs="Times New Roman"/>
          <w:sz w:val="19"/>
          <w:szCs w:val="19"/>
        </w:rPr>
        <w:t xml:space="preserve"> Zalakoppány, Kossuth u., hrsz.: 4956, műemléki törzsszám: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>6536.</w:t>
      </w:r>
      <w:r w:rsidRPr="00615AC3">
        <w:rPr>
          <w:rFonts w:ascii="Times New Roman" w:hAnsi="Times New Roman" w:cs="Times New Roman"/>
          <w:sz w:val="19"/>
          <w:szCs w:val="19"/>
        </w:rPr>
        <w:t xml:space="preserve"> barokk, 1756. Tornya 1757-ből. Bővítve a 19-20. sz. fordulóján. Berendezés: főoltár, szószék, keresztelőkút, barokk, 18. sz.</w:t>
      </w:r>
    </w:p>
    <w:p w:rsidR="002D5E7C" w:rsidRPr="00615AC3" w:rsidRDefault="002D5E7C" w:rsidP="002D5E7C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615AC3">
        <w:rPr>
          <w:rFonts w:ascii="Times New Roman" w:hAnsi="Times New Roman" w:cs="Times New Roman"/>
          <w:b/>
          <w:bCs/>
          <w:sz w:val="19"/>
          <w:szCs w:val="19"/>
        </w:rPr>
        <w:t>Hatamov-híd</w:t>
      </w:r>
      <w:proofErr w:type="spellEnd"/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, gyaloghíd, </w:t>
      </w:r>
      <w:r w:rsidRPr="00615AC3">
        <w:rPr>
          <w:rFonts w:ascii="Times New Roman" w:hAnsi="Times New Roman" w:cs="Times New Roman"/>
          <w:sz w:val="19"/>
          <w:szCs w:val="19"/>
        </w:rPr>
        <w:t>hrsz.: 0364/4, műemléki törzsszám: 6541</w:t>
      </w:r>
    </w:p>
    <w:p w:rsidR="002D5E7C" w:rsidRPr="00615AC3" w:rsidRDefault="002D5E7C" w:rsidP="002D5E7C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2D5E7C" w:rsidRPr="00615AC3" w:rsidRDefault="002D5E7C" w:rsidP="002D5E7C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D07554" w:rsidRDefault="00D07554">
      <w:bookmarkStart w:id="0" w:name="_GoBack"/>
      <w:bookmarkEnd w:id="0"/>
    </w:p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535F5"/>
    <w:multiLevelType w:val="hybridMultilevel"/>
    <w:tmpl w:val="7DEC6EBA"/>
    <w:lvl w:ilvl="0" w:tplc="CA74833E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FC562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7C"/>
    <w:rsid w:val="002D5E7C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73267-8B22-483B-8249-52CE1527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5E7C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2D5E7C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2020-07-15T09:38:00Z</dcterms:created>
  <dcterms:modified xsi:type="dcterms:W3CDTF">2020-07-15T09:38:00Z</dcterms:modified>
</cp:coreProperties>
</file>