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B8E" w:rsidRDefault="00024B8E" w:rsidP="00F33A2E">
      <w:pPr>
        <w:jc w:val="both"/>
        <w:rPr>
          <w:szCs w:val="16"/>
        </w:rPr>
      </w:pPr>
      <w:r>
        <w:rPr>
          <w:b/>
          <w:i/>
        </w:rPr>
        <w:t>1. számú melléklet</w:t>
      </w:r>
      <w:r w:rsidR="00F33A2E">
        <w:rPr>
          <w:b/>
          <w:i/>
        </w:rPr>
        <w:t xml:space="preserve"> a 9/2012. (III.23.) önkormányzati rendelethez*</w:t>
      </w:r>
    </w:p>
    <w:p w:rsidR="00024B8E" w:rsidRDefault="00024B8E" w:rsidP="00024B8E">
      <w:pPr>
        <w:pStyle w:val="lfej"/>
        <w:tabs>
          <w:tab w:val="clear" w:pos="4536"/>
          <w:tab w:val="clear" w:pos="9072"/>
        </w:tabs>
        <w:rPr>
          <w:b/>
          <w:bCs/>
          <w:caps/>
        </w:rPr>
      </w:pPr>
    </w:p>
    <w:p w:rsidR="00024B8E" w:rsidRDefault="00024B8E" w:rsidP="00024B8E">
      <w:pPr>
        <w:pStyle w:val="lfej"/>
        <w:tabs>
          <w:tab w:val="clear" w:pos="4536"/>
          <w:tab w:val="clear" w:pos="9072"/>
        </w:tabs>
        <w:jc w:val="center"/>
        <w:rPr>
          <w:b/>
          <w:bCs/>
        </w:rPr>
      </w:pPr>
      <w:r>
        <w:rPr>
          <w:b/>
          <w:bCs/>
        </w:rPr>
        <w:t>A SZEMÉLYES GONDOKODÁS KÖRÉBEN IGÉNYBE VETT ÉTKEZÉS TÉRÍTÉSI DÍJAI 2015. január 1-től</w:t>
      </w:r>
    </w:p>
    <w:p w:rsidR="00024B8E" w:rsidRDefault="00024B8E" w:rsidP="00024B8E">
      <w:pPr>
        <w:jc w:val="both"/>
        <w:rPr>
          <w:b/>
        </w:rPr>
      </w:pPr>
      <w:r>
        <w:rPr>
          <w:b/>
          <w:bCs/>
          <w:caps/>
        </w:rPr>
        <w:t>FELNŐTTEK</w:t>
      </w:r>
    </w:p>
    <w:tbl>
      <w:tblPr>
        <w:tblW w:w="8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1800"/>
        <w:gridCol w:w="900"/>
        <w:gridCol w:w="3670"/>
      </w:tblGrid>
      <w:tr w:rsidR="00024B8E" w:rsidTr="0091796A">
        <w:trPr>
          <w:cantSplit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pStyle w:val="Cmsor2"/>
              <w:keepLines/>
              <w:numPr>
                <w:ilvl w:val="0"/>
                <w:numId w:val="0"/>
              </w:numPr>
              <w:spacing w:before="0" w:after="0"/>
              <w:rPr>
                <w:bCs w:val="0"/>
                <w:noProof/>
              </w:rPr>
            </w:pPr>
            <w:r>
              <w:rPr>
                <w:bCs w:val="0"/>
              </w:rPr>
              <w:t>Ellátási forma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keepLines/>
              <w:ind w:right="290"/>
              <w:jc w:val="center"/>
              <w:rPr>
                <w:bCs/>
              </w:rPr>
            </w:pPr>
            <w:r>
              <w:rPr>
                <w:bCs/>
              </w:rPr>
              <w:t xml:space="preserve">Nyersanyag-költség </w:t>
            </w:r>
          </w:p>
          <w:p w:rsidR="00024B8E" w:rsidRDefault="00024B8E" w:rsidP="0091796A">
            <w:pPr>
              <w:keepLines/>
              <w:ind w:right="290"/>
              <w:jc w:val="center"/>
              <w:rPr>
                <w:bCs/>
              </w:rPr>
            </w:pPr>
            <w:r>
              <w:rPr>
                <w:bCs/>
              </w:rPr>
              <w:t>Ft/nap (nettó)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keepLines/>
              <w:jc w:val="center"/>
              <w:rPr>
                <w:bCs/>
              </w:rPr>
            </w:pPr>
            <w:r>
              <w:rPr>
                <w:bCs/>
              </w:rPr>
              <w:t>ÁFA</w:t>
            </w:r>
          </w:p>
          <w:p w:rsidR="00024B8E" w:rsidRDefault="00024B8E" w:rsidP="0091796A">
            <w:pPr>
              <w:keepLines/>
              <w:jc w:val="center"/>
              <w:rPr>
                <w:bCs/>
              </w:rPr>
            </w:pPr>
            <w:r>
              <w:rPr>
                <w:bCs/>
              </w:rPr>
              <w:t>27%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keepLines/>
              <w:jc w:val="center"/>
              <w:rPr>
                <w:bCs/>
                <w:noProof/>
              </w:rPr>
            </w:pPr>
            <w:r>
              <w:rPr>
                <w:bCs/>
              </w:rPr>
              <w:t>Intézményi térítési díj (Nyersanyagköltség+ ÁFA) Ft/nap</w:t>
            </w:r>
          </w:p>
        </w:tc>
      </w:tr>
      <w:tr w:rsidR="00024B8E" w:rsidTr="0091796A">
        <w:trPr>
          <w:cantSplit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pStyle w:val="Bekezds"/>
              <w:rPr>
                <w:lang w:val="hu-HU"/>
              </w:rPr>
            </w:pPr>
            <w:r>
              <w:rPr>
                <w:lang w:val="hu-HU"/>
              </w:rPr>
              <w:t xml:space="preserve">Idősek Átmeneti Gondozóháza </w:t>
            </w:r>
          </w:p>
          <w:p w:rsidR="00024B8E" w:rsidRDefault="00024B8E" w:rsidP="0091796A">
            <w:pPr>
              <w:keepLines/>
              <w:jc w:val="both"/>
              <w:rPr>
                <w:b/>
                <w:sz w:val="20"/>
              </w:rPr>
            </w:pPr>
            <w:r>
              <w:rPr>
                <w:b/>
                <w:bCs/>
                <w:sz w:val="20"/>
              </w:rPr>
              <w:t>háromszori étkezés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keepLines/>
              <w:ind w:right="290"/>
              <w:jc w:val="center"/>
              <w:rPr>
                <w:b/>
                <w:bCs/>
              </w:rPr>
            </w:pPr>
          </w:p>
          <w:p w:rsidR="00024B8E" w:rsidRDefault="00024B8E" w:rsidP="0091796A">
            <w:pPr>
              <w:keepLines/>
              <w:ind w:right="290"/>
              <w:jc w:val="center"/>
              <w:rPr>
                <w:b/>
              </w:rPr>
            </w:pPr>
            <w:r>
              <w:rPr>
                <w:b/>
              </w:rPr>
              <w:t>761,99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keepLines/>
              <w:jc w:val="center"/>
              <w:rPr>
                <w:b/>
              </w:rPr>
            </w:pPr>
          </w:p>
          <w:p w:rsidR="00024B8E" w:rsidRDefault="00024B8E" w:rsidP="0091796A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205,73</w:t>
            </w:r>
          </w:p>
          <w:p w:rsidR="00024B8E" w:rsidRDefault="00024B8E" w:rsidP="0091796A">
            <w:pPr>
              <w:keepLines/>
              <w:jc w:val="center"/>
              <w:rPr>
                <w:b/>
              </w:rPr>
            </w:pP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keepLines/>
              <w:jc w:val="center"/>
              <w:rPr>
                <w:b/>
              </w:rPr>
            </w:pPr>
          </w:p>
          <w:p w:rsidR="00024B8E" w:rsidRDefault="00024B8E" w:rsidP="0091796A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967,72</w:t>
            </w:r>
          </w:p>
        </w:tc>
      </w:tr>
      <w:tr w:rsidR="00024B8E" w:rsidTr="0091796A">
        <w:trPr>
          <w:cantSplit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keepLines/>
              <w:jc w:val="both"/>
              <w:rPr>
                <w:b/>
              </w:rPr>
            </w:pPr>
            <w:r>
              <w:rPr>
                <w:b/>
                <w:bCs/>
              </w:rPr>
              <w:t>Idősek Átmeneti Gondozóháza</w:t>
            </w:r>
            <w:r>
              <w:rPr>
                <w:b/>
              </w:rPr>
              <w:t xml:space="preserve"> </w:t>
            </w:r>
          </w:p>
          <w:p w:rsidR="00024B8E" w:rsidRDefault="00024B8E" w:rsidP="0091796A">
            <w:pPr>
              <w:keepLines/>
              <w:jc w:val="both"/>
              <w:rPr>
                <w:b/>
              </w:rPr>
            </w:pPr>
            <w:r>
              <w:rPr>
                <w:b/>
              </w:rPr>
              <w:t xml:space="preserve">Diétás étkezés  esetén  </w:t>
            </w:r>
          </w:p>
          <w:p w:rsidR="00024B8E" w:rsidRDefault="00024B8E" w:rsidP="0091796A">
            <w:pPr>
              <w:keepLines/>
              <w:jc w:val="both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Ötszöri étkezés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keepLines/>
              <w:ind w:right="290"/>
              <w:jc w:val="center"/>
              <w:rPr>
                <w:b/>
                <w:bCs/>
              </w:rPr>
            </w:pPr>
          </w:p>
          <w:p w:rsidR="00024B8E" w:rsidRDefault="00024B8E" w:rsidP="0091796A">
            <w:pPr>
              <w:keepLines/>
              <w:ind w:right="29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892,71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keepLines/>
              <w:jc w:val="center"/>
              <w:rPr>
                <w:b/>
              </w:rPr>
            </w:pPr>
          </w:p>
          <w:p w:rsidR="00024B8E" w:rsidRDefault="00024B8E" w:rsidP="0091796A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241,03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keepLines/>
              <w:jc w:val="center"/>
              <w:rPr>
                <w:b/>
              </w:rPr>
            </w:pPr>
          </w:p>
          <w:p w:rsidR="00024B8E" w:rsidRDefault="00024B8E" w:rsidP="0091796A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1133,74</w:t>
            </w:r>
          </w:p>
        </w:tc>
      </w:tr>
      <w:tr w:rsidR="00024B8E" w:rsidTr="0091796A">
        <w:trPr>
          <w:cantSplit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keepLines/>
              <w:jc w:val="both"/>
              <w:rPr>
                <w:szCs w:val="20"/>
              </w:rPr>
            </w:pPr>
            <w:r>
              <w:rPr>
                <w:szCs w:val="20"/>
              </w:rPr>
              <w:t>Felnőtt szociális ebéd</w:t>
            </w:r>
          </w:p>
          <w:p w:rsidR="00024B8E" w:rsidRDefault="00024B8E" w:rsidP="0091796A">
            <w:pPr>
              <w:keepLines/>
              <w:jc w:val="both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keepLines/>
              <w:ind w:right="290"/>
              <w:jc w:val="center"/>
              <w:rPr>
                <w:b/>
                <w:bCs/>
              </w:rPr>
            </w:pPr>
          </w:p>
          <w:p w:rsidR="00024B8E" w:rsidRDefault="00024B8E" w:rsidP="0091796A">
            <w:pPr>
              <w:keepLines/>
              <w:ind w:right="29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332,72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keepLines/>
              <w:jc w:val="center"/>
              <w:rPr>
                <w:b/>
              </w:rPr>
            </w:pPr>
          </w:p>
          <w:p w:rsidR="00024B8E" w:rsidRDefault="00024B8E" w:rsidP="0091796A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89,83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8E" w:rsidRDefault="00024B8E" w:rsidP="0091796A">
            <w:pPr>
              <w:keepLines/>
              <w:jc w:val="center"/>
              <w:rPr>
                <w:b/>
              </w:rPr>
            </w:pPr>
          </w:p>
          <w:p w:rsidR="00024B8E" w:rsidRDefault="00024B8E" w:rsidP="0091796A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422,55</w:t>
            </w:r>
          </w:p>
        </w:tc>
      </w:tr>
    </w:tbl>
    <w:p w:rsidR="00024B8E" w:rsidRDefault="00024B8E" w:rsidP="00024B8E">
      <w:pPr>
        <w:pStyle w:val="FejezetCm"/>
        <w:spacing w:before="0" w:after="0"/>
        <w:jc w:val="left"/>
        <w:outlineLvl w:val="0"/>
      </w:pPr>
    </w:p>
    <w:p w:rsidR="00024B8E" w:rsidRDefault="00024B8E" w:rsidP="00024B8E">
      <w:pPr>
        <w:pStyle w:val="FejezetCm"/>
        <w:spacing w:before="0" w:after="0"/>
        <w:jc w:val="left"/>
        <w:outlineLvl w:val="0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>GYERMEKEK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0"/>
        <w:gridCol w:w="2177"/>
        <w:gridCol w:w="2145"/>
        <w:gridCol w:w="2290"/>
      </w:tblGrid>
      <w:tr w:rsidR="00024B8E" w:rsidTr="0091796A">
        <w:trPr>
          <w:trHeight w:val="824"/>
        </w:trPr>
        <w:tc>
          <w:tcPr>
            <w:tcW w:w="2160" w:type="dxa"/>
          </w:tcPr>
          <w:p w:rsidR="00024B8E" w:rsidRDefault="00024B8E" w:rsidP="0091796A">
            <w:pPr>
              <w:keepLines/>
              <w:jc w:val="both"/>
              <w:rPr>
                <w:bCs/>
                <w:noProof/>
              </w:rPr>
            </w:pPr>
            <w:r>
              <w:rPr>
                <w:bCs/>
              </w:rPr>
              <w:t>Ellátási forma</w:t>
            </w:r>
          </w:p>
        </w:tc>
        <w:tc>
          <w:tcPr>
            <w:tcW w:w="2177" w:type="dxa"/>
          </w:tcPr>
          <w:p w:rsidR="00024B8E" w:rsidRDefault="00024B8E" w:rsidP="0091796A">
            <w:pPr>
              <w:keepLines/>
              <w:ind w:right="290"/>
              <w:jc w:val="center"/>
              <w:rPr>
                <w:bCs/>
              </w:rPr>
            </w:pPr>
            <w:r>
              <w:rPr>
                <w:bCs/>
              </w:rPr>
              <w:t xml:space="preserve">Nyersanyag-költség </w:t>
            </w:r>
          </w:p>
          <w:p w:rsidR="00024B8E" w:rsidRDefault="00024B8E" w:rsidP="0091796A">
            <w:pPr>
              <w:keepLines/>
              <w:ind w:right="290"/>
              <w:jc w:val="center"/>
              <w:rPr>
                <w:bCs/>
              </w:rPr>
            </w:pPr>
            <w:r>
              <w:rPr>
                <w:bCs/>
              </w:rPr>
              <w:t>Ft/nap (nettó)</w:t>
            </w:r>
          </w:p>
        </w:tc>
        <w:tc>
          <w:tcPr>
            <w:tcW w:w="2145" w:type="dxa"/>
          </w:tcPr>
          <w:p w:rsidR="00024B8E" w:rsidRDefault="00024B8E" w:rsidP="0091796A">
            <w:pPr>
              <w:keepLines/>
              <w:jc w:val="center"/>
              <w:rPr>
                <w:bCs/>
              </w:rPr>
            </w:pPr>
            <w:r>
              <w:rPr>
                <w:bCs/>
              </w:rPr>
              <w:t>ÁFA</w:t>
            </w:r>
          </w:p>
          <w:p w:rsidR="00024B8E" w:rsidRDefault="00024B8E" w:rsidP="0091796A">
            <w:pPr>
              <w:keepLines/>
              <w:jc w:val="center"/>
              <w:rPr>
                <w:bCs/>
              </w:rPr>
            </w:pPr>
            <w:r>
              <w:rPr>
                <w:bCs/>
              </w:rPr>
              <w:t>27%</w:t>
            </w:r>
          </w:p>
        </w:tc>
        <w:tc>
          <w:tcPr>
            <w:tcW w:w="2290" w:type="dxa"/>
          </w:tcPr>
          <w:p w:rsidR="00024B8E" w:rsidRDefault="00024B8E" w:rsidP="0091796A">
            <w:pPr>
              <w:keepLines/>
              <w:jc w:val="center"/>
              <w:rPr>
                <w:bCs/>
                <w:noProof/>
              </w:rPr>
            </w:pPr>
            <w:r>
              <w:rPr>
                <w:bCs/>
              </w:rPr>
              <w:t>Intézményi térítési díj (Nyersanyagköltség+ ÁFA) Ft/nap</w:t>
            </w:r>
          </w:p>
        </w:tc>
      </w:tr>
      <w:tr w:rsidR="00024B8E" w:rsidTr="0091796A">
        <w:tc>
          <w:tcPr>
            <w:tcW w:w="2160" w:type="dxa"/>
          </w:tcPr>
          <w:p w:rsidR="00024B8E" w:rsidRDefault="00024B8E" w:rsidP="0091796A">
            <w:pPr>
              <w:keepLines/>
              <w:jc w:val="both"/>
              <w:rPr>
                <w:b/>
                <w:bCs/>
              </w:rPr>
            </w:pPr>
          </w:p>
          <w:p w:rsidR="00024B8E" w:rsidRDefault="00024B8E" w:rsidP="0091796A">
            <w:pPr>
              <w:pStyle w:val="Cmsor2"/>
              <w:keepLines/>
              <w:numPr>
                <w:ilvl w:val="0"/>
                <w:numId w:val="0"/>
              </w:numPr>
              <w:spacing w:before="0" w:after="0"/>
            </w:pPr>
            <w:r>
              <w:t xml:space="preserve">Bölcsőde        </w:t>
            </w:r>
          </w:p>
        </w:tc>
        <w:tc>
          <w:tcPr>
            <w:tcW w:w="2177" w:type="dxa"/>
          </w:tcPr>
          <w:p w:rsidR="00024B8E" w:rsidRDefault="00024B8E" w:rsidP="0091796A">
            <w:pPr>
              <w:pStyle w:val="VastagCm"/>
              <w:keepNext w:val="0"/>
              <w:keepLines w:val="0"/>
              <w:spacing w:before="0" w:after="0"/>
              <w:rPr>
                <w:bCs/>
                <w:noProof w:val="0"/>
                <w:szCs w:val="24"/>
              </w:rPr>
            </w:pPr>
          </w:p>
          <w:p w:rsidR="00024B8E" w:rsidRDefault="00024B8E" w:rsidP="0091796A">
            <w:pPr>
              <w:pStyle w:val="VastagCm"/>
              <w:keepNext w:val="0"/>
              <w:keepLines w:val="0"/>
              <w:spacing w:before="0" w:after="0"/>
              <w:ind w:left="-720"/>
              <w:rPr>
                <w:bCs/>
                <w:noProof w:val="0"/>
                <w:szCs w:val="24"/>
              </w:rPr>
            </w:pPr>
            <w:r>
              <w:rPr>
                <w:bCs/>
                <w:noProof w:val="0"/>
                <w:szCs w:val="24"/>
              </w:rPr>
              <w:t>359,25</w:t>
            </w:r>
          </w:p>
        </w:tc>
        <w:tc>
          <w:tcPr>
            <w:tcW w:w="2145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</w:p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96,99</w:t>
            </w:r>
          </w:p>
        </w:tc>
        <w:tc>
          <w:tcPr>
            <w:tcW w:w="2290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  <w:noProof/>
              </w:rPr>
            </w:pPr>
          </w:p>
          <w:p w:rsidR="00024B8E" w:rsidRDefault="00024B8E" w:rsidP="0091796A">
            <w:pPr>
              <w:keepLines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456,25</w:t>
            </w:r>
          </w:p>
        </w:tc>
      </w:tr>
      <w:tr w:rsidR="00024B8E" w:rsidTr="0091796A">
        <w:tc>
          <w:tcPr>
            <w:tcW w:w="2160" w:type="dxa"/>
          </w:tcPr>
          <w:p w:rsidR="00024B8E" w:rsidRDefault="00024B8E" w:rsidP="0091796A">
            <w:pPr>
              <w:pStyle w:val="Cmsor2"/>
              <w:keepLines/>
              <w:numPr>
                <w:ilvl w:val="0"/>
                <w:numId w:val="0"/>
              </w:numPr>
              <w:spacing w:before="0" w:after="0"/>
            </w:pPr>
            <w:r>
              <w:t>Óvoda</w:t>
            </w:r>
          </w:p>
          <w:p w:rsidR="00024B8E" w:rsidRDefault="00024B8E" w:rsidP="0091796A">
            <w:pPr>
              <w:keepLines/>
              <w:jc w:val="both"/>
              <w:rPr>
                <w:b/>
                <w:bCs/>
                <w:noProof/>
                <w:sz w:val="20"/>
              </w:rPr>
            </w:pPr>
            <w:r>
              <w:rPr>
                <w:b/>
                <w:bCs/>
                <w:sz w:val="20"/>
              </w:rPr>
              <w:t>háromszori étkezés</w:t>
            </w:r>
          </w:p>
        </w:tc>
        <w:tc>
          <w:tcPr>
            <w:tcW w:w="2177" w:type="dxa"/>
          </w:tcPr>
          <w:p w:rsidR="00024B8E" w:rsidRDefault="00024B8E" w:rsidP="0091796A">
            <w:pPr>
              <w:keepLines/>
              <w:ind w:left="-430" w:right="29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369,04</w:t>
            </w:r>
          </w:p>
        </w:tc>
        <w:tc>
          <w:tcPr>
            <w:tcW w:w="2145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99,64</w:t>
            </w:r>
          </w:p>
        </w:tc>
        <w:tc>
          <w:tcPr>
            <w:tcW w:w="2290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468,67</w:t>
            </w:r>
          </w:p>
        </w:tc>
      </w:tr>
      <w:tr w:rsidR="00024B8E" w:rsidTr="0091796A">
        <w:tc>
          <w:tcPr>
            <w:tcW w:w="2160" w:type="dxa"/>
          </w:tcPr>
          <w:p w:rsidR="00024B8E" w:rsidRDefault="00024B8E" w:rsidP="0091796A">
            <w:pPr>
              <w:pStyle w:val="Bekezds"/>
              <w:rPr>
                <w:lang w:val="hu-HU"/>
              </w:rPr>
            </w:pPr>
            <w:r>
              <w:rPr>
                <w:lang w:val="hu-HU"/>
              </w:rPr>
              <w:t>Általános iskola alsó tagozat</w:t>
            </w:r>
          </w:p>
          <w:p w:rsidR="00024B8E" w:rsidRDefault="00024B8E" w:rsidP="0091796A">
            <w:pPr>
              <w:keepLines/>
              <w:jc w:val="both"/>
              <w:rPr>
                <w:b/>
                <w:bCs/>
              </w:rPr>
            </w:pPr>
            <w:r>
              <w:rPr>
                <w:b/>
                <w:bCs/>
                <w:sz w:val="20"/>
              </w:rPr>
              <w:t>egyszeri étkezés (ebéd)</w:t>
            </w:r>
          </w:p>
        </w:tc>
        <w:tc>
          <w:tcPr>
            <w:tcW w:w="2177" w:type="dxa"/>
          </w:tcPr>
          <w:p w:rsidR="00024B8E" w:rsidRDefault="00024B8E" w:rsidP="0091796A">
            <w:pPr>
              <w:keepLines/>
              <w:ind w:left="-430" w:right="29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320,68</w:t>
            </w:r>
          </w:p>
        </w:tc>
        <w:tc>
          <w:tcPr>
            <w:tcW w:w="2145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86,58</w:t>
            </w:r>
          </w:p>
        </w:tc>
        <w:tc>
          <w:tcPr>
            <w:tcW w:w="2290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407,26</w:t>
            </w:r>
          </w:p>
        </w:tc>
      </w:tr>
      <w:tr w:rsidR="00024B8E" w:rsidTr="0091796A">
        <w:tc>
          <w:tcPr>
            <w:tcW w:w="2160" w:type="dxa"/>
          </w:tcPr>
          <w:p w:rsidR="00024B8E" w:rsidRDefault="00024B8E" w:rsidP="0091796A">
            <w:pPr>
              <w:pStyle w:val="Buborkszveg"/>
            </w:pPr>
            <w:r>
              <w:t>Általános iskola alsó tagozat</w:t>
            </w:r>
          </w:p>
          <w:p w:rsidR="00024B8E" w:rsidRDefault="00024B8E" w:rsidP="0091796A">
            <w:pPr>
              <w:keepLines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háromszori étkezés</w:t>
            </w:r>
          </w:p>
        </w:tc>
        <w:tc>
          <w:tcPr>
            <w:tcW w:w="2177" w:type="dxa"/>
          </w:tcPr>
          <w:p w:rsidR="00024B8E" w:rsidRDefault="00024B8E" w:rsidP="0091796A">
            <w:pPr>
              <w:keepLines/>
              <w:ind w:left="-430" w:right="29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462,60</w:t>
            </w:r>
          </w:p>
        </w:tc>
        <w:tc>
          <w:tcPr>
            <w:tcW w:w="2145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124,90</w:t>
            </w:r>
          </w:p>
        </w:tc>
        <w:tc>
          <w:tcPr>
            <w:tcW w:w="2290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587,50</w:t>
            </w:r>
          </w:p>
        </w:tc>
      </w:tr>
      <w:tr w:rsidR="00024B8E" w:rsidTr="0091796A">
        <w:tc>
          <w:tcPr>
            <w:tcW w:w="2160" w:type="dxa"/>
          </w:tcPr>
          <w:p w:rsidR="00024B8E" w:rsidRDefault="00024B8E" w:rsidP="0091796A">
            <w:pPr>
              <w:pStyle w:val="Szvegtrzs"/>
            </w:pPr>
            <w:r>
              <w:t>Általános iskola felső tagozat</w:t>
            </w:r>
          </w:p>
          <w:p w:rsidR="00024B8E" w:rsidRDefault="00024B8E" w:rsidP="0091796A">
            <w:pPr>
              <w:keepLines/>
              <w:jc w:val="both"/>
            </w:pPr>
            <w:r>
              <w:rPr>
                <w:b/>
                <w:bCs/>
                <w:sz w:val="20"/>
              </w:rPr>
              <w:t>egyszeri étkezés (ebéd</w:t>
            </w:r>
            <w:r>
              <w:rPr>
                <w:sz w:val="20"/>
              </w:rPr>
              <w:t>)</w:t>
            </w:r>
          </w:p>
        </w:tc>
        <w:tc>
          <w:tcPr>
            <w:tcW w:w="2177" w:type="dxa"/>
          </w:tcPr>
          <w:p w:rsidR="00024B8E" w:rsidRDefault="00024B8E" w:rsidP="0091796A">
            <w:pPr>
              <w:keepLines/>
              <w:ind w:left="-430" w:right="29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320,68</w:t>
            </w:r>
          </w:p>
        </w:tc>
        <w:tc>
          <w:tcPr>
            <w:tcW w:w="2145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86,58</w:t>
            </w:r>
          </w:p>
        </w:tc>
        <w:tc>
          <w:tcPr>
            <w:tcW w:w="2290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407,26</w:t>
            </w:r>
          </w:p>
        </w:tc>
      </w:tr>
      <w:tr w:rsidR="00024B8E" w:rsidTr="0091796A">
        <w:tc>
          <w:tcPr>
            <w:tcW w:w="2160" w:type="dxa"/>
          </w:tcPr>
          <w:p w:rsidR="00024B8E" w:rsidRDefault="00024B8E" w:rsidP="0091796A">
            <w:pPr>
              <w:keepLines/>
              <w:tabs>
                <w:tab w:val="left" w:pos="1440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Általános iskola felső tagozat </w:t>
            </w:r>
            <w:r>
              <w:rPr>
                <w:b/>
                <w:bCs/>
                <w:sz w:val="20"/>
              </w:rPr>
              <w:t>háromszori étkezés</w:t>
            </w:r>
          </w:p>
        </w:tc>
        <w:tc>
          <w:tcPr>
            <w:tcW w:w="2177" w:type="dxa"/>
          </w:tcPr>
          <w:p w:rsidR="00024B8E" w:rsidRDefault="00024B8E" w:rsidP="0091796A">
            <w:pPr>
              <w:keepLines/>
              <w:ind w:left="-430" w:right="29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462,60</w:t>
            </w:r>
          </w:p>
        </w:tc>
        <w:tc>
          <w:tcPr>
            <w:tcW w:w="2145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124,90</w:t>
            </w:r>
          </w:p>
        </w:tc>
        <w:tc>
          <w:tcPr>
            <w:tcW w:w="2290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587,50</w:t>
            </w:r>
          </w:p>
        </w:tc>
      </w:tr>
      <w:tr w:rsidR="00024B8E" w:rsidTr="0091796A">
        <w:tc>
          <w:tcPr>
            <w:tcW w:w="2160" w:type="dxa"/>
          </w:tcPr>
          <w:p w:rsidR="00024B8E" w:rsidRDefault="00024B8E" w:rsidP="0091796A">
            <w:pPr>
              <w:pStyle w:val="Szvegtrzs"/>
              <w:tabs>
                <w:tab w:val="left" w:pos="1260"/>
              </w:tabs>
            </w:pPr>
            <w:r>
              <w:t xml:space="preserve">Gyermekek átmeneti otthona           </w:t>
            </w:r>
          </w:p>
          <w:p w:rsidR="00024B8E" w:rsidRDefault="00024B8E" w:rsidP="0091796A">
            <w:pPr>
              <w:keepLines/>
              <w:tabs>
                <w:tab w:val="left" w:pos="1260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0"/>
              </w:rPr>
              <w:t>ötszöri étkezés</w:t>
            </w:r>
          </w:p>
        </w:tc>
        <w:tc>
          <w:tcPr>
            <w:tcW w:w="2177" w:type="dxa"/>
          </w:tcPr>
          <w:p w:rsidR="00024B8E" w:rsidRDefault="00024B8E" w:rsidP="0091796A">
            <w:pPr>
              <w:keepLines/>
              <w:ind w:right="290"/>
              <w:jc w:val="center"/>
              <w:rPr>
                <w:b/>
                <w:bCs/>
              </w:rPr>
            </w:pPr>
          </w:p>
          <w:p w:rsidR="00024B8E" w:rsidRDefault="00024B8E" w:rsidP="0091796A">
            <w:pPr>
              <w:keepLines/>
              <w:ind w:left="-540" w:right="417" w:firstLine="18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818,43</w:t>
            </w:r>
          </w:p>
        </w:tc>
        <w:tc>
          <w:tcPr>
            <w:tcW w:w="2145" w:type="dxa"/>
          </w:tcPr>
          <w:p w:rsidR="00024B8E" w:rsidRDefault="00024B8E" w:rsidP="0091796A">
            <w:pPr>
              <w:keepLines/>
              <w:jc w:val="center"/>
              <w:rPr>
                <w:b/>
              </w:rPr>
            </w:pPr>
          </w:p>
          <w:p w:rsidR="00024B8E" w:rsidRDefault="00024B8E" w:rsidP="0091796A">
            <w:pPr>
              <w:keepLines/>
              <w:ind w:left="-17"/>
              <w:jc w:val="center"/>
              <w:rPr>
                <w:b/>
              </w:rPr>
            </w:pPr>
            <w:r>
              <w:rPr>
                <w:b/>
              </w:rPr>
              <w:t>220,98</w:t>
            </w:r>
          </w:p>
        </w:tc>
        <w:tc>
          <w:tcPr>
            <w:tcW w:w="2290" w:type="dxa"/>
          </w:tcPr>
          <w:p w:rsidR="00024B8E" w:rsidRDefault="00024B8E" w:rsidP="0091796A">
            <w:pPr>
              <w:keepLines/>
              <w:jc w:val="center"/>
              <w:rPr>
                <w:b/>
              </w:rPr>
            </w:pPr>
          </w:p>
          <w:p w:rsidR="00024B8E" w:rsidRDefault="00024B8E" w:rsidP="0091796A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1039,41</w:t>
            </w:r>
          </w:p>
        </w:tc>
      </w:tr>
      <w:tr w:rsidR="00024B8E" w:rsidTr="0091796A">
        <w:tc>
          <w:tcPr>
            <w:tcW w:w="2160" w:type="dxa"/>
          </w:tcPr>
          <w:p w:rsidR="00024B8E" w:rsidRDefault="00024B8E" w:rsidP="0091796A">
            <w:pPr>
              <w:keepLines/>
              <w:rPr>
                <w:bCs/>
                <w:noProof/>
              </w:rPr>
            </w:pPr>
            <w:r>
              <w:rPr>
                <w:bCs/>
              </w:rPr>
              <w:t>Családi napközi</w:t>
            </w:r>
          </w:p>
        </w:tc>
        <w:tc>
          <w:tcPr>
            <w:tcW w:w="2177" w:type="dxa"/>
          </w:tcPr>
          <w:p w:rsidR="00024B8E" w:rsidRDefault="00024B8E" w:rsidP="0091796A">
            <w:pPr>
              <w:pStyle w:val="Lbjegyzetszveg"/>
              <w:jc w:val="center"/>
              <w:outlineLvl w:val="0"/>
            </w:pPr>
          </w:p>
        </w:tc>
        <w:tc>
          <w:tcPr>
            <w:tcW w:w="2145" w:type="dxa"/>
          </w:tcPr>
          <w:p w:rsidR="00024B8E" w:rsidRDefault="00024B8E" w:rsidP="0091796A">
            <w:pPr>
              <w:pStyle w:val="Lbjegyzetszveg"/>
              <w:jc w:val="center"/>
              <w:outlineLvl w:val="0"/>
            </w:pPr>
          </w:p>
        </w:tc>
        <w:tc>
          <w:tcPr>
            <w:tcW w:w="2290" w:type="dxa"/>
          </w:tcPr>
          <w:p w:rsidR="00024B8E" w:rsidRDefault="00024B8E" w:rsidP="0091796A">
            <w:pPr>
              <w:pStyle w:val="Lbjegyzetszveg"/>
              <w:jc w:val="center"/>
              <w:outlineLvl w:val="0"/>
            </w:pPr>
          </w:p>
        </w:tc>
      </w:tr>
      <w:tr w:rsidR="00024B8E" w:rsidTr="0091796A">
        <w:tc>
          <w:tcPr>
            <w:tcW w:w="2160" w:type="dxa"/>
          </w:tcPr>
          <w:p w:rsidR="00024B8E" w:rsidRDefault="00024B8E" w:rsidP="0091796A">
            <w:pPr>
              <w:keepLines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reggeli</w:t>
            </w:r>
          </w:p>
        </w:tc>
        <w:tc>
          <w:tcPr>
            <w:tcW w:w="2177" w:type="dxa"/>
          </w:tcPr>
          <w:p w:rsidR="00024B8E" w:rsidRDefault="00024B8E" w:rsidP="009179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65,36</w:t>
            </w:r>
          </w:p>
        </w:tc>
        <w:tc>
          <w:tcPr>
            <w:tcW w:w="2145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17,65</w:t>
            </w:r>
          </w:p>
        </w:tc>
        <w:tc>
          <w:tcPr>
            <w:tcW w:w="2290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83,01</w:t>
            </w:r>
          </w:p>
        </w:tc>
      </w:tr>
      <w:tr w:rsidR="00024B8E" w:rsidTr="0091796A">
        <w:tc>
          <w:tcPr>
            <w:tcW w:w="2160" w:type="dxa"/>
          </w:tcPr>
          <w:p w:rsidR="00024B8E" w:rsidRDefault="00024B8E" w:rsidP="0091796A">
            <w:pPr>
              <w:keepLines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tízórai</w:t>
            </w:r>
          </w:p>
        </w:tc>
        <w:tc>
          <w:tcPr>
            <w:tcW w:w="2177" w:type="dxa"/>
          </w:tcPr>
          <w:p w:rsidR="00024B8E" w:rsidRDefault="00024B8E" w:rsidP="009179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65,36</w:t>
            </w:r>
          </w:p>
        </w:tc>
        <w:tc>
          <w:tcPr>
            <w:tcW w:w="2145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17,65</w:t>
            </w:r>
          </w:p>
        </w:tc>
        <w:tc>
          <w:tcPr>
            <w:tcW w:w="2290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83,01</w:t>
            </w:r>
          </w:p>
        </w:tc>
      </w:tr>
      <w:tr w:rsidR="00024B8E" w:rsidTr="0091796A">
        <w:tc>
          <w:tcPr>
            <w:tcW w:w="2160" w:type="dxa"/>
          </w:tcPr>
          <w:p w:rsidR="00024B8E" w:rsidRDefault="00024B8E" w:rsidP="0091796A">
            <w:pPr>
              <w:keepLines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ebéd</w:t>
            </w:r>
          </w:p>
        </w:tc>
        <w:tc>
          <w:tcPr>
            <w:tcW w:w="2177" w:type="dxa"/>
          </w:tcPr>
          <w:p w:rsidR="00024B8E" w:rsidRDefault="00024B8E" w:rsidP="009179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295,59</w:t>
            </w:r>
          </w:p>
        </w:tc>
        <w:tc>
          <w:tcPr>
            <w:tcW w:w="2145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79,81</w:t>
            </w:r>
          </w:p>
        </w:tc>
        <w:tc>
          <w:tcPr>
            <w:tcW w:w="2290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375,4</w:t>
            </w:r>
          </w:p>
        </w:tc>
      </w:tr>
      <w:tr w:rsidR="00024B8E" w:rsidTr="0091796A">
        <w:tc>
          <w:tcPr>
            <w:tcW w:w="2160" w:type="dxa"/>
          </w:tcPr>
          <w:p w:rsidR="00024B8E" w:rsidRDefault="00024B8E" w:rsidP="0091796A">
            <w:pPr>
              <w:keepLines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uzsonna</w:t>
            </w:r>
          </w:p>
        </w:tc>
        <w:tc>
          <w:tcPr>
            <w:tcW w:w="2177" w:type="dxa"/>
          </w:tcPr>
          <w:p w:rsidR="00024B8E" w:rsidRDefault="00024B8E" w:rsidP="009179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65,36</w:t>
            </w:r>
          </w:p>
        </w:tc>
        <w:tc>
          <w:tcPr>
            <w:tcW w:w="2145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17,65</w:t>
            </w:r>
          </w:p>
        </w:tc>
        <w:tc>
          <w:tcPr>
            <w:tcW w:w="2290" w:type="dxa"/>
          </w:tcPr>
          <w:p w:rsidR="00024B8E" w:rsidRDefault="00024B8E" w:rsidP="0091796A">
            <w:pPr>
              <w:keepLines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83,01</w:t>
            </w:r>
          </w:p>
        </w:tc>
      </w:tr>
    </w:tbl>
    <w:p w:rsidR="00024B8E" w:rsidRDefault="00024B8E" w:rsidP="00024B8E"/>
    <w:p w:rsidR="00024B8E" w:rsidRDefault="00F33A2E" w:rsidP="00F33A2E">
      <w:r>
        <w:t>*Módosította a 10/2015. (III.23.</w:t>
      </w:r>
      <w:bookmarkStart w:id="0" w:name="_GoBack"/>
      <w:bookmarkEnd w:id="0"/>
      <w:r>
        <w:t>) önkormányzati rendelet. Hatályos 2015. január 1-től.</w:t>
      </w:r>
    </w:p>
    <w:p w:rsidR="00024B8E" w:rsidRDefault="00024B8E" w:rsidP="00024B8E"/>
    <w:p w:rsidR="00024B8E" w:rsidRDefault="00024B8E" w:rsidP="00024B8E"/>
    <w:p w:rsidR="00C32FD3" w:rsidRDefault="00C32FD3"/>
    <w:sectPr w:rsidR="00C32F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B8E" w:rsidRDefault="00024B8E" w:rsidP="00024B8E">
      <w:r>
        <w:separator/>
      </w:r>
    </w:p>
  </w:endnote>
  <w:endnote w:type="continuationSeparator" w:id="0">
    <w:p w:rsidR="00024B8E" w:rsidRDefault="00024B8E" w:rsidP="00024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B8E" w:rsidRDefault="00024B8E" w:rsidP="00024B8E">
      <w:r>
        <w:separator/>
      </w:r>
    </w:p>
  </w:footnote>
  <w:footnote w:type="continuationSeparator" w:id="0">
    <w:p w:rsidR="00024B8E" w:rsidRDefault="00024B8E" w:rsidP="00024B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447E0"/>
    <w:multiLevelType w:val="multilevel"/>
    <w:tmpl w:val="040E0023"/>
    <w:lvl w:ilvl="0">
      <w:start w:val="1"/>
      <w:numFmt w:val="upperRoman"/>
      <w:pStyle w:val="Cmsor1"/>
      <w:lvlText w:val="%1. cikkely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Cmsor2"/>
      <w:isLgl/>
      <w:lvlText w:val="%1.%2. szakasz 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Cmsor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Cmsor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Cmsor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Cmsor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Cmsor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Cmsor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Cmsor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" w15:restartNumberingAfterBreak="0">
    <w:nsid w:val="44011582"/>
    <w:multiLevelType w:val="hybridMultilevel"/>
    <w:tmpl w:val="43A80F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0556C2"/>
    <w:multiLevelType w:val="hybridMultilevel"/>
    <w:tmpl w:val="14F09D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B8E"/>
    <w:rsid w:val="00024B8E"/>
    <w:rsid w:val="00C32FD3"/>
    <w:rsid w:val="00F3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B8D8B"/>
  <w15:chartTrackingRefBased/>
  <w15:docId w15:val="{B3170BB8-3842-4DA2-9100-7BBE30482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  <w:rsid w:val="00024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024B8E"/>
    <w:pPr>
      <w:keepNext/>
      <w:numPr>
        <w:numId w:val="1"/>
      </w:numPr>
      <w:spacing w:after="120"/>
      <w:jc w:val="center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rsid w:val="00024B8E"/>
    <w:pPr>
      <w:keepNext/>
      <w:numPr>
        <w:ilvl w:val="1"/>
        <w:numId w:val="1"/>
      </w:numPr>
      <w:spacing w:before="480" w:after="480"/>
      <w:jc w:val="both"/>
      <w:outlineLvl w:val="1"/>
    </w:pPr>
    <w:rPr>
      <w:b/>
      <w:bCs/>
    </w:rPr>
  </w:style>
  <w:style w:type="paragraph" w:styleId="Cmsor3">
    <w:name w:val="heading 3"/>
    <w:basedOn w:val="Norml"/>
    <w:next w:val="Norml"/>
    <w:link w:val="Cmsor3Char"/>
    <w:qFormat/>
    <w:rsid w:val="00024B8E"/>
    <w:pPr>
      <w:keepNext/>
      <w:numPr>
        <w:ilvl w:val="2"/>
        <w:numId w:val="1"/>
      </w:numPr>
      <w:tabs>
        <w:tab w:val="left" w:pos="540"/>
      </w:tabs>
      <w:jc w:val="center"/>
      <w:outlineLvl w:val="2"/>
    </w:pPr>
    <w:rPr>
      <w:rFonts w:ascii="Arial Narrow" w:hAnsi="Arial Narrow"/>
      <w:b/>
      <w:bCs/>
      <w:sz w:val="20"/>
    </w:rPr>
  </w:style>
  <w:style w:type="paragraph" w:styleId="Cmsor4">
    <w:name w:val="heading 4"/>
    <w:basedOn w:val="Norml"/>
    <w:next w:val="Norml"/>
    <w:link w:val="Cmsor4Char"/>
    <w:qFormat/>
    <w:rsid w:val="00024B8E"/>
    <w:pPr>
      <w:keepNext/>
      <w:numPr>
        <w:ilvl w:val="3"/>
        <w:numId w:val="1"/>
      </w:numPr>
      <w:autoSpaceDE w:val="0"/>
      <w:autoSpaceDN w:val="0"/>
      <w:jc w:val="both"/>
      <w:outlineLvl w:val="3"/>
    </w:pPr>
    <w:rPr>
      <w:rFonts w:ascii="Tahoma" w:hAnsi="Tahoma" w:cs="Tahoma"/>
      <w:b/>
      <w:bCs/>
      <w:i/>
      <w:iCs/>
    </w:rPr>
  </w:style>
  <w:style w:type="paragraph" w:styleId="Cmsor5">
    <w:name w:val="heading 5"/>
    <w:basedOn w:val="Norml"/>
    <w:next w:val="Norml"/>
    <w:link w:val="Cmsor5Char"/>
    <w:qFormat/>
    <w:rsid w:val="00024B8E"/>
    <w:pPr>
      <w:keepNext/>
      <w:numPr>
        <w:ilvl w:val="4"/>
        <w:numId w:val="1"/>
      </w:numPr>
      <w:autoSpaceDE w:val="0"/>
      <w:autoSpaceDN w:val="0"/>
      <w:outlineLvl w:val="4"/>
    </w:pPr>
    <w:rPr>
      <w:rFonts w:ascii="Tahoma" w:hAnsi="Tahoma" w:cs="Tahoma"/>
      <w:b/>
      <w:bCs/>
    </w:rPr>
  </w:style>
  <w:style w:type="paragraph" w:styleId="Cmsor6">
    <w:name w:val="heading 6"/>
    <w:basedOn w:val="Norml"/>
    <w:next w:val="Norml"/>
    <w:link w:val="Cmsor6Char"/>
    <w:qFormat/>
    <w:rsid w:val="00024B8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024B8E"/>
    <w:pPr>
      <w:numPr>
        <w:ilvl w:val="6"/>
        <w:numId w:val="1"/>
      </w:numPr>
      <w:spacing w:before="240" w:after="60"/>
      <w:outlineLvl w:val="6"/>
    </w:pPr>
  </w:style>
  <w:style w:type="paragraph" w:styleId="Cmsor8">
    <w:name w:val="heading 8"/>
    <w:basedOn w:val="Norml"/>
    <w:next w:val="Norml"/>
    <w:link w:val="Cmsor8Char"/>
    <w:qFormat/>
    <w:rsid w:val="00024B8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Cmsor9">
    <w:name w:val="heading 9"/>
    <w:basedOn w:val="Norml"/>
    <w:next w:val="Norml"/>
    <w:link w:val="Cmsor9Char"/>
    <w:qFormat/>
    <w:rsid w:val="00024B8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024B8E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024B8E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024B8E"/>
    <w:rPr>
      <w:rFonts w:ascii="Arial Narrow" w:eastAsia="Times New Roman" w:hAnsi="Arial Narrow" w:cs="Times New Roman"/>
      <w:b/>
      <w:bCs/>
      <w:sz w:val="20"/>
      <w:szCs w:val="24"/>
      <w:lang w:eastAsia="hu-HU"/>
    </w:rPr>
  </w:style>
  <w:style w:type="character" w:customStyle="1" w:styleId="Cmsor4Char">
    <w:name w:val="Címsor 4 Char"/>
    <w:basedOn w:val="Bekezdsalapbettpusa"/>
    <w:link w:val="Cmsor4"/>
    <w:rsid w:val="00024B8E"/>
    <w:rPr>
      <w:rFonts w:ascii="Tahoma" w:eastAsia="Times New Roman" w:hAnsi="Tahoma" w:cs="Tahoma"/>
      <w:b/>
      <w:bCs/>
      <w:i/>
      <w:iCs/>
      <w:sz w:val="24"/>
      <w:szCs w:val="24"/>
      <w:lang w:eastAsia="hu-HU"/>
    </w:rPr>
  </w:style>
  <w:style w:type="character" w:customStyle="1" w:styleId="Cmsor5Char">
    <w:name w:val="Címsor 5 Char"/>
    <w:basedOn w:val="Bekezdsalapbettpusa"/>
    <w:link w:val="Cmsor5"/>
    <w:rsid w:val="00024B8E"/>
    <w:rPr>
      <w:rFonts w:ascii="Tahoma" w:eastAsia="Times New Roman" w:hAnsi="Tahoma" w:cs="Tahoma"/>
      <w:b/>
      <w:bCs/>
      <w:sz w:val="24"/>
      <w:szCs w:val="24"/>
      <w:lang w:eastAsia="hu-HU"/>
    </w:rPr>
  </w:style>
  <w:style w:type="character" w:customStyle="1" w:styleId="Cmsor6Char">
    <w:name w:val="Címsor 6 Char"/>
    <w:basedOn w:val="Bekezdsalapbettpusa"/>
    <w:link w:val="Cmsor6"/>
    <w:rsid w:val="00024B8E"/>
    <w:rPr>
      <w:rFonts w:ascii="Times New Roman" w:eastAsia="Times New Roman" w:hAnsi="Times New Roman" w:cs="Times New Roman"/>
      <w:b/>
      <w:bCs/>
      <w:lang w:eastAsia="hu-HU"/>
    </w:rPr>
  </w:style>
  <w:style w:type="character" w:customStyle="1" w:styleId="Cmsor7Char">
    <w:name w:val="Címsor 7 Char"/>
    <w:basedOn w:val="Bekezdsalapbettpusa"/>
    <w:link w:val="Cmsor7"/>
    <w:rsid w:val="00024B8E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rsid w:val="00024B8E"/>
    <w:rPr>
      <w:rFonts w:ascii="Times New Roman" w:eastAsia="Times New Roman" w:hAnsi="Times New Roman" w:cs="Times New Roman"/>
      <w:i/>
      <w:iCs/>
      <w:sz w:val="24"/>
      <w:szCs w:val="24"/>
      <w:lang w:eastAsia="hu-HU"/>
    </w:rPr>
  </w:style>
  <w:style w:type="character" w:customStyle="1" w:styleId="Cmsor9Char">
    <w:name w:val="Címsor 9 Char"/>
    <w:basedOn w:val="Bekezdsalapbettpusa"/>
    <w:link w:val="Cmsor9"/>
    <w:rsid w:val="00024B8E"/>
    <w:rPr>
      <w:rFonts w:ascii="Arial" w:eastAsia="Times New Roman" w:hAnsi="Arial" w:cs="Arial"/>
      <w:lang w:eastAsia="hu-HU"/>
    </w:rPr>
  </w:style>
  <w:style w:type="paragraph" w:styleId="lfej">
    <w:name w:val="header"/>
    <w:basedOn w:val="Norml"/>
    <w:link w:val="lfejChar"/>
    <w:semiHidden/>
    <w:rsid w:val="00024B8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lfejChar">
    <w:name w:val="Élőfej Char"/>
    <w:basedOn w:val="Bekezdsalapbettpusa"/>
    <w:link w:val="lfej"/>
    <w:semiHidden/>
    <w:rsid w:val="00024B8E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VastagCm">
    <w:name w:val="VastagCím"/>
    <w:basedOn w:val="Norml"/>
    <w:rsid w:val="00024B8E"/>
    <w:pPr>
      <w:keepNext/>
      <w:keepLines/>
      <w:spacing w:before="480" w:after="240"/>
      <w:jc w:val="center"/>
    </w:pPr>
    <w:rPr>
      <w:b/>
      <w:noProof/>
      <w:szCs w:val="20"/>
    </w:rPr>
  </w:style>
  <w:style w:type="paragraph" w:customStyle="1" w:styleId="Bekezds">
    <w:name w:val="Bekezdés"/>
    <w:basedOn w:val="Norml"/>
    <w:rsid w:val="00024B8E"/>
    <w:pPr>
      <w:keepLines/>
      <w:ind w:firstLine="202"/>
      <w:jc w:val="both"/>
    </w:pPr>
    <w:rPr>
      <w:noProof/>
      <w:szCs w:val="20"/>
      <w:lang w:val="en-US" w:eastAsia="en-US"/>
    </w:rPr>
  </w:style>
  <w:style w:type="paragraph" w:customStyle="1" w:styleId="FejezetCm">
    <w:name w:val="FejezetCím"/>
    <w:basedOn w:val="Norml"/>
    <w:rsid w:val="00024B8E"/>
    <w:pPr>
      <w:keepNext/>
      <w:keepLines/>
      <w:spacing w:before="480" w:after="240"/>
      <w:jc w:val="center"/>
    </w:pPr>
    <w:rPr>
      <w:b/>
      <w:i/>
      <w:noProof/>
      <w:szCs w:val="20"/>
      <w:lang w:eastAsia="en-US"/>
    </w:rPr>
  </w:style>
  <w:style w:type="paragraph" w:styleId="Lbjegyzetszveg">
    <w:name w:val="footnote text"/>
    <w:basedOn w:val="Norml"/>
    <w:link w:val="LbjegyzetszvegChar"/>
    <w:semiHidden/>
    <w:rsid w:val="00024B8E"/>
    <w:rPr>
      <w:rFonts w:ascii="Tahoma" w:hAnsi="Tahoma" w:cs="Tahoma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024B8E"/>
    <w:rPr>
      <w:rFonts w:ascii="Tahoma" w:eastAsia="Times New Roman" w:hAnsi="Tahoma" w:cs="Tahoma"/>
      <w:sz w:val="20"/>
      <w:szCs w:val="20"/>
      <w:lang w:eastAsia="hu-HU"/>
    </w:rPr>
  </w:style>
  <w:style w:type="character" w:styleId="Lbjegyzet-hivatkozs">
    <w:name w:val="footnote reference"/>
    <w:basedOn w:val="Bekezdsalapbettpusa"/>
    <w:semiHidden/>
    <w:rsid w:val="00024B8E"/>
    <w:rPr>
      <w:vertAlign w:val="superscript"/>
    </w:rPr>
  </w:style>
  <w:style w:type="paragraph" w:styleId="Szvegtrzs">
    <w:name w:val="Body Text"/>
    <w:basedOn w:val="Norml"/>
    <w:link w:val="SzvegtrzsChar"/>
    <w:semiHidden/>
    <w:rsid w:val="00024B8E"/>
    <w:pPr>
      <w:keepLines/>
      <w:jc w:val="both"/>
    </w:pPr>
    <w:rPr>
      <w:b/>
      <w:bCs/>
    </w:rPr>
  </w:style>
  <w:style w:type="character" w:customStyle="1" w:styleId="SzvegtrzsChar">
    <w:name w:val="Szövegtörzs Char"/>
    <w:basedOn w:val="Bekezdsalapbettpusa"/>
    <w:link w:val="Szvegtrzs"/>
    <w:semiHidden/>
    <w:rsid w:val="00024B8E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semiHidden/>
    <w:rsid w:val="00024B8E"/>
    <w:pPr>
      <w:overflowPunct w:val="0"/>
      <w:autoSpaceDE w:val="0"/>
      <w:autoSpaceDN w:val="0"/>
      <w:adjustRightInd w:val="0"/>
      <w:textAlignment w:val="baseline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024B8E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33A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Mezősi Tímea</dc:creator>
  <cp:keywords/>
  <dc:description/>
  <cp:lastModifiedBy>Dr. Mezősi Tímea</cp:lastModifiedBy>
  <cp:revision>2</cp:revision>
  <dcterms:created xsi:type="dcterms:W3CDTF">2017-05-03T08:51:00Z</dcterms:created>
  <dcterms:modified xsi:type="dcterms:W3CDTF">2017-05-03T09:21:00Z</dcterms:modified>
</cp:coreProperties>
</file>