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5E" w:rsidRPr="00482648" w:rsidRDefault="0007465E" w:rsidP="0059704D">
      <w:pPr>
        <w:jc w:val="center"/>
        <w:rPr>
          <w:b/>
        </w:rPr>
      </w:pPr>
    </w:p>
    <w:p w:rsidR="0007465E" w:rsidRPr="00774FC1" w:rsidRDefault="0007465E" w:rsidP="0059704D">
      <w:pPr>
        <w:jc w:val="center"/>
        <w:rPr>
          <w:b/>
          <w:sz w:val="24"/>
          <w:szCs w:val="24"/>
        </w:rPr>
      </w:pPr>
    </w:p>
    <w:p w:rsidR="0007465E" w:rsidRDefault="0007465E" w:rsidP="0059704D">
      <w:pPr>
        <w:jc w:val="center"/>
        <w:rPr>
          <w:b/>
          <w:sz w:val="24"/>
          <w:szCs w:val="24"/>
        </w:rPr>
      </w:pPr>
    </w:p>
    <w:p w:rsidR="0007465E" w:rsidRPr="00774FC1" w:rsidRDefault="0007465E" w:rsidP="0059704D">
      <w:pPr>
        <w:pStyle w:val="BodyText2"/>
        <w:rPr>
          <w:sz w:val="24"/>
          <w:szCs w:val="24"/>
        </w:rPr>
      </w:pPr>
    </w:p>
    <w:tbl>
      <w:tblPr>
        <w:tblW w:w="13183" w:type="dxa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052"/>
        <w:gridCol w:w="2146"/>
        <w:gridCol w:w="1985"/>
      </w:tblGrid>
      <w:tr w:rsidR="0007465E" w:rsidRPr="003C1EA9" w:rsidTr="00075557">
        <w:trPr>
          <w:trHeight w:val="714"/>
          <w:tblCellSpacing w:w="0" w:type="dxa"/>
        </w:trPr>
        <w:tc>
          <w:tcPr>
            <w:tcW w:w="9052" w:type="dxa"/>
            <w:vAlign w:val="center"/>
          </w:tcPr>
          <w:p w:rsidR="0007465E" w:rsidRPr="003C1EA9" w:rsidRDefault="0007465E" w:rsidP="00232879">
            <w:pPr>
              <w:jc w:val="center"/>
              <w:rPr>
                <w:b/>
                <w:sz w:val="24"/>
                <w:szCs w:val="24"/>
              </w:rPr>
            </w:pPr>
            <w:r w:rsidRPr="003C1EA9">
              <w:rPr>
                <w:b/>
                <w:sz w:val="24"/>
                <w:szCs w:val="24"/>
              </w:rPr>
              <w:t>Projekt azonosítószáma, megnevezése</w:t>
            </w:r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b/>
                <w:sz w:val="24"/>
                <w:szCs w:val="24"/>
              </w:rPr>
            </w:pPr>
            <w:r w:rsidRPr="003C1EA9">
              <w:rPr>
                <w:b/>
                <w:sz w:val="24"/>
                <w:szCs w:val="24"/>
              </w:rPr>
              <w:t>Megítélt támogatás összege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Folyósított előleg összege</w:t>
            </w:r>
          </w:p>
        </w:tc>
      </w:tr>
      <w:tr w:rsidR="0007465E" w:rsidRPr="003C1EA9" w:rsidTr="009931E2">
        <w:trPr>
          <w:trHeight w:val="549"/>
          <w:tblCellSpacing w:w="0" w:type="dxa"/>
        </w:trPr>
        <w:tc>
          <w:tcPr>
            <w:tcW w:w="9052" w:type="dxa"/>
            <w:vAlign w:val="center"/>
          </w:tcPr>
          <w:p w:rsidR="0007465E" w:rsidRPr="00274FF2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274FF2">
              <w:rPr>
                <w:color w:val="000000"/>
                <w:sz w:val="22"/>
                <w:szCs w:val="22"/>
              </w:rPr>
              <w:t>TOP-3.1.1-15-GM1</w:t>
            </w:r>
            <w:r>
              <w:rPr>
                <w:color w:val="000000"/>
                <w:sz w:val="22"/>
                <w:szCs w:val="22"/>
              </w:rPr>
              <w:t xml:space="preserve">-2016-00006 </w:t>
            </w:r>
            <w:hyperlink r:id="rId6" w:anchor="adatlap_modal" w:history="1">
              <w:r w:rsidRPr="00274FF2">
                <w:rPr>
                  <w:color w:val="000000"/>
                  <w:sz w:val="22"/>
                  <w:szCs w:val="22"/>
                </w:rPr>
                <w:t>Kerékpárutak Szanyban</w:t>
              </w:r>
            </w:hyperlink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029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945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75.029.945 Ft</w:t>
            </w:r>
          </w:p>
        </w:tc>
      </w:tr>
      <w:tr w:rsidR="0007465E" w:rsidRPr="003C1EA9" w:rsidTr="009931E2">
        <w:trPr>
          <w:trHeight w:val="518"/>
          <w:tblCellSpacing w:w="0" w:type="dxa"/>
        </w:trPr>
        <w:tc>
          <w:tcPr>
            <w:tcW w:w="9052" w:type="dxa"/>
            <w:vAlign w:val="center"/>
          </w:tcPr>
          <w:p w:rsidR="0007465E" w:rsidRPr="00274FF2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274FF2">
              <w:rPr>
                <w:color w:val="000000"/>
                <w:sz w:val="22"/>
                <w:szCs w:val="22"/>
              </w:rPr>
              <w:t>TOP-1.1.2-16-GM1</w:t>
            </w:r>
            <w:r>
              <w:rPr>
                <w:color w:val="000000"/>
                <w:sz w:val="22"/>
                <w:szCs w:val="22"/>
              </w:rPr>
              <w:t xml:space="preserve">-2017-00003 </w:t>
            </w:r>
            <w:hyperlink r:id="rId7" w:anchor="adatlap_modal" w:history="1">
              <w:r w:rsidRPr="00274FF2">
                <w:rPr>
                  <w:color w:val="000000"/>
                  <w:sz w:val="22"/>
                  <w:szCs w:val="22"/>
                </w:rPr>
                <w:t>Inkubátorház kialakítása Szany Nagyközségben</w:t>
              </w:r>
            </w:hyperlink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499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999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499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999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</w:tr>
      <w:tr w:rsidR="0007465E" w:rsidRPr="003C1EA9" w:rsidTr="000E16A1">
        <w:trPr>
          <w:trHeight w:val="598"/>
          <w:tblCellSpacing w:w="0" w:type="dxa"/>
        </w:trPr>
        <w:tc>
          <w:tcPr>
            <w:tcW w:w="9052" w:type="dxa"/>
            <w:vAlign w:val="center"/>
          </w:tcPr>
          <w:p w:rsidR="0007465E" w:rsidRPr="00A144B7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A144B7">
              <w:rPr>
                <w:color w:val="000000"/>
                <w:sz w:val="22"/>
                <w:szCs w:val="22"/>
              </w:rPr>
              <w:t>KÖFOP-1.2.1-VEKOP-16</w:t>
            </w:r>
            <w:r>
              <w:rPr>
                <w:color w:val="000000"/>
                <w:sz w:val="22"/>
                <w:szCs w:val="22"/>
              </w:rPr>
              <w:t xml:space="preserve">-2017-01271 </w:t>
            </w:r>
            <w:r w:rsidRPr="00A144B7">
              <w:rPr>
                <w:color w:val="000000"/>
                <w:sz w:val="22"/>
                <w:szCs w:val="22"/>
              </w:rPr>
              <w:t>Szany Nagyközség Önkormányzat ASP központhoz való csatlakozása</w:t>
            </w:r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</w:tr>
      <w:tr w:rsidR="0007465E" w:rsidRPr="003C1EA9" w:rsidTr="00B12871">
        <w:trPr>
          <w:trHeight w:val="517"/>
          <w:tblCellSpacing w:w="0" w:type="dxa"/>
        </w:trPr>
        <w:tc>
          <w:tcPr>
            <w:tcW w:w="9052" w:type="dxa"/>
            <w:vAlign w:val="center"/>
          </w:tcPr>
          <w:p w:rsidR="0007465E" w:rsidRPr="00A144B7" w:rsidRDefault="0007465E" w:rsidP="00B12871">
            <w:pPr>
              <w:jc w:val="center"/>
              <w:rPr>
                <w:color w:val="000000"/>
                <w:sz w:val="22"/>
                <w:szCs w:val="22"/>
              </w:rPr>
            </w:pPr>
            <w:r w:rsidRPr="00A144B7">
              <w:rPr>
                <w:color w:val="000000"/>
                <w:sz w:val="22"/>
                <w:szCs w:val="22"/>
              </w:rPr>
              <w:t>EFOP-1.5.2-16</w:t>
            </w:r>
            <w:r>
              <w:rPr>
                <w:color w:val="000000"/>
                <w:sz w:val="22"/>
                <w:szCs w:val="22"/>
              </w:rPr>
              <w:t xml:space="preserve">-2017-00018 </w:t>
            </w:r>
            <w:hyperlink r:id="rId8" w:anchor="adatlap_modal" w:history="1">
              <w:r w:rsidRPr="00A144B7">
                <w:rPr>
                  <w:rStyle w:val="Hyperlink"/>
                  <w:color w:val="000000"/>
                  <w:sz w:val="22"/>
                  <w:szCs w:val="22"/>
                  <w:u w:val="none"/>
                </w:rPr>
                <w:t>Humán szolgáltatások komplex fejlesztése a Rábaközben</w:t>
              </w:r>
            </w:hyperlink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32.296.532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10.390.000 Ft</w:t>
            </w:r>
          </w:p>
        </w:tc>
      </w:tr>
      <w:tr w:rsidR="0007465E" w:rsidRPr="003C1EA9" w:rsidTr="00C26FA7">
        <w:trPr>
          <w:trHeight w:val="567"/>
          <w:tblCellSpacing w:w="0" w:type="dxa"/>
        </w:trPr>
        <w:tc>
          <w:tcPr>
            <w:tcW w:w="9052" w:type="dxa"/>
            <w:vAlign w:val="center"/>
          </w:tcPr>
          <w:p w:rsidR="0007465E" w:rsidRPr="00A144B7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A144B7">
              <w:rPr>
                <w:color w:val="000000"/>
                <w:sz w:val="22"/>
                <w:szCs w:val="22"/>
              </w:rPr>
              <w:t>EFOP-1.6.2-16</w:t>
            </w:r>
            <w:r>
              <w:rPr>
                <w:color w:val="000000"/>
                <w:sz w:val="22"/>
                <w:szCs w:val="22"/>
              </w:rPr>
              <w:t>-2017-00127</w:t>
            </w:r>
            <w:r w:rsidRPr="00A144B7">
              <w:rPr>
                <w:color w:val="000000"/>
                <w:sz w:val="22"/>
                <w:szCs w:val="22"/>
              </w:rPr>
              <w:t xml:space="preserve"> Szegregált élethelyzetek felszámolása komplex programokkal (ESZA)</w:t>
            </w:r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142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436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27.657.619 Ft</w:t>
            </w:r>
          </w:p>
        </w:tc>
      </w:tr>
      <w:tr w:rsidR="0007465E" w:rsidRPr="003C1EA9" w:rsidTr="00075557">
        <w:trPr>
          <w:trHeight w:val="686"/>
          <w:tblCellSpacing w:w="0" w:type="dxa"/>
        </w:trPr>
        <w:tc>
          <w:tcPr>
            <w:tcW w:w="9052" w:type="dxa"/>
            <w:vAlign w:val="center"/>
          </w:tcPr>
          <w:p w:rsidR="0007465E" w:rsidRPr="00A144B7" w:rsidRDefault="0007465E" w:rsidP="00032A2D">
            <w:pPr>
              <w:jc w:val="center"/>
              <w:rPr>
                <w:color w:val="000000"/>
                <w:sz w:val="22"/>
                <w:szCs w:val="22"/>
              </w:rPr>
            </w:pPr>
            <w:r w:rsidRPr="00A144B7">
              <w:rPr>
                <w:color w:val="000000"/>
                <w:sz w:val="22"/>
                <w:szCs w:val="22"/>
              </w:rPr>
              <w:t>EFOP-1.8.2-17</w:t>
            </w:r>
            <w:r>
              <w:rPr>
                <w:color w:val="000000"/>
                <w:sz w:val="22"/>
                <w:szCs w:val="22"/>
              </w:rPr>
              <w:t>-2017-00030</w:t>
            </w:r>
            <w:r w:rsidRPr="00A144B7">
              <w:rPr>
                <w:color w:val="000000"/>
                <w:sz w:val="22"/>
                <w:szCs w:val="22"/>
              </w:rPr>
              <w:t xml:space="preserve"> </w:t>
            </w:r>
            <w:hyperlink r:id="rId9" w:anchor="adatlap_modal" w:history="1">
              <w:r w:rsidRPr="00A144B7">
                <w:rPr>
                  <w:color w:val="000000"/>
                  <w:sz w:val="22"/>
                  <w:szCs w:val="22"/>
                </w:rPr>
                <w:t>Praxisközösség létrehozása Szany Nagyközség Önkormányzata vezetésével</w:t>
              </w:r>
            </w:hyperlink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149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930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739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60.967.274 Ft</w:t>
            </w:r>
          </w:p>
        </w:tc>
      </w:tr>
      <w:tr w:rsidR="0007465E" w:rsidRPr="003C1EA9" w:rsidTr="00C26FA7">
        <w:trPr>
          <w:trHeight w:val="530"/>
          <w:tblCellSpacing w:w="0" w:type="dxa"/>
        </w:trPr>
        <w:tc>
          <w:tcPr>
            <w:tcW w:w="9052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EFOP-2.4.1-16</w:t>
            </w:r>
            <w:r>
              <w:rPr>
                <w:color w:val="000000"/>
                <w:sz w:val="22"/>
                <w:szCs w:val="22"/>
              </w:rPr>
              <w:t>-2017-00092</w:t>
            </w:r>
            <w:r w:rsidRPr="003C1EA9">
              <w:rPr>
                <w:color w:val="000000"/>
                <w:sz w:val="22"/>
                <w:szCs w:val="22"/>
              </w:rPr>
              <w:t xml:space="preserve"> Szegregált élethelyzetek felszámolása komplex programokkal (ERFA) </w:t>
            </w:r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199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999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969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35.678.544 Ft</w:t>
            </w:r>
          </w:p>
        </w:tc>
      </w:tr>
      <w:tr w:rsidR="0007465E" w:rsidRPr="003C1EA9" w:rsidTr="00E864F5">
        <w:trPr>
          <w:trHeight w:val="707"/>
          <w:tblCellSpacing w:w="0" w:type="dxa"/>
        </w:trPr>
        <w:tc>
          <w:tcPr>
            <w:tcW w:w="9052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VP6-7.2.1-7.4.1.2-16  Külterületi helyi közutak fejlesztése, önkormányzati utak kezeléséhez, állapotjavításához, karbantartásához szükséges erő- és munkagépek beszerzése</w:t>
            </w:r>
          </w:p>
        </w:tc>
        <w:tc>
          <w:tcPr>
            <w:tcW w:w="2146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 w:rsidRPr="003C1EA9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797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C1EA9">
              <w:rPr>
                <w:color w:val="000000"/>
                <w:sz w:val="22"/>
                <w:szCs w:val="22"/>
              </w:rPr>
              <w:t>866</w:t>
            </w:r>
            <w:r>
              <w:rPr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1985" w:type="dxa"/>
            <w:vAlign w:val="center"/>
          </w:tcPr>
          <w:p w:rsidR="0007465E" w:rsidRPr="003C1EA9" w:rsidRDefault="0007465E" w:rsidP="00232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 Ft</w:t>
            </w:r>
          </w:p>
        </w:tc>
      </w:tr>
    </w:tbl>
    <w:p w:rsidR="0007465E" w:rsidRPr="003C1EA9" w:rsidRDefault="0007465E" w:rsidP="0005769B">
      <w:pPr>
        <w:ind w:left="708"/>
        <w:jc w:val="center"/>
        <w:rPr>
          <w:vanish/>
          <w:color w:val="000000"/>
          <w:sz w:val="24"/>
          <w:szCs w:val="24"/>
        </w:rPr>
      </w:pPr>
    </w:p>
    <w:tbl>
      <w:tblPr>
        <w:tblW w:w="5000" w:type="pct"/>
        <w:tblCellSpacing w:w="0" w:type="dxa"/>
        <w:tblInd w:w="708" w:type="dxa"/>
        <w:tblCellMar>
          <w:left w:w="0" w:type="dxa"/>
          <w:right w:w="0" w:type="dxa"/>
        </w:tblCellMar>
        <w:tblLook w:val="00A0"/>
      </w:tblPr>
      <w:tblGrid>
        <w:gridCol w:w="14004"/>
      </w:tblGrid>
      <w:tr w:rsidR="0007465E" w:rsidRPr="00AA2DB6" w:rsidTr="0005769B">
        <w:trPr>
          <w:tblCellSpacing w:w="0" w:type="dxa"/>
        </w:trPr>
        <w:tc>
          <w:tcPr>
            <w:tcW w:w="0" w:type="auto"/>
            <w:vAlign w:val="center"/>
          </w:tcPr>
          <w:p w:rsidR="0007465E" w:rsidRPr="00AA2DB6" w:rsidRDefault="0007465E" w:rsidP="000576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7465E" w:rsidRPr="003C1EA9" w:rsidRDefault="0007465E" w:rsidP="0005769B">
      <w:pPr>
        <w:pStyle w:val="BodyText2"/>
        <w:ind w:left="708"/>
        <w:rPr>
          <w:color w:val="000000"/>
          <w:sz w:val="24"/>
          <w:szCs w:val="24"/>
        </w:rPr>
      </w:pPr>
    </w:p>
    <w:p w:rsidR="0007465E" w:rsidRPr="003C1EA9" w:rsidRDefault="0007465E" w:rsidP="0059704D">
      <w:pPr>
        <w:pStyle w:val="BodyText2"/>
        <w:jc w:val="both"/>
        <w:rPr>
          <w:b w:val="0"/>
          <w:color w:val="000000"/>
          <w:sz w:val="24"/>
          <w:szCs w:val="24"/>
        </w:rPr>
      </w:pPr>
      <w:bookmarkStart w:id="0" w:name="_GoBack"/>
      <w:bookmarkEnd w:id="0"/>
    </w:p>
    <w:sectPr w:rsidR="0007465E" w:rsidRPr="003C1EA9" w:rsidSect="00551461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5E" w:rsidRDefault="0007465E" w:rsidP="00AA1635">
      <w:r>
        <w:separator/>
      </w:r>
    </w:p>
  </w:endnote>
  <w:endnote w:type="continuationSeparator" w:id="0">
    <w:p w:rsidR="0007465E" w:rsidRDefault="0007465E" w:rsidP="00AA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5E" w:rsidRDefault="0007465E" w:rsidP="00AA1635">
      <w:r>
        <w:separator/>
      </w:r>
    </w:p>
  </w:footnote>
  <w:footnote w:type="continuationSeparator" w:id="0">
    <w:p w:rsidR="0007465E" w:rsidRDefault="0007465E" w:rsidP="00AA1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5E" w:rsidRPr="00482648" w:rsidRDefault="0007465E" w:rsidP="00482648">
    <w:pPr>
      <w:pStyle w:val="Header"/>
      <w:jc w:val="right"/>
      <w:rPr>
        <w:sz w:val="24"/>
        <w:szCs w:val="24"/>
      </w:rPr>
    </w:pPr>
    <w:r w:rsidRPr="00482648">
      <w:rPr>
        <w:sz w:val="24"/>
        <w:szCs w:val="24"/>
      </w:rPr>
      <w:t>1</w:t>
    </w:r>
    <w:r>
      <w:rPr>
        <w:sz w:val="24"/>
        <w:szCs w:val="24"/>
      </w:rPr>
      <w:t>1</w:t>
    </w:r>
    <w:r w:rsidRPr="00482648">
      <w:rPr>
        <w:sz w:val="24"/>
        <w:szCs w:val="24"/>
      </w:rPr>
      <w:t xml:space="preserve">. számú melléklet a </w:t>
    </w:r>
    <w:r>
      <w:rPr>
        <w:sz w:val="24"/>
        <w:szCs w:val="24"/>
      </w:rPr>
      <w:t>3</w:t>
    </w:r>
    <w:r w:rsidRPr="00482648">
      <w:rPr>
        <w:sz w:val="24"/>
        <w:szCs w:val="24"/>
      </w:rPr>
      <w:t>/2019. (</w:t>
    </w:r>
    <w:r>
      <w:rPr>
        <w:sz w:val="24"/>
        <w:szCs w:val="24"/>
      </w:rPr>
      <w:t>V.29.</w:t>
    </w:r>
    <w:r w:rsidRPr="00482648">
      <w:rPr>
        <w:sz w:val="24"/>
        <w:szCs w:val="24"/>
      </w:rPr>
      <w:t>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4D"/>
    <w:rsid w:val="00032A2D"/>
    <w:rsid w:val="00036282"/>
    <w:rsid w:val="0005769B"/>
    <w:rsid w:val="0007465E"/>
    <w:rsid w:val="00075557"/>
    <w:rsid w:val="000A4276"/>
    <w:rsid w:val="000E16A1"/>
    <w:rsid w:val="000F7FCF"/>
    <w:rsid w:val="00103C5F"/>
    <w:rsid w:val="001235A4"/>
    <w:rsid w:val="00156BAA"/>
    <w:rsid w:val="0016167B"/>
    <w:rsid w:val="001A274E"/>
    <w:rsid w:val="001A5B90"/>
    <w:rsid w:val="001B0F64"/>
    <w:rsid w:val="001C4B9D"/>
    <w:rsid w:val="00232879"/>
    <w:rsid w:val="00274FF2"/>
    <w:rsid w:val="0028250F"/>
    <w:rsid w:val="002A6A9E"/>
    <w:rsid w:val="002E78BD"/>
    <w:rsid w:val="00381924"/>
    <w:rsid w:val="003942FA"/>
    <w:rsid w:val="003C1EA9"/>
    <w:rsid w:val="003C5C0D"/>
    <w:rsid w:val="003D5D05"/>
    <w:rsid w:val="003F36CA"/>
    <w:rsid w:val="003F58D3"/>
    <w:rsid w:val="003F705D"/>
    <w:rsid w:val="00403F02"/>
    <w:rsid w:val="00482648"/>
    <w:rsid w:val="00492C06"/>
    <w:rsid w:val="004D174E"/>
    <w:rsid w:val="005452AF"/>
    <w:rsid w:val="00551461"/>
    <w:rsid w:val="0056169A"/>
    <w:rsid w:val="0059704D"/>
    <w:rsid w:val="00610054"/>
    <w:rsid w:val="00621FC8"/>
    <w:rsid w:val="0066545F"/>
    <w:rsid w:val="00677644"/>
    <w:rsid w:val="006C54B2"/>
    <w:rsid w:val="006D53A0"/>
    <w:rsid w:val="006F2B6C"/>
    <w:rsid w:val="0070186A"/>
    <w:rsid w:val="00722FAE"/>
    <w:rsid w:val="00755192"/>
    <w:rsid w:val="00762A5E"/>
    <w:rsid w:val="00774FC1"/>
    <w:rsid w:val="00784CCA"/>
    <w:rsid w:val="007E75E5"/>
    <w:rsid w:val="007F3095"/>
    <w:rsid w:val="008116E3"/>
    <w:rsid w:val="00823B75"/>
    <w:rsid w:val="0088766E"/>
    <w:rsid w:val="008A0B87"/>
    <w:rsid w:val="00905771"/>
    <w:rsid w:val="00905A61"/>
    <w:rsid w:val="00906ADA"/>
    <w:rsid w:val="00935C43"/>
    <w:rsid w:val="0094533F"/>
    <w:rsid w:val="00975FFB"/>
    <w:rsid w:val="009931E2"/>
    <w:rsid w:val="009A34D9"/>
    <w:rsid w:val="00A144B7"/>
    <w:rsid w:val="00A5307B"/>
    <w:rsid w:val="00A554E5"/>
    <w:rsid w:val="00A8749D"/>
    <w:rsid w:val="00AA1635"/>
    <w:rsid w:val="00AA1F56"/>
    <w:rsid w:val="00AA2DB6"/>
    <w:rsid w:val="00AA5650"/>
    <w:rsid w:val="00B12871"/>
    <w:rsid w:val="00B261A9"/>
    <w:rsid w:val="00B30337"/>
    <w:rsid w:val="00B34F5B"/>
    <w:rsid w:val="00B555B5"/>
    <w:rsid w:val="00BD072E"/>
    <w:rsid w:val="00C26FA7"/>
    <w:rsid w:val="00C27786"/>
    <w:rsid w:val="00C55BE3"/>
    <w:rsid w:val="00C81442"/>
    <w:rsid w:val="00C83921"/>
    <w:rsid w:val="00C9275A"/>
    <w:rsid w:val="00CC630F"/>
    <w:rsid w:val="00D3713B"/>
    <w:rsid w:val="00D429FE"/>
    <w:rsid w:val="00D42E13"/>
    <w:rsid w:val="00D6627D"/>
    <w:rsid w:val="00DA4574"/>
    <w:rsid w:val="00DA724C"/>
    <w:rsid w:val="00DF1730"/>
    <w:rsid w:val="00E26682"/>
    <w:rsid w:val="00E32F45"/>
    <w:rsid w:val="00E53FCE"/>
    <w:rsid w:val="00E864F5"/>
    <w:rsid w:val="00F251FA"/>
    <w:rsid w:val="00F641DB"/>
    <w:rsid w:val="00F67AB4"/>
    <w:rsid w:val="00F9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4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9704D"/>
    <w:pPr>
      <w:jc w:val="center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04D"/>
    <w:rPr>
      <w:rFonts w:ascii="Times New Roman" w:hAnsi="Times New Roman" w:cs="Times New Roman"/>
      <w:b/>
      <w:sz w:val="20"/>
      <w:szCs w:val="20"/>
      <w:lang w:eastAsia="hu-HU"/>
    </w:rPr>
  </w:style>
  <w:style w:type="table" w:styleId="TableGrid">
    <w:name w:val="Table Grid"/>
    <w:basedOn w:val="TableNormal"/>
    <w:uiPriority w:val="99"/>
    <w:rsid w:val="005514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16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1635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AA16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1635"/>
    <w:rPr>
      <w:rFonts w:ascii="Times New Roman" w:hAnsi="Times New Roman" w:cs="Times New Roman"/>
      <w:sz w:val="20"/>
      <w:szCs w:val="20"/>
      <w:lang w:eastAsia="hu-HU"/>
    </w:rPr>
  </w:style>
  <w:style w:type="character" w:styleId="Hyperlink">
    <w:name w:val="Hyperlink"/>
    <w:basedOn w:val="DefaultParagraphFont"/>
    <w:uiPriority w:val="99"/>
    <w:semiHidden/>
    <w:rsid w:val="003C1E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r.palyazat.gov.hu/nyer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ir.palyazat.gov.hu/nyert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ir.palyazat.gov.hu/nyerte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mir.palyazat.gov.hu/nyer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azonosítószáma, megnevezése</dc:title>
  <dc:subject/>
  <dc:creator>Peter</dc:creator>
  <cp:keywords/>
  <dc:description/>
  <cp:lastModifiedBy>Németh Gergely</cp:lastModifiedBy>
  <cp:revision>2</cp:revision>
  <cp:lastPrinted>2018-12-06T14:48:00Z</cp:lastPrinted>
  <dcterms:created xsi:type="dcterms:W3CDTF">2019-06-03T13:50:00Z</dcterms:created>
  <dcterms:modified xsi:type="dcterms:W3CDTF">2019-06-03T13:50:00Z</dcterms:modified>
</cp:coreProperties>
</file>