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7C" w:rsidRPr="00D50D3A" w:rsidRDefault="00E16A7C" w:rsidP="00E16A7C">
      <w:pPr>
        <w:pStyle w:val="Szvegtrzs"/>
        <w:jc w:val="right"/>
        <w:rPr>
          <w:b/>
          <w:bCs/>
          <w:vertAlign w:val="superscript"/>
        </w:rPr>
      </w:pPr>
      <w:r w:rsidRPr="00D50D3A">
        <w:rPr>
          <w:b/>
          <w:bCs/>
        </w:rPr>
        <w:t>1. számú melléklet</w:t>
      </w:r>
    </w:p>
    <w:p w:rsidR="00E16A7C" w:rsidRPr="00D50D3A" w:rsidRDefault="00E16A7C" w:rsidP="00E16A7C">
      <w:pPr>
        <w:jc w:val="center"/>
        <w:rPr>
          <w:b/>
          <w:bCs/>
        </w:rPr>
      </w:pPr>
    </w:p>
    <w:p w:rsidR="00E16A7C" w:rsidRPr="00D50D3A" w:rsidRDefault="00E16A7C" w:rsidP="00E16A7C">
      <w:pPr>
        <w:jc w:val="center"/>
        <w:rPr>
          <w:b/>
          <w:u w:val="single"/>
        </w:rPr>
      </w:pPr>
      <w:r w:rsidRPr="00D50D3A">
        <w:rPr>
          <w:b/>
          <w:u w:val="single"/>
        </w:rPr>
        <w:t>Állandó bizottságok elnevezése és feladatai</w:t>
      </w:r>
    </w:p>
    <w:p w:rsidR="00E16A7C" w:rsidRPr="00D50D3A" w:rsidRDefault="00E16A7C" w:rsidP="00E16A7C">
      <w:pPr>
        <w:jc w:val="center"/>
        <w:rPr>
          <w:b/>
          <w:u w:val="single"/>
        </w:rPr>
      </w:pPr>
    </w:p>
    <w:p w:rsidR="00E16A7C" w:rsidRPr="00D50D3A" w:rsidRDefault="00E16A7C" w:rsidP="00E16A7C">
      <w:pPr>
        <w:jc w:val="center"/>
        <w:rPr>
          <w:b/>
        </w:rPr>
      </w:pPr>
    </w:p>
    <w:p w:rsidR="00E16A7C" w:rsidRPr="00D50D3A" w:rsidRDefault="00E16A7C" w:rsidP="00E16A7C">
      <w:pPr>
        <w:jc w:val="center"/>
        <w:rPr>
          <w:b/>
        </w:rPr>
      </w:pPr>
      <w:r w:rsidRPr="00D50D3A">
        <w:rPr>
          <w:b/>
        </w:rPr>
        <w:t>I.</w:t>
      </w:r>
    </w:p>
    <w:p w:rsidR="00E16A7C" w:rsidRPr="00D50D3A" w:rsidRDefault="00E16A7C" w:rsidP="00E16A7C">
      <w:pPr>
        <w:jc w:val="center"/>
        <w:rPr>
          <w:b/>
          <w:bCs/>
        </w:rPr>
      </w:pPr>
      <w:r w:rsidRPr="00D50D3A">
        <w:rPr>
          <w:b/>
          <w:bCs/>
        </w:rPr>
        <w:t>Valamennyi bizottság általános feladatai</w:t>
      </w:r>
    </w:p>
    <w:p w:rsidR="00E16A7C" w:rsidRPr="00D50D3A" w:rsidRDefault="00E16A7C" w:rsidP="00E16A7C">
      <w:pPr>
        <w:jc w:val="center"/>
        <w:rPr>
          <w:b/>
          <w:bCs/>
        </w:rPr>
      </w:pP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előkészíti szakterületén a Képviselő-testület döntéseit, a munkatervben számára meghatározott témákban előterjesztést nyújt be,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közreműködik a szakterületét érintő önkormányzati rendeletek előkészítésében. A Képviselő-testület elé rendelet-tervezetet csak az érintett bizottság véleményével együtt lehet előterjeszteni,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ellenőrzi a szakterületén a Képviselő-testület hivatalának a Képviselő-testület döntései előkészítésére, illetve végrehajtására irányuló munkáját. Kezdeményezheti a polgármester intézkedését, ha a hivatal tevékenységében az önkormányzati érdek sérelmét vagy a szükséges intézkedések elmulasztását észleli,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dönt a hatáskörébe utalt ügyekben,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javaslatot tesz a szakterületét érintő költségvetési előirányzatokra, azok megváltoztatására,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önállóan gazdálkodik a költségvetési rendeletben a bizottság hatáskörébe utalt feladat ellátására szolgáló, illetve pályázati célú pénzeszközökkel,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közreműködik a szakterületéhez tartozó önkormányzati költségvetési szervek hatékony működtetésében és továbbfejlesztésében, részt vesz a tervek kidolgozásában és figyelemmel kíséri végrehajtásukat,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figyelemmel kíséri a szakterületén az önkormányzattal szerződéses kapcsolatban álló szervezetek tevékenységét,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véleményezi szakterületén kitüntető cím adományozását és visszavonását,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véleményezi a szakterületét érintő közbeszerzési ajánlati felhívás tartalmát,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véleményezi a szakterületét érintő Európai Uniós pályázatokat,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egyes ellenőrzések, vizsgálatok elvégzésére, átfogó közérdekű témákat érintő állásfoglalások kialakítására albizottságot hozhat létre,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önálló kapcsolatot létesíthet és tarthat fenn más önkormányzatok bizottságaival és egyéb szakterületéhez tartozó intézményekkel és szervezetekkel,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t>hozzájárul a bizottság szakterületét érintő építési beruházások lebonyolításánál a műszaki tartalom csökkentéséhez.</w:t>
      </w:r>
    </w:p>
    <w:p w:rsidR="00E16A7C" w:rsidRPr="00D50D3A" w:rsidRDefault="00E16A7C" w:rsidP="00E16A7C">
      <w:pPr>
        <w:numPr>
          <w:ilvl w:val="0"/>
          <w:numId w:val="3"/>
        </w:numPr>
        <w:jc w:val="both"/>
      </w:pPr>
      <w:r w:rsidRPr="00D50D3A">
        <w:rPr>
          <w:rStyle w:val="Lbjegyzet-hivatkozs"/>
        </w:rPr>
        <w:footnoteReference w:id="1"/>
      </w:r>
      <w:r w:rsidRPr="00D50D3A">
        <w:t xml:space="preserve"> dönt a szakterületén működő költségvetési szervek SZMSZ-ének elfogadásáról.</w:t>
      </w:r>
    </w:p>
    <w:p w:rsidR="00E16A7C" w:rsidRPr="00D50D3A" w:rsidRDefault="00E16A7C" w:rsidP="00E16A7C">
      <w:pPr>
        <w:jc w:val="center"/>
        <w:rPr>
          <w:b/>
        </w:rPr>
      </w:pPr>
    </w:p>
    <w:p w:rsidR="00E16A7C" w:rsidRPr="00D50D3A" w:rsidRDefault="00E16A7C" w:rsidP="00E16A7C">
      <w:pPr>
        <w:jc w:val="center"/>
        <w:rPr>
          <w:b/>
        </w:rPr>
      </w:pPr>
      <w:r w:rsidRPr="00D50D3A">
        <w:rPr>
          <w:b/>
        </w:rPr>
        <w:t>II.</w:t>
      </w:r>
    </w:p>
    <w:p w:rsidR="00E16A7C" w:rsidRPr="00D50D3A" w:rsidRDefault="00E16A7C" w:rsidP="00E16A7C">
      <w:pPr>
        <w:jc w:val="center"/>
        <w:rPr>
          <w:b/>
        </w:rPr>
      </w:pPr>
    </w:p>
    <w:p w:rsidR="00E16A7C" w:rsidRPr="00D50D3A" w:rsidRDefault="00E16A7C" w:rsidP="00E16A7C">
      <w:pPr>
        <w:jc w:val="center"/>
        <w:rPr>
          <w:b/>
        </w:rPr>
      </w:pPr>
      <w:r w:rsidRPr="00D50D3A">
        <w:rPr>
          <w:b/>
        </w:rPr>
        <w:t>Egyes állandó bizottságok feladatai</w:t>
      </w:r>
    </w:p>
    <w:p w:rsidR="00E16A7C" w:rsidRPr="00D50D3A" w:rsidRDefault="00E16A7C" w:rsidP="00E16A7C">
      <w:pPr>
        <w:jc w:val="center"/>
        <w:rPr>
          <w:b/>
        </w:rPr>
      </w:pPr>
    </w:p>
    <w:p w:rsidR="00E16A7C" w:rsidRPr="00D50D3A" w:rsidRDefault="00E16A7C" w:rsidP="00E16A7C">
      <w:pPr>
        <w:jc w:val="center"/>
        <w:rPr>
          <w:b/>
        </w:rPr>
      </w:pPr>
    </w:p>
    <w:p w:rsidR="00E16A7C" w:rsidRPr="00D50D3A" w:rsidRDefault="00E16A7C" w:rsidP="00E16A7C">
      <w:pPr>
        <w:rPr>
          <w:b/>
        </w:rPr>
      </w:pPr>
      <w:r w:rsidRPr="00D50D3A">
        <w:rPr>
          <w:b/>
        </w:rPr>
        <w:t>1.) Vagyonnyilatkozat Ellenőrzési és Összeférhetetlenségi Bizottság</w:t>
      </w:r>
    </w:p>
    <w:p w:rsidR="00E16A7C" w:rsidRPr="00D50D3A" w:rsidRDefault="00E16A7C" w:rsidP="00E16A7C">
      <w:pPr>
        <w:rPr>
          <w:b/>
        </w:rPr>
      </w:pPr>
    </w:p>
    <w:p w:rsidR="00E16A7C" w:rsidRPr="00D50D3A" w:rsidRDefault="00E16A7C" w:rsidP="00E16A7C">
      <w:pPr>
        <w:numPr>
          <w:ilvl w:val="0"/>
          <w:numId w:val="1"/>
        </w:numPr>
        <w:jc w:val="both"/>
      </w:pPr>
      <w:r w:rsidRPr="00D50D3A">
        <w:t>állást foglal összeférhetetlenségi, mentelmi ügyekben,</w:t>
      </w:r>
    </w:p>
    <w:p w:rsidR="00E16A7C" w:rsidRPr="00D50D3A" w:rsidRDefault="00E16A7C" w:rsidP="00E16A7C">
      <w:pPr>
        <w:numPr>
          <w:ilvl w:val="0"/>
          <w:numId w:val="1"/>
        </w:numPr>
        <w:jc w:val="both"/>
      </w:pPr>
      <w:r w:rsidRPr="00D50D3A">
        <w:t xml:space="preserve">a bizottság által elfogadott szabályzat szerint kezeli a polgármester, az alpolgármesterek, a képviselők, valamint a nem képviselő bizottsági tagok </w:t>
      </w:r>
      <w:r w:rsidRPr="00D50D3A">
        <w:lastRenderedPageBreak/>
        <w:t xml:space="preserve">vagyonnyilatkozatait, a vagyonnyilatkozatokkal kapcsolatos eljárás </w:t>
      </w:r>
      <w:proofErr w:type="gramStart"/>
      <w:r w:rsidRPr="00D50D3A">
        <w:t>eredményéről  tájékoztatja</w:t>
      </w:r>
      <w:proofErr w:type="gramEnd"/>
      <w:r w:rsidRPr="00D50D3A">
        <w:t xml:space="preserve"> a Képviselő-testületet, véleményt nyilvánít a polgármester, az alpolgármesterek fizetés nélküli szabadság kérelméről,</w:t>
      </w:r>
    </w:p>
    <w:p w:rsidR="00E16A7C" w:rsidRPr="00D50D3A" w:rsidRDefault="00E16A7C" w:rsidP="00E16A7C">
      <w:pPr>
        <w:numPr>
          <w:ilvl w:val="0"/>
          <w:numId w:val="1"/>
        </w:numPr>
        <w:jc w:val="both"/>
      </w:pPr>
      <w:r w:rsidRPr="00D50D3A">
        <w:t>javaslatot tesz a polgármester, a főállású alpolgármesterek javadalmazására.</w:t>
      </w:r>
    </w:p>
    <w:p w:rsidR="00E16A7C" w:rsidRPr="00D50D3A" w:rsidRDefault="00E16A7C" w:rsidP="00E16A7C">
      <w:pPr>
        <w:rPr>
          <w:b/>
        </w:rPr>
      </w:pPr>
      <w:r w:rsidRPr="00D50D3A">
        <w:rPr>
          <w:b/>
        </w:rPr>
        <w:t>2.) Pénzügyi és Ellenőrzési Bizottság</w:t>
      </w:r>
    </w:p>
    <w:p w:rsidR="00E16A7C" w:rsidRPr="00D50D3A" w:rsidRDefault="00E16A7C" w:rsidP="00E16A7C">
      <w:pPr>
        <w:rPr>
          <w:b/>
        </w:rPr>
      </w:pP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részt vesz a költségvetés előkészítésében, írásban véleményezi a költségvetési koncepciót, a költségvetés tervezetét,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ellenőrzi a költségvetési gazdálkodásról szóló beszámolók elkészítését, véleményezi a beszámolókat,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figyelemmel kíséri a költségvetési bevételek alakulását különös tekintettel a saját bevételekre, a vagyonváltozás (vagyonnövekedés- csökkenés) alakulására,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állást foglal a pályázati lehetőségekkel kapcsolatosan, véleményezi és ellenőrzi a benyújtáshoz, illetve végrehajtáshoz szükséges anyagi fedezet biztosítását,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vizsgálja a hitelek felvételét, az önkormányzat gazdasági társaságban való részvételét,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figyelemmel kíséri a helyi adózás tapasztalatait, véleményezi a helyi adókról szóló rendeletek tervezeteit,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véleményezi a könyvvizsgáló jelentését, a konszolidált mérleget és annak valódiságát,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javaslatot tesz a revizorok és a belső ellenőr munkaprogramjára, véleményezi éves beszámolóikat,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ellenőrzi az önkormányzati költségvetési szervek gazdálkodásának tisztaságát és jogszerűségét, különösen az összeférhetetlenséget eredményező vagyongazdálkodási és közbeszerzési helyzetek elkerülésének garanciáit,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önkormányzati biztos kirendelését kezdeményezheti, ha az önállóan működő és gazdálkodó és önállóan működő költségvetési szerv tartozásállománya meghaladja az önkormányzat rendeletében meghatározott mértéket és időtartamot,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javaslatot tehet az európai integráció kapcsán az önkormányzatra háruló szervezeti, illetve jogszabályi változások szükségességéről, figyelemmel kíséri a végrehajtást,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kezdeményezheti az európai integrációval kapcsolatos szakmai programokon, továbbképzéseken való részvételt,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véleményezi az építési beruházások címjegyzékének a tervezetét,</w:t>
      </w:r>
    </w:p>
    <w:p w:rsidR="00E16A7C" w:rsidRPr="00D50D3A" w:rsidRDefault="00E16A7C" w:rsidP="00E16A7C">
      <w:pPr>
        <w:numPr>
          <w:ilvl w:val="0"/>
          <w:numId w:val="2"/>
        </w:numPr>
        <w:jc w:val="both"/>
      </w:pPr>
      <w:r w:rsidRPr="00D50D3A">
        <w:t>véleményezi a természetes személyek és gazdálkodó szervezetek által nyújtott pénzbeli hozzájárulás ellentételezését a sporttámogatások esetén.</w:t>
      </w:r>
    </w:p>
    <w:p w:rsidR="00E16A7C" w:rsidRPr="00D50D3A" w:rsidRDefault="00E16A7C" w:rsidP="00E16A7C">
      <w:pPr>
        <w:rPr>
          <w:b/>
          <w:bCs/>
        </w:rPr>
      </w:pPr>
    </w:p>
    <w:p w:rsidR="00E16A7C" w:rsidRPr="00D50D3A" w:rsidRDefault="00E16A7C" w:rsidP="00E16A7C">
      <w:pPr>
        <w:rPr>
          <w:b/>
        </w:rPr>
      </w:pPr>
    </w:p>
    <w:p w:rsidR="00E16A7C" w:rsidRPr="00D50D3A" w:rsidRDefault="00E16A7C" w:rsidP="00E16A7C">
      <w:pPr>
        <w:jc w:val="both"/>
        <w:rPr>
          <w:b/>
        </w:rPr>
      </w:pPr>
      <w:r w:rsidRPr="00D50D3A">
        <w:rPr>
          <w:b/>
        </w:rPr>
        <w:t>3.)</w:t>
      </w:r>
      <w:r w:rsidRPr="00D50D3A">
        <w:rPr>
          <w:rStyle w:val="Lbjegyzet-hivatkozs"/>
          <w:b/>
        </w:rPr>
        <w:footnoteReference w:id="2"/>
      </w:r>
      <w:r w:rsidRPr="00D50D3A">
        <w:rPr>
          <w:rStyle w:val="Lbjegyzet-hivatkozs"/>
          <w:b/>
        </w:rPr>
        <w:footnoteReference w:id="3"/>
      </w:r>
      <w:r w:rsidRPr="00D50D3A">
        <w:rPr>
          <w:b/>
        </w:rPr>
        <w:t>Humán Ügyek Bizottsága (közoktatás, kultúra, szociális ügyek, egészségügy, egyházak, civil szervezetek, nemzetiségek)</w:t>
      </w:r>
    </w:p>
    <w:p w:rsidR="00E16A7C" w:rsidRPr="00D50D3A" w:rsidRDefault="00E16A7C" w:rsidP="00E16A7C">
      <w:pPr>
        <w:jc w:val="both"/>
        <w:rPr>
          <w:b/>
        </w:rPr>
      </w:pPr>
    </w:p>
    <w:p w:rsidR="00E16A7C" w:rsidRPr="00D50D3A" w:rsidRDefault="00E16A7C" w:rsidP="00E16A7C">
      <w:pPr>
        <w:numPr>
          <w:ilvl w:val="0"/>
          <w:numId w:val="7"/>
        </w:numPr>
        <w:jc w:val="both"/>
      </w:pPr>
      <w:r w:rsidRPr="00D50D3A">
        <w:t>Testületi döntésre előkészíti: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aa</w:t>
      </w:r>
      <w:proofErr w:type="spellEnd"/>
      <w:r w:rsidRPr="00D50D3A">
        <w:t>) a szakterületéhez tartozó képviselő-testületi rendelet alkotására, módosítására vonatkozó előterjesztéseket, egyéb előterjesztéseket,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ab</w:t>
      </w:r>
      <w:proofErr w:type="gramEnd"/>
      <w:r w:rsidRPr="00D50D3A">
        <w:t>) a Polgármesterrel együttműködve az önkormányzati költségvetési szervek vezetői pályázatának kiírását és a döntési javaslatot,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ac</w:t>
      </w:r>
      <w:proofErr w:type="spellEnd"/>
      <w:r w:rsidRPr="00D50D3A">
        <w:t>) az egészségügyi alap- és járó betegellátás, valamint a szociális és gyermekvédelmi ellátások korszerűsítésével kapcsolatos javaslatokat,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ad</w:t>
      </w:r>
      <w:proofErr w:type="gramEnd"/>
      <w:r w:rsidRPr="00D50D3A">
        <w:t>) a szociális szolgáltatás tervezési koncepció elkészítésére és felülvizsgálatára vonatkozó előterjesztéseket,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lastRenderedPageBreak/>
        <w:t>ae</w:t>
      </w:r>
      <w:proofErr w:type="spellEnd"/>
      <w:r w:rsidRPr="00D50D3A">
        <w:t>) az Önkormányzat éves gyermekjóléti és gyermekvédelmi feladatainak ellátásáról szóló értékelést.</w:t>
      </w:r>
    </w:p>
    <w:p w:rsidR="00E16A7C" w:rsidRPr="00D50D3A" w:rsidRDefault="00E16A7C" w:rsidP="00E16A7C">
      <w:pPr>
        <w:numPr>
          <w:ilvl w:val="0"/>
          <w:numId w:val="7"/>
        </w:numPr>
        <w:jc w:val="both"/>
      </w:pPr>
      <w:r w:rsidRPr="00D50D3A">
        <w:t>A bizottság javaslatot tesz: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ba</w:t>
      </w:r>
      <w:proofErr w:type="spellEnd"/>
      <w:r w:rsidRPr="00D50D3A">
        <w:t>) a testületi ülés munkatervéhez igazodóan a tárgyévben megtárgyalandó testületi előterjesztésekre, új kulturális- és művészeti díjak létrehozására,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bb</w:t>
      </w:r>
      <w:proofErr w:type="spellEnd"/>
      <w:r w:rsidRPr="00D50D3A">
        <w:t>) a szakterületeit érintő nemzetközi, magyar szervezetek, valamint alapok által finanszírozott pályázatok benyújtására,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bc</w:t>
      </w:r>
      <w:proofErr w:type="spellEnd"/>
      <w:r w:rsidRPr="00D50D3A">
        <w:t xml:space="preserve">) a család- és gyermekvédelem helyi teendőinek meghatározása érdekében, különös tekintettel - a hátrányos helyzetűek és veszélyeztettek védelmére, 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bd</w:t>
      </w:r>
      <w:proofErr w:type="spellEnd"/>
      <w:r w:rsidRPr="00D50D3A">
        <w:t>) az alkoholizmus, a drogfogyasztás és a dohányzás csökkentésére, visszaszorítására,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be</w:t>
      </w:r>
      <w:proofErr w:type="gramEnd"/>
      <w:r w:rsidRPr="00D50D3A">
        <w:t>) az állami gondozásból kikerült fiatalok elhelyezésére,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bf</w:t>
      </w:r>
      <w:proofErr w:type="spellEnd"/>
      <w:r w:rsidRPr="00D50D3A">
        <w:t>) létfenntartásában veszélyeztetett kérelmező esetén javaslatot tehet temetési segély megállapítására,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rPr>
          <w:bCs/>
        </w:rPr>
        <w:t>bg</w:t>
      </w:r>
      <w:proofErr w:type="spellEnd"/>
      <w:r w:rsidRPr="00D50D3A">
        <w:rPr>
          <w:bCs/>
        </w:rPr>
        <w:t>) az esélyegyenlőségi program elfogadására,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bh</w:t>
      </w:r>
      <w:proofErr w:type="spellEnd"/>
      <w:r w:rsidRPr="00D50D3A">
        <w:t>) a köznevelési, kulturális, sport, egészségügyi és szociális ágazatban dolgozók továbbképzésére, - a korszerű nevelési, oktatási módszerek széleskörű alkalmazására,</w:t>
      </w:r>
    </w:p>
    <w:p w:rsidR="00E16A7C" w:rsidRPr="00D50D3A" w:rsidRDefault="00E16A7C" w:rsidP="00E16A7C">
      <w:pPr>
        <w:ind w:left="360"/>
        <w:jc w:val="both"/>
      </w:pPr>
      <w:proofErr w:type="spellStart"/>
      <w:proofErr w:type="gramStart"/>
      <w:r w:rsidRPr="00D50D3A">
        <w:t>bi</w:t>
      </w:r>
      <w:proofErr w:type="spellEnd"/>
      <w:proofErr w:type="gramEnd"/>
      <w:r w:rsidRPr="00D50D3A">
        <w:t>) a diákönkormányzatok megalakulására és működésére,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bj</w:t>
      </w:r>
      <w:proofErr w:type="spellEnd"/>
      <w:r w:rsidRPr="00D50D3A">
        <w:t>) szakterületet érintő önkormányzati tulajdonú gazdasági társaságok éves beszámolójának és üzleti tervének elfogadása,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bk</w:t>
      </w:r>
      <w:proofErr w:type="spellEnd"/>
      <w:r w:rsidRPr="00D50D3A">
        <w:t>) a megemlékezések műsoráról,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bl</w:t>
      </w:r>
      <w:proofErr w:type="spellEnd"/>
      <w:r w:rsidRPr="00D50D3A">
        <w:t xml:space="preserve">) </w:t>
      </w:r>
      <w:r w:rsidRPr="00D50D3A">
        <w:rPr>
          <w:rFonts w:eastAsia="Calibri"/>
          <w:lang w:eastAsia="en-US"/>
        </w:rPr>
        <w:t xml:space="preserve">a „Pro </w:t>
      </w:r>
      <w:proofErr w:type="spellStart"/>
      <w:r w:rsidRPr="00D50D3A">
        <w:rPr>
          <w:rFonts w:eastAsia="Calibri"/>
          <w:lang w:eastAsia="en-US"/>
        </w:rPr>
        <w:t>Sanitate</w:t>
      </w:r>
      <w:proofErr w:type="spellEnd"/>
      <w:r w:rsidRPr="00D50D3A">
        <w:rPr>
          <w:rFonts w:eastAsia="Calibri"/>
          <w:lang w:eastAsia="en-US"/>
        </w:rPr>
        <w:t xml:space="preserve"> Ferencváros” díj, a „Pro </w:t>
      </w:r>
      <w:proofErr w:type="spellStart"/>
      <w:r w:rsidRPr="00D50D3A">
        <w:rPr>
          <w:rFonts w:eastAsia="Calibri"/>
          <w:lang w:eastAsia="en-US"/>
        </w:rPr>
        <w:t>Facultate</w:t>
      </w:r>
      <w:proofErr w:type="spellEnd"/>
      <w:r w:rsidRPr="00D50D3A">
        <w:rPr>
          <w:rFonts w:eastAsia="Calibri"/>
          <w:lang w:eastAsia="en-US"/>
        </w:rPr>
        <w:t xml:space="preserve"> Ferencváros” díj</w:t>
      </w:r>
      <w:proofErr w:type="gramStart"/>
      <w:r w:rsidRPr="00D50D3A">
        <w:rPr>
          <w:rFonts w:eastAsia="Calibri"/>
          <w:lang w:eastAsia="en-US"/>
        </w:rPr>
        <w:t>,  a</w:t>
      </w:r>
      <w:proofErr w:type="gramEnd"/>
      <w:r w:rsidRPr="00D50D3A">
        <w:rPr>
          <w:rFonts w:eastAsia="Calibri"/>
          <w:lang w:eastAsia="en-US"/>
        </w:rPr>
        <w:t xml:space="preserve"> „</w:t>
      </w:r>
      <w:proofErr w:type="spellStart"/>
      <w:r w:rsidRPr="00D50D3A">
        <w:rPr>
          <w:rFonts w:eastAsia="Calibri"/>
          <w:lang w:eastAsia="en-US"/>
        </w:rPr>
        <w:t>Humanitas</w:t>
      </w:r>
      <w:proofErr w:type="spellEnd"/>
      <w:r w:rsidRPr="00D50D3A">
        <w:rPr>
          <w:rFonts w:eastAsia="Calibri"/>
          <w:lang w:eastAsia="en-US"/>
        </w:rPr>
        <w:t xml:space="preserve"> Ferencváros” díj, „Ferencváros József Attila Díja” és a „Ferencváros Sportjáért” díj adományozására vonatkozó előterjesztésre,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bm</w:t>
      </w:r>
      <w:proofErr w:type="spellEnd"/>
      <w:r w:rsidRPr="00D50D3A">
        <w:t>) a szociális ellátásra szorulók tájékoztatására javaslatot tesz közzétenni.</w:t>
      </w:r>
    </w:p>
    <w:p w:rsidR="00E16A7C" w:rsidRPr="00D50D3A" w:rsidRDefault="00E16A7C" w:rsidP="00E16A7C">
      <w:pPr>
        <w:numPr>
          <w:ilvl w:val="0"/>
          <w:numId w:val="7"/>
        </w:numPr>
        <w:jc w:val="both"/>
      </w:pPr>
      <w:r>
        <w:rPr>
          <w:rStyle w:val="Lbjegyzet-hivatkozs"/>
        </w:rPr>
        <w:footnoteReference w:id="4"/>
      </w:r>
      <w:r w:rsidRPr="00D50D3A">
        <w:t>A bizottság véleményezi: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ca</w:t>
      </w:r>
      <w:proofErr w:type="spellEnd"/>
      <w:r w:rsidRPr="00D50D3A">
        <w:t>) a testület elé kerülő, szakterületeit érintő előterjesztéseket, valamint él véleményezési jogával a bizottságok általános feladatainál felsorolt esetekben,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cb</w:t>
      </w:r>
      <w:proofErr w:type="spellEnd"/>
      <w:r w:rsidRPr="00D50D3A">
        <w:t>) a szobor-, emlékmű- és emléktábla állítását,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cc</w:t>
      </w:r>
      <w:proofErr w:type="spellEnd"/>
      <w:r w:rsidRPr="00D50D3A">
        <w:t>) állást foglal a helyi kommunikációs ügyekben,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cd</w:t>
      </w:r>
      <w:proofErr w:type="gramEnd"/>
      <w:r w:rsidRPr="00D50D3A">
        <w:t>) a közművelődési költségvetési szervek feladatainak végrehajtásáról készített beszámolót,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ce</w:t>
      </w:r>
      <w:proofErr w:type="spellEnd"/>
      <w:r w:rsidRPr="00D50D3A">
        <w:t>) a természetes személyek és gazdálkodó szervezetek által nyújtott pénzbeli hozzájárulás ellentételezését a sporttámogatások esetén,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cf</w:t>
      </w:r>
      <w:proofErr w:type="spellEnd"/>
      <w:r w:rsidRPr="00D50D3A">
        <w:rPr>
          <w:bCs/>
        </w:rPr>
        <w:t>) az önkormányzat hatáskörébe tartozó, a volt egyházi ingatlanok tulajdoni helyzetével kapcsolatos döntési javaslatokat,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gramStart"/>
      <w:r w:rsidRPr="00D50D3A">
        <w:rPr>
          <w:bCs/>
        </w:rPr>
        <w:t>cg</w:t>
      </w:r>
      <w:proofErr w:type="gramEnd"/>
      <w:r w:rsidRPr="00D50D3A">
        <w:rPr>
          <w:bCs/>
        </w:rPr>
        <w:t>) a nemzetiségi önkormányzatok gazdálkodásához való helyi önkormányzati hozzájárulást és a hozzájárulás felhasználását,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ch</w:t>
      </w:r>
      <w:proofErr w:type="spellEnd"/>
      <w:r w:rsidRPr="00D50D3A">
        <w:rPr>
          <w:bCs/>
        </w:rPr>
        <w:t>) a helyi önkormányzat és a nemzetiségi önkormányzat által kulturális intézmény közös fenntartására, közművelődési feladat közös ellátására vonatkozó megállapodást,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ci</w:t>
      </w:r>
      <w:proofErr w:type="spellEnd"/>
      <w:r w:rsidRPr="00D50D3A">
        <w:rPr>
          <w:bCs/>
        </w:rPr>
        <w:t>) az önkormányzat által működtetett közoktatási, a tulajdonában lévő köznevelési intézmények kialakításával, azon végzett beruházással kapcsolatos önkormányzati előterjesztéseket,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cj</w:t>
      </w:r>
      <w:proofErr w:type="spellEnd"/>
      <w:r w:rsidRPr="00D50D3A">
        <w:rPr>
          <w:bCs/>
        </w:rPr>
        <w:t>) az adott évben indítandó óvodai csoportok számát, átlaglétszámát, valamint az átlaglétszámtól illetve a maximális létszámtól való eltérést,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ck</w:t>
      </w:r>
      <w:proofErr w:type="spellEnd"/>
      <w:r w:rsidRPr="00D50D3A">
        <w:rPr>
          <w:bCs/>
        </w:rPr>
        <w:t>) a testület elé kerülő egyházakat érintő előterjesztéseket,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gramStart"/>
      <w:r w:rsidRPr="00D50D3A">
        <w:rPr>
          <w:bCs/>
        </w:rPr>
        <w:t>cl</w:t>
      </w:r>
      <w:proofErr w:type="gramEnd"/>
      <w:r w:rsidRPr="00D50D3A">
        <w:rPr>
          <w:bCs/>
        </w:rPr>
        <w:t>) az önkormányzat éves pénzügyi tervének szakterületeit érintő részét,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gramStart"/>
      <w:r w:rsidRPr="00D50D3A">
        <w:rPr>
          <w:bCs/>
        </w:rPr>
        <w:t>cm</w:t>
      </w:r>
      <w:proofErr w:type="gramEnd"/>
      <w:r w:rsidRPr="00D50D3A">
        <w:rPr>
          <w:bCs/>
        </w:rPr>
        <w:t>) az önkormányzat kiadásában megjelenő kulturális vonatkozású turisztikai kiadványok szöveg- és látványtervét,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lastRenderedPageBreak/>
        <w:t>cn</w:t>
      </w:r>
      <w:proofErr w:type="spellEnd"/>
      <w:r w:rsidRPr="00D50D3A">
        <w:rPr>
          <w:bCs/>
        </w:rPr>
        <w:t>) azon közterület elnevezésére vonatkozó előterjesztéseket, amelyek valamely oktatói, művészi, egyházi, kulturális munkásságról neves személyiség emlékének megörökítésére irányulnak,</w:t>
      </w:r>
    </w:p>
    <w:p w:rsidR="00E16A7C" w:rsidRPr="00D50D3A" w:rsidRDefault="00E16A7C" w:rsidP="00E16A7C">
      <w:pPr>
        <w:autoSpaceDE w:val="0"/>
        <w:autoSpaceDN w:val="0"/>
        <w:ind w:left="360"/>
        <w:jc w:val="both"/>
        <w:rPr>
          <w:bCs/>
        </w:rPr>
      </w:pPr>
      <w:proofErr w:type="spellStart"/>
      <w:r w:rsidRPr="00D50D3A">
        <w:rPr>
          <w:bCs/>
        </w:rPr>
        <w:t>co</w:t>
      </w:r>
      <w:proofErr w:type="spellEnd"/>
      <w:r w:rsidRPr="00D50D3A">
        <w:rPr>
          <w:bCs/>
        </w:rPr>
        <w:t>) az Önkormányzat nemzetközi, testvér- és partnervárosi kapcsolatait, nemzetközi együttműködésben való részvételét.</w:t>
      </w:r>
    </w:p>
    <w:p w:rsidR="00E16A7C" w:rsidRPr="00D50D3A" w:rsidRDefault="00E16A7C" w:rsidP="00E16A7C">
      <w:pPr>
        <w:numPr>
          <w:ilvl w:val="0"/>
          <w:numId w:val="7"/>
        </w:numPr>
        <w:jc w:val="both"/>
      </w:pPr>
      <w:r>
        <w:rPr>
          <w:rStyle w:val="Lbjegyzet-hivatkozs"/>
        </w:rPr>
        <w:footnoteReference w:id="5"/>
      </w:r>
      <w:r w:rsidRPr="00D50D3A">
        <w:t>A bizottság ellenőrzi:</w:t>
      </w:r>
    </w:p>
    <w:p w:rsidR="00E16A7C" w:rsidRPr="00D50D3A" w:rsidRDefault="00E16A7C" w:rsidP="00E16A7C">
      <w:pPr>
        <w:ind w:left="360"/>
        <w:jc w:val="both"/>
      </w:pPr>
      <w:r w:rsidRPr="00D50D3A">
        <w:t>da) a szakterületeihez tartozó testületi és bizottsági döntések végrehajtását,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db</w:t>
      </w:r>
      <w:proofErr w:type="gramEnd"/>
      <w:r w:rsidRPr="00D50D3A">
        <w:t>) a szakterületeihez tartozó intézmények tanévkezdését,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dc</w:t>
      </w:r>
      <w:proofErr w:type="spellEnd"/>
      <w:r w:rsidRPr="00D50D3A">
        <w:t>) a kulturális, sport célú támogatások, pályázati források, alapok felhasználását,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dd</w:t>
      </w:r>
      <w:proofErr w:type="spellEnd"/>
      <w:r w:rsidRPr="00D50D3A">
        <w:t>) figyelemmel kíséri a kerületi sportlétesítményekben folyó tevékenységet, részt vesz a sport feladatokkal kapcsolatos tevékenység ellátásában,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de</w:t>
      </w:r>
      <w:proofErr w:type="gramEnd"/>
      <w:r w:rsidRPr="00D50D3A">
        <w:t>) és beszámoltatja a támogatott sportszervezeteket a támogatás felhasználásáról,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rPr>
          <w:bCs/>
        </w:rPr>
        <w:t>df</w:t>
      </w:r>
      <w:proofErr w:type="spellEnd"/>
      <w:r w:rsidRPr="00D50D3A">
        <w:rPr>
          <w:bCs/>
        </w:rPr>
        <w:t>) az önkormányzat hatáskörébe tartozó nemzetiségi jogok érvényesülését, kapcsolatot tart és együttműködik a nemzetiségi önkormányzatokkal, az egyházi, civil és non profit és nemzetiségi szervezetekkel.</w:t>
      </w:r>
    </w:p>
    <w:p w:rsidR="00E16A7C" w:rsidRPr="00D50D3A" w:rsidRDefault="00E16A7C" w:rsidP="00E16A7C">
      <w:pPr>
        <w:numPr>
          <w:ilvl w:val="0"/>
          <w:numId w:val="7"/>
        </w:numPr>
        <w:jc w:val="both"/>
      </w:pPr>
      <w:r w:rsidRPr="00D50D3A">
        <w:t>A bizottság beszámol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ea</w:t>
      </w:r>
      <w:proofErr w:type="spellEnd"/>
      <w:r w:rsidRPr="00D50D3A">
        <w:t>) éves tevékenységéről a testület munkatervében meghatározottak szerint.</w:t>
      </w:r>
    </w:p>
    <w:p w:rsidR="00E16A7C" w:rsidRPr="00D50D3A" w:rsidRDefault="00E16A7C" w:rsidP="00E16A7C">
      <w:pPr>
        <w:numPr>
          <w:ilvl w:val="0"/>
          <w:numId w:val="7"/>
        </w:numPr>
        <w:jc w:val="both"/>
      </w:pPr>
      <w:r>
        <w:rPr>
          <w:rStyle w:val="Lbjegyzet-hivatkozs"/>
        </w:rPr>
        <w:footnoteReference w:id="6"/>
      </w:r>
      <w:r w:rsidRPr="00D50D3A">
        <w:t>A bizottság dönt</w:t>
      </w:r>
    </w:p>
    <w:p w:rsidR="00E16A7C" w:rsidRPr="00D50D3A" w:rsidRDefault="00E16A7C" w:rsidP="00E16A7C">
      <w:pPr>
        <w:ind w:left="360"/>
        <w:jc w:val="both"/>
      </w:pPr>
      <w:proofErr w:type="gramStart"/>
      <w:r w:rsidRPr="00D50D3A">
        <w:t>fa</w:t>
      </w:r>
      <w:proofErr w:type="gramEnd"/>
      <w:r w:rsidRPr="00D50D3A">
        <w:t>) a szakterületén működő intézmények szakmai programja, házirendje [1993. évi III. tv. (Szt.) 92/B. § (1) bekezdés c) pont) és az Érdekképviseleti fórum szabályzat (Szt. 99. § (1) bekezdés és 1997. évi XXXI. tv. (Gyvt.) 35. § (1) bekezdés] elfogadásáról.</w:t>
      </w:r>
    </w:p>
    <w:p w:rsidR="00E16A7C" w:rsidRPr="00D50D3A" w:rsidRDefault="00E16A7C" w:rsidP="00E16A7C">
      <w:pPr>
        <w:ind w:left="360"/>
        <w:jc w:val="both"/>
      </w:pPr>
      <w:proofErr w:type="spellStart"/>
      <w:r w:rsidRPr="00D50D3A">
        <w:t>fb</w:t>
      </w:r>
      <w:proofErr w:type="spellEnd"/>
      <w:r w:rsidRPr="00D50D3A">
        <w:t xml:space="preserve">) az egészségügyi alapellátási szolgáltatókkal kötendő </w:t>
      </w:r>
      <w:proofErr w:type="spellStart"/>
      <w:r w:rsidRPr="00D50D3A">
        <w:t>feladatellátási</w:t>
      </w:r>
      <w:proofErr w:type="spellEnd"/>
      <w:r w:rsidRPr="00D50D3A">
        <w:t xml:space="preserve"> szerződésektől,</w:t>
      </w:r>
    </w:p>
    <w:p w:rsidR="00E16A7C" w:rsidRPr="00D50D3A" w:rsidRDefault="00E16A7C" w:rsidP="00E16A7C">
      <w:pPr>
        <w:ind w:left="360"/>
        <w:rPr>
          <w:b/>
          <w:bCs/>
        </w:rPr>
      </w:pPr>
      <w:proofErr w:type="spellStart"/>
      <w:r w:rsidRPr="00D50D3A">
        <w:t>fc</w:t>
      </w:r>
      <w:proofErr w:type="spellEnd"/>
      <w:r w:rsidRPr="00D50D3A">
        <w:t>) az egészségügyi szolgáltatók részére az erre kijelölt helyiségek közszolgáltatási szerződés formájában történő határozott idejű használatba adásáról.</w:t>
      </w:r>
    </w:p>
    <w:p w:rsidR="00E16A7C" w:rsidRPr="00D50D3A" w:rsidRDefault="00E16A7C" w:rsidP="00E16A7C">
      <w:pPr>
        <w:jc w:val="both"/>
        <w:rPr>
          <w:b/>
        </w:rPr>
      </w:pPr>
    </w:p>
    <w:p w:rsidR="00E16A7C" w:rsidRPr="00D50D3A" w:rsidRDefault="00E16A7C" w:rsidP="00E16A7C">
      <w:pPr>
        <w:jc w:val="both"/>
        <w:rPr>
          <w:b/>
        </w:rPr>
      </w:pPr>
      <w:r w:rsidRPr="00D50D3A">
        <w:rPr>
          <w:b/>
        </w:rPr>
        <w:t xml:space="preserve">4.) Gazdasági Bizottság (vagyonkezelési, tulajdonosi ügyek, önkormányzati cégek </w:t>
      </w:r>
      <w:proofErr w:type="gramStart"/>
      <w:r w:rsidRPr="00D50D3A">
        <w:rPr>
          <w:b/>
        </w:rPr>
        <w:t>felügyelete )</w:t>
      </w:r>
      <w:proofErr w:type="gramEnd"/>
    </w:p>
    <w:p w:rsidR="00E16A7C" w:rsidRPr="00D50D3A" w:rsidRDefault="00E16A7C" w:rsidP="00E16A7C">
      <w:pPr>
        <w:jc w:val="both"/>
        <w:rPr>
          <w:b/>
          <w:bCs/>
        </w:rPr>
      </w:pP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megtárgyalja az Önkormányzat éves beszerzéseiről készített éves statisztikai összegzést,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közreműködik a lakásgazdálkodással - beleértve a lakáseladást is – kapcsolatos feladatok meghatározásában,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közreműködik az ingatlankezelés- és fenntartás fejlesztésével kapcsolatos feladatok meghatározásában,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részt vesz a lakáspolitikai és lakásépítési program kidolgozásában, ellenőrzi azok végrehajtását,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javaslatot tesz a piaci alapon történő lakás bérbeadásra, évente legfeljebb három esetben</w:t>
      </w:r>
    </w:p>
    <w:p w:rsidR="00E16A7C" w:rsidRPr="00D50D3A" w:rsidRDefault="00E16A7C" w:rsidP="00E16A7C">
      <w:pPr>
        <w:numPr>
          <w:ilvl w:val="0"/>
          <w:numId w:val="5"/>
        </w:numPr>
      </w:pPr>
      <w:r w:rsidRPr="00D50D3A">
        <w:t>javaslatot tehet az önkormányzati vagyonnal és vagyoni érdekeltségekkel kapcsolatos döntésekre,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javaslatot tehet az önkormányzati érdekeltségű gazdasági társaságokkal kapcsolatos ügyekben,</w:t>
      </w:r>
    </w:p>
    <w:p w:rsidR="00E16A7C" w:rsidRPr="00D50D3A" w:rsidRDefault="00E16A7C" w:rsidP="00E16A7C">
      <w:pPr>
        <w:numPr>
          <w:ilvl w:val="0"/>
          <w:numId w:val="5"/>
        </w:numPr>
        <w:jc w:val="both"/>
      </w:pPr>
      <w:r w:rsidRPr="00D50D3A">
        <w:t>részt vesz az önkormányzati cégek felügyeletének ellátásában.</w:t>
      </w:r>
    </w:p>
    <w:p w:rsidR="00E16A7C" w:rsidRPr="00D50D3A" w:rsidRDefault="00E16A7C" w:rsidP="00E16A7C">
      <w:pPr>
        <w:numPr>
          <w:ilvl w:val="0"/>
          <w:numId w:val="5"/>
        </w:numPr>
      </w:pPr>
      <w:r w:rsidRPr="00D50D3A">
        <w:t>közreműködik a kerületfejlesztési koncepció kidolgozásában,</w:t>
      </w:r>
    </w:p>
    <w:p w:rsidR="00E16A7C" w:rsidRPr="00D50D3A" w:rsidRDefault="00E16A7C" w:rsidP="00E16A7C">
      <w:pPr>
        <w:numPr>
          <w:ilvl w:val="0"/>
          <w:numId w:val="5"/>
        </w:numPr>
      </w:pPr>
      <w:r w:rsidRPr="00D50D3A">
        <w:t>javaslatot tesz elidegenítési tilalom alatt álló helyiségek elidegenítésére különleges önkormányzati érdek esetén.</w:t>
      </w:r>
    </w:p>
    <w:p w:rsidR="00E16A7C" w:rsidRPr="00D50D3A" w:rsidRDefault="00E16A7C" w:rsidP="00E16A7C">
      <w:pPr>
        <w:rPr>
          <w:b/>
          <w:bCs/>
        </w:rPr>
      </w:pPr>
    </w:p>
    <w:p w:rsidR="00E16A7C" w:rsidRPr="00D50D3A" w:rsidRDefault="00E16A7C" w:rsidP="00E16A7C">
      <w:pPr>
        <w:rPr>
          <w:b/>
          <w:bCs/>
        </w:rPr>
      </w:pPr>
    </w:p>
    <w:p w:rsidR="00E16A7C" w:rsidRPr="00D50D3A" w:rsidRDefault="00E16A7C" w:rsidP="00E16A7C">
      <w:pPr>
        <w:jc w:val="both"/>
        <w:rPr>
          <w:b/>
        </w:rPr>
      </w:pPr>
      <w:r w:rsidRPr="00D50D3A">
        <w:rPr>
          <w:b/>
        </w:rPr>
        <w:lastRenderedPageBreak/>
        <w:t>5.) Városfejlesztési, Városgazdálkodási és Környezetvédelmi Bizottság (városrendezés, városüzemeltetés, közterületek, közbiztonság, környezetvédelem)</w:t>
      </w:r>
    </w:p>
    <w:p w:rsidR="00E16A7C" w:rsidRPr="00D50D3A" w:rsidRDefault="00E16A7C" w:rsidP="00E16A7C">
      <w:pPr>
        <w:rPr>
          <w:b/>
          <w:bCs/>
        </w:rPr>
      </w:pP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kerület és a főváros városrendezési és fejlesztési terveit, koncepcióit,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 xml:space="preserve">véleményezi azokat a hasznosítási javaslatokat, melyek a kerület fejlesztésével összefüggnek, illetve érvényesíti </w:t>
      </w:r>
      <w:proofErr w:type="gramStart"/>
      <w:r w:rsidRPr="00D50D3A">
        <w:t>ezen</w:t>
      </w:r>
      <w:proofErr w:type="gramEnd"/>
      <w:r w:rsidRPr="00D50D3A">
        <w:t xml:space="preserve"> döntéseknél a városrendezés sajátos szempontjait,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közreműködik a kerület rehabilitációval kapcsolatos feladatainak ellátásában, ennek keretében véleményezi a hosszú-távú koncepciókat és az éves programokat,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közreműködik a kerületi értékvédelmi feladatok ellátásában,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kerületi védettség kimondására, illetve megszüntetésére vonatkozó javaslatokat,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helyi védettség alatt álló fa pótlását,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nagyméretű közterületi hirdetések kihelyezésére vonatkozó közterület-foglalási kérelmeket,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SEM-IX. Zrt által az adott évben elidegeníthető ingatlanok körét,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beruházási engedélyokirat köteles beruházások terveit,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közterület elnevezésekre vonatkozó javaslatokat,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javaslatot tehet a lakóház-felújítási támogatás mértékének túllépésére,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állást foglal zártkörű versenyeztetési eljárás lefolytatásáról, ha a városrendezési szempontok, a szabályozási terv előírásai alapján ajánlattételre meghatározott ajánlattevő képes.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parkoló létesítését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figyelemmel kíséri a kerület környezet- és természetvédelmi helyzetét, a környezetvédelmi előírások érvényesülését,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részt vesz a környezetvédelmi koncepció kidolgozásában,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beszámol a Környezetvédelmi Alap és a Parkoló alap felhasználásáról,”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javaslatot tesz a fapótlásra,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részt vesz a közterület rendjének, használatának meghatározásában,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díszburkolatokra, továbbá a pavilonállításra, illetve a forgalmi rend megváltoztatásával járó, építési engedélyhez kötött kivitelezési munkák felvonulási területére vonatkozó közterület-használati kérelmeket, állást foglal a benyújtott fellebbezésekkel kapcsolatban,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figyelemmel kíséri a kerület közbiztonsági helyzetét,</w:t>
      </w:r>
    </w:p>
    <w:p w:rsidR="00E16A7C" w:rsidRPr="00D50D3A" w:rsidRDefault="00E16A7C" w:rsidP="00E16A7C">
      <w:pPr>
        <w:numPr>
          <w:ilvl w:val="0"/>
          <w:numId w:val="6"/>
        </w:numPr>
        <w:jc w:val="both"/>
      </w:pPr>
      <w:r w:rsidRPr="00D50D3A">
        <w:t>véleményezi a kerület közbiztonsági koncepcióját,</w:t>
      </w:r>
    </w:p>
    <w:p w:rsidR="00E16A7C" w:rsidRPr="00D50D3A" w:rsidRDefault="00E16A7C" w:rsidP="00E16A7C">
      <w:pPr>
        <w:numPr>
          <w:ilvl w:val="0"/>
          <w:numId w:val="6"/>
        </w:numPr>
        <w:tabs>
          <w:tab w:val="left" w:pos="1260"/>
        </w:tabs>
        <w:jc w:val="both"/>
      </w:pPr>
      <w:r w:rsidRPr="00D50D3A">
        <w:t>előzetesen véleményt nyilvánít rendőrkapitányság, rendőrőrs létesítéséről, megszüntetéséről, a vezetők kinevezéséről,</w:t>
      </w:r>
    </w:p>
    <w:p w:rsidR="00E16A7C" w:rsidRPr="00D50D3A" w:rsidRDefault="00E16A7C" w:rsidP="00E16A7C">
      <w:pPr>
        <w:numPr>
          <w:ilvl w:val="0"/>
          <w:numId w:val="6"/>
        </w:numPr>
        <w:tabs>
          <w:tab w:val="left" w:pos="1260"/>
        </w:tabs>
        <w:jc w:val="both"/>
      </w:pPr>
      <w:r w:rsidRPr="00D50D3A">
        <w:t>javaslatot tesz a Ferencvárosi Közterület Felügyelet éves munkatervének elfogadására,</w:t>
      </w:r>
    </w:p>
    <w:p w:rsidR="00E16A7C" w:rsidRPr="00D50D3A" w:rsidRDefault="00E16A7C" w:rsidP="00E16A7C">
      <w:pPr>
        <w:numPr>
          <w:ilvl w:val="0"/>
          <w:numId w:val="6"/>
        </w:numPr>
        <w:tabs>
          <w:tab w:val="left" w:pos="1260"/>
        </w:tabs>
        <w:jc w:val="both"/>
      </w:pPr>
      <w:r w:rsidRPr="00D50D3A">
        <w:t>véleményezi a Ferencvárosi Közterület Felügyelet éves tevékenységét tartalmazó írásos beszámolót,</w:t>
      </w:r>
    </w:p>
    <w:p w:rsidR="00E16A7C" w:rsidRPr="00D50D3A" w:rsidRDefault="00E16A7C" w:rsidP="00E16A7C">
      <w:pPr>
        <w:numPr>
          <w:ilvl w:val="0"/>
          <w:numId w:val="6"/>
        </w:numPr>
        <w:tabs>
          <w:tab w:val="left" w:pos="1260"/>
        </w:tabs>
        <w:jc w:val="both"/>
      </w:pPr>
      <w:r w:rsidRPr="00D50D3A">
        <w:t>állást foglal a kerületi védettség kimondásában, megszüntetésében.</w:t>
      </w:r>
    </w:p>
    <w:p w:rsidR="00E16A7C" w:rsidRPr="00D50D3A" w:rsidRDefault="00E16A7C" w:rsidP="00E16A7C">
      <w:pPr>
        <w:tabs>
          <w:tab w:val="left" w:pos="1260"/>
        </w:tabs>
        <w:jc w:val="both"/>
      </w:pPr>
    </w:p>
    <w:p w:rsidR="00E16A7C" w:rsidRPr="00D50D3A" w:rsidRDefault="00E16A7C" w:rsidP="00E16A7C">
      <w:pPr>
        <w:tabs>
          <w:tab w:val="left" w:pos="1260"/>
        </w:tabs>
        <w:jc w:val="both"/>
      </w:pPr>
    </w:p>
    <w:p w:rsidR="00E16A7C" w:rsidRPr="00D50D3A" w:rsidRDefault="00E16A7C" w:rsidP="00E16A7C">
      <w:pPr>
        <w:rPr>
          <w:b/>
        </w:rPr>
      </w:pPr>
      <w:r w:rsidRPr="00D50D3A">
        <w:rPr>
          <w:b/>
        </w:rPr>
        <w:t>6. Vagyonnyilatkozat Ellenőrzési és Összeférhetetlenségi Bizottság</w:t>
      </w:r>
    </w:p>
    <w:p w:rsidR="00E16A7C" w:rsidRPr="00D50D3A" w:rsidRDefault="00E16A7C" w:rsidP="00E16A7C">
      <w:pPr>
        <w:rPr>
          <w:b/>
        </w:rPr>
      </w:pPr>
    </w:p>
    <w:p w:rsidR="00E16A7C" w:rsidRPr="00D50D3A" w:rsidRDefault="00E16A7C" w:rsidP="00E16A7C">
      <w:pPr>
        <w:numPr>
          <w:ilvl w:val="0"/>
          <w:numId w:val="4"/>
        </w:numPr>
        <w:jc w:val="both"/>
      </w:pPr>
      <w:r w:rsidRPr="00D50D3A">
        <w:t>Meghatározza a polgármester, az alpolgármesterek, a képviselők, valamint a bizottságok nem képviselő tagjai vagyonnyilatkozata nyilvántartásának, ellenőrzésének, továbbá az ezzel kapcsolatos eljárásnak a részletes szabályait és lefolytatja a szabályzat szerinti eljárást.</w:t>
      </w: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7C" w:rsidRDefault="00E16A7C" w:rsidP="00E16A7C">
      <w:r>
        <w:separator/>
      </w:r>
    </w:p>
  </w:endnote>
  <w:endnote w:type="continuationSeparator" w:id="0">
    <w:p w:rsidR="00E16A7C" w:rsidRDefault="00E16A7C" w:rsidP="00E1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7C" w:rsidRDefault="00E16A7C" w:rsidP="00E16A7C">
      <w:r>
        <w:separator/>
      </w:r>
    </w:p>
  </w:footnote>
  <w:footnote w:type="continuationSeparator" w:id="0">
    <w:p w:rsidR="00E16A7C" w:rsidRDefault="00E16A7C" w:rsidP="00E16A7C">
      <w:r>
        <w:continuationSeparator/>
      </w:r>
    </w:p>
  </w:footnote>
  <w:footnote w:id="1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>
        <w:t xml:space="preserve"> Kiegészítette a 35/2011. (XII.12.)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december 13-tól.</w:t>
      </w:r>
    </w:p>
  </w:footnote>
  <w:footnote w:id="2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>
        <w:t xml:space="preserve"> Módosította a 11/2012. (II.21.) rendelet 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2012. február 22-től.</w:t>
      </w:r>
    </w:p>
  </w:footnote>
  <w:footnote w:id="3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Pr="007356E6">
        <w:t>13/2013. (V.21.)</w:t>
      </w:r>
      <w:r>
        <w:t xml:space="preserve"> rendelet 31.§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május 22-től.</w:t>
      </w:r>
    </w:p>
  </w:footnote>
  <w:footnote w:id="4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 w:rsidRPr="00E12C66">
        <w:t>Módosította a 11/2012. (II.21.) rendelet 7. §</w:t>
      </w:r>
      <w:proofErr w:type="spellStart"/>
      <w:r w:rsidRPr="00E12C66">
        <w:t>-</w:t>
      </w:r>
      <w:proofErr w:type="gramStart"/>
      <w:r w:rsidRPr="00E12C66">
        <w:t>a</w:t>
      </w:r>
      <w:proofErr w:type="spellEnd"/>
      <w:proofErr w:type="gramEnd"/>
      <w:r w:rsidRPr="00E12C66">
        <w:t>, hatályos 2012. február 22-től.</w:t>
      </w:r>
      <w:r>
        <w:t xml:space="preserve"> </w:t>
      </w:r>
    </w:p>
  </w:footnote>
  <w:footnote w:id="5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 w:rsidRPr="00E12C66">
        <w:t>Módosította a 11/2012. (II.21.) rendelet 7. §</w:t>
      </w:r>
      <w:proofErr w:type="spellStart"/>
      <w:r w:rsidRPr="00E12C66">
        <w:t>-</w:t>
      </w:r>
      <w:proofErr w:type="gramStart"/>
      <w:r w:rsidRPr="00E12C66">
        <w:t>a</w:t>
      </w:r>
      <w:proofErr w:type="spellEnd"/>
      <w:proofErr w:type="gramEnd"/>
      <w:r w:rsidRPr="00E12C66">
        <w:t>, hatályos 2012. február 22-től.</w:t>
      </w:r>
      <w:r>
        <w:t xml:space="preserve"> </w:t>
      </w:r>
    </w:p>
  </w:footnote>
  <w:footnote w:id="6">
    <w:p w:rsidR="00E16A7C" w:rsidRDefault="00E16A7C" w:rsidP="00E16A7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06384">
        <w:t>Kiegészítette a 35/2011. (XII.12.) rendelet 6. §</w:t>
      </w:r>
      <w:proofErr w:type="spellStart"/>
      <w:r w:rsidRPr="00606384">
        <w:t>-</w:t>
      </w:r>
      <w:proofErr w:type="gramStart"/>
      <w:r w:rsidRPr="00606384">
        <w:t>a</w:t>
      </w:r>
      <w:proofErr w:type="spellEnd"/>
      <w:proofErr w:type="gramEnd"/>
      <w:r w:rsidRPr="00606384">
        <w:t>, hatályos 2011. december 13-tól.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A42"/>
    <w:multiLevelType w:val="hybridMultilevel"/>
    <w:tmpl w:val="AC6AE4EA"/>
    <w:lvl w:ilvl="0" w:tplc="E0E8E44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44E8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982F63"/>
    <w:multiLevelType w:val="hybridMultilevel"/>
    <w:tmpl w:val="8C58A104"/>
    <w:lvl w:ilvl="0" w:tplc="3E20B07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9FB8E0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8A424B"/>
    <w:multiLevelType w:val="hybridMultilevel"/>
    <w:tmpl w:val="D034174E"/>
    <w:lvl w:ilvl="0" w:tplc="22B4B5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5E4A0F88"/>
    <w:multiLevelType w:val="hybridMultilevel"/>
    <w:tmpl w:val="FFA283B8"/>
    <w:lvl w:ilvl="0" w:tplc="9FAC304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9C3BCE"/>
    <w:multiLevelType w:val="hybridMultilevel"/>
    <w:tmpl w:val="7D580F50"/>
    <w:lvl w:ilvl="0" w:tplc="B2E0F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AB493D"/>
    <w:multiLevelType w:val="hybridMultilevel"/>
    <w:tmpl w:val="FCD05F8E"/>
    <w:lvl w:ilvl="0" w:tplc="22B4B5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803E1E"/>
    <w:multiLevelType w:val="hybridMultilevel"/>
    <w:tmpl w:val="E1AC155E"/>
    <w:lvl w:ilvl="0" w:tplc="B7803C5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50EDD4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7C"/>
    <w:rsid w:val="00637BBE"/>
    <w:rsid w:val="00E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16A7C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E16A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E16A7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6A7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16A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16A7C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E16A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E16A7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6A7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16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2013-10-21T11:51:00Z</dcterms:created>
  <dcterms:modified xsi:type="dcterms:W3CDTF">2013-10-21T11:52:00Z</dcterms:modified>
</cp:coreProperties>
</file>