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78DF3" w14:textId="77777777" w:rsidR="001D6462" w:rsidRDefault="001D6462" w:rsidP="001D6462">
      <w:pPr>
        <w:widowControl w:val="0"/>
        <w:autoSpaceDN w:val="0"/>
        <w:adjustRightInd w:val="0"/>
        <w:ind w:left="1440" w:firstLine="720"/>
        <w:jc w:val="center"/>
        <w:rPr>
          <w:rFonts w:ascii="Arial" w:hAnsi="Arial" w:cs="Arial"/>
          <w:sz w:val="20"/>
        </w:rPr>
      </w:pPr>
    </w:p>
    <w:p w14:paraId="5F5D685C" w14:textId="77777777" w:rsidR="001D6462" w:rsidRDefault="001D6462" w:rsidP="001D6462">
      <w:pPr>
        <w:widowControl w:val="0"/>
        <w:autoSpaceDN w:val="0"/>
        <w:adjustRightInd w:val="0"/>
        <w:ind w:left="1440" w:firstLine="720"/>
        <w:jc w:val="center"/>
        <w:rPr>
          <w:rFonts w:ascii="Arial" w:hAnsi="Arial" w:cs="Arial"/>
          <w:sz w:val="20"/>
        </w:rPr>
      </w:pPr>
    </w:p>
    <w:p w14:paraId="1D797D65" w14:textId="77777777" w:rsidR="001D6462" w:rsidRPr="009D47B6" w:rsidRDefault="001D6462" w:rsidP="001D6462">
      <w:pPr>
        <w:widowControl w:val="0"/>
        <w:autoSpaceDN w:val="0"/>
        <w:adjustRightInd w:val="0"/>
        <w:ind w:left="1440" w:firstLine="720"/>
        <w:jc w:val="center"/>
        <w:rPr>
          <w:b/>
          <w:szCs w:val="24"/>
        </w:rPr>
      </w:pPr>
      <w:r>
        <w:rPr>
          <w:b/>
          <w:szCs w:val="24"/>
        </w:rPr>
        <w:t>1</w:t>
      </w:r>
      <w:r w:rsidRPr="005D58AE">
        <w:rPr>
          <w:b/>
          <w:szCs w:val="24"/>
        </w:rPr>
        <w:t xml:space="preserve">. melléklet a </w:t>
      </w:r>
      <w:r>
        <w:rPr>
          <w:b/>
          <w:szCs w:val="24"/>
        </w:rPr>
        <w:t>18</w:t>
      </w:r>
      <w:r w:rsidRPr="005D58AE">
        <w:rPr>
          <w:b/>
          <w:szCs w:val="24"/>
        </w:rPr>
        <w:t>/201</w:t>
      </w:r>
      <w:r>
        <w:rPr>
          <w:b/>
          <w:szCs w:val="24"/>
        </w:rPr>
        <w:t>7</w:t>
      </w:r>
      <w:r w:rsidRPr="005D58AE">
        <w:rPr>
          <w:b/>
          <w:szCs w:val="24"/>
        </w:rPr>
        <w:t>. (</w:t>
      </w:r>
      <w:r>
        <w:rPr>
          <w:b/>
          <w:szCs w:val="24"/>
        </w:rPr>
        <w:t>XII.19.</w:t>
      </w:r>
      <w:r w:rsidRPr="005D58AE">
        <w:rPr>
          <w:b/>
          <w:szCs w:val="24"/>
        </w:rPr>
        <w:t>) önkormányzati rendelethez</w:t>
      </w:r>
    </w:p>
    <w:p w14:paraId="58CC5BB7" w14:textId="77777777" w:rsidR="001D6462" w:rsidRDefault="001D6462" w:rsidP="001D6462">
      <w:pPr>
        <w:widowControl w:val="0"/>
        <w:autoSpaceDN w:val="0"/>
        <w:adjustRightInd w:val="0"/>
      </w:pPr>
    </w:p>
    <w:p w14:paraId="32E75505" w14:textId="77777777" w:rsidR="001D6462" w:rsidRPr="005D58AE" w:rsidRDefault="001D6462" w:rsidP="001D6462">
      <w:pPr>
        <w:widowControl w:val="0"/>
        <w:autoSpaceDN w:val="0"/>
        <w:adjustRightInd w:val="0"/>
        <w:ind w:left="1440" w:firstLine="720"/>
        <w:jc w:val="center"/>
        <w:rPr>
          <w:b/>
          <w:szCs w:val="24"/>
        </w:rPr>
      </w:pPr>
      <w:r>
        <w:rPr>
          <w:b/>
          <w:szCs w:val="24"/>
        </w:rPr>
        <w:t>„3</w:t>
      </w:r>
      <w:r w:rsidRPr="005D58AE">
        <w:rPr>
          <w:b/>
          <w:szCs w:val="24"/>
        </w:rPr>
        <w:t>. melléklet a 24/2013. (XII.17.) önkormányzati rendelethez</w:t>
      </w:r>
    </w:p>
    <w:p w14:paraId="6FB57CFA" w14:textId="77777777" w:rsidR="001D6462" w:rsidRDefault="001D6462" w:rsidP="001D6462">
      <w:pPr>
        <w:widowControl w:val="0"/>
        <w:autoSpaceDN w:val="0"/>
        <w:adjustRightInd w:val="0"/>
      </w:pPr>
    </w:p>
    <w:p w14:paraId="20886CB2" w14:textId="77777777" w:rsidR="001D6462" w:rsidRPr="0079721A" w:rsidRDefault="001D6462" w:rsidP="001D6462">
      <w:pPr>
        <w:widowControl w:val="0"/>
        <w:autoSpaceDN w:val="0"/>
        <w:adjustRightInd w:val="0"/>
        <w:jc w:val="both"/>
      </w:pPr>
    </w:p>
    <w:p w14:paraId="2CBEB578" w14:textId="77777777" w:rsidR="001D6462" w:rsidRPr="00F86563" w:rsidRDefault="001D6462" w:rsidP="001D6462">
      <w:pPr>
        <w:pStyle w:val="Szvegtrzsbehzssal"/>
        <w:tabs>
          <w:tab w:val="clear" w:pos="567"/>
        </w:tabs>
        <w:ind w:left="0"/>
        <w:rPr>
          <w:rFonts w:ascii="Times New Roman" w:hAnsi="Times New Roman"/>
          <w:b/>
          <w:bCs/>
          <w:szCs w:val="24"/>
        </w:rPr>
      </w:pPr>
      <w:r w:rsidRPr="0079721A">
        <w:rPr>
          <w:rFonts w:ascii="Times New Roman" w:hAnsi="Times New Roman"/>
          <w:b/>
          <w:bCs/>
          <w:szCs w:val="24"/>
        </w:rPr>
        <w:t>1.) A temetői létesítmények, illetve az üzemeltető által biztosított szolgáltatások igényb</w:t>
      </w:r>
      <w:r w:rsidRPr="0079721A">
        <w:rPr>
          <w:rFonts w:ascii="Times New Roman" w:hAnsi="Times New Roman"/>
          <w:b/>
          <w:bCs/>
          <w:szCs w:val="24"/>
        </w:rPr>
        <w:t>e</w:t>
      </w:r>
      <w:r w:rsidRPr="0079721A">
        <w:rPr>
          <w:rFonts w:ascii="Times New Roman" w:hAnsi="Times New Roman"/>
          <w:b/>
          <w:bCs/>
          <w:szCs w:val="24"/>
        </w:rPr>
        <w:t xml:space="preserve">vételéért </w:t>
      </w:r>
      <w:r w:rsidRPr="00F86563">
        <w:rPr>
          <w:rFonts w:ascii="Times New Roman" w:hAnsi="Times New Roman"/>
          <w:b/>
          <w:bCs/>
          <w:szCs w:val="24"/>
        </w:rPr>
        <w:t>fizetendő díjak:</w:t>
      </w:r>
    </w:p>
    <w:p w14:paraId="2B44770A" w14:textId="77777777" w:rsidR="001D6462" w:rsidRDefault="001D6462" w:rsidP="001D6462">
      <w:pPr>
        <w:pStyle w:val="Szvegtrzsbehzssal"/>
        <w:tabs>
          <w:tab w:val="clear" w:pos="567"/>
        </w:tabs>
        <w:ind w:left="0"/>
        <w:rPr>
          <w:b/>
          <w:bCs/>
        </w:rPr>
      </w:pPr>
    </w:p>
    <w:p w14:paraId="7C97882E" w14:textId="77777777" w:rsidR="001D6462" w:rsidRPr="00F86563" w:rsidRDefault="001D6462" w:rsidP="001D6462">
      <w:pPr>
        <w:pStyle w:val="Szvegtrzsbehzssal"/>
        <w:tabs>
          <w:tab w:val="clear" w:pos="567"/>
        </w:tabs>
        <w:ind w:left="0"/>
        <w:rPr>
          <w:rFonts w:ascii="Times New Roman" w:hAnsi="Times New Roman"/>
          <w:b/>
          <w:bCs/>
          <w:szCs w:val="24"/>
        </w:rPr>
      </w:pPr>
      <w:r w:rsidRPr="00B1540C">
        <w:rPr>
          <w:rFonts w:ascii="Times New Roman" w:hAnsi="Times New Roman"/>
          <w:b/>
          <w:bCs/>
          <w:szCs w:val="24"/>
        </w:rPr>
        <w:t>1/a.) Temetői létesítmények igénybevételi díja: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1630"/>
      </w:tblGrid>
      <w:tr w:rsidR="001D6462" w:rsidRPr="0079721A" w14:paraId="1FFF0874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5C504CD6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en-US"/>
              </w:rPr>
            </w:pPr>
            <w:r w:rsidRPr="0079721A">
              <w:rPr>
                <w:lang w:val="en-US"/>
              </w:rPr>
              <w:t>Temetői létesítmények igénybevétele /  temetés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FA09EF6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  <w:r w:rsidRPr="0079721A">
              <w:rPr>
                <w:lang w:val="en-US"/>
              </w:rPr>
              <w:t>10.000 Ft</w:t>
            </w:r>
          </w:p>
        </w:tc>
      </w:tr>
      <w:tr w:rsidR="001D6462" w:rsidRPr="0079721A" w14:paraId="42166D78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15F40FC0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en-US"/>
              </w:rPr>
            </w:pPr>
            <w:r w:rsidRPr="0079721A">
              <w:rPr>
                <w:lang w:val="en-US"/>
              </w:rPr>
              <w:t>Elhunyt hűtése (Ft/nap/fő)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F0D08C6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</w:p>
        </w:tc>
      </w:tr>
      <w:tr w:rsidR="001D6462" w:rsidRPr="0079721A" w14:paraId="4E8D07B6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717270C1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en-US"/>
              </w:rPr>
            </w:pPr>
            <w:r w:rsidRPr="0079721A">
              <w:rPr>
                <w:lang w:val="en-US"/>
              </w:rPr>
              <w:t xml:space="preserve">         nagymányoki lakhelyü elhunyt személy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E5C85FD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  <w:r w:rsidRPr="0079721A">
              <w:rPr>
                <w:lang w:val="en-US"/>
              </w:rPr>
              <w:t>2.000 Ft</w:t>
            </w:r>
          </w:p>
        </w:tc>
      </w:tr>
      <w:tr w:rsidR="001D6462" w:rsidRPr="0079721A" w14:paraId="73862011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136DB1ED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en-US"/>
              </w:rPr>
            </w:pPr>
            <w:r w:rsidRPr="0079721A">
              <w:rPr>
                <w:lang w:val="en-US"/>
              </w:rPr>
              <w:t xml:space="preserve">         nem nagymányoki lakhelyü elhunyt személy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24F9EA5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  <w:r w:rsidRPr="0079721A">
              <w:rPr>
                <w:lang w:val="en-US"/>
              </w:rPr>
              <w:t>3.000 Ft</w:t>
            </w:r>
          </w:p>
        </w:tc>
      </w:tr>
      <w:tr w:rsidR="001D6462" w:rsidRPr="0079721A" w14:paraId="74AB27D8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7B891D64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de-DE"/>
              </w:rPr>
            </w:pPr>
            <w:r>
              <w:rPr>
                <w:lang w:val="de-DE"/>
              </w:rPr>
              <w:t>Temetőfenntartási hozzájárulás (s</w:t>
            </w:r>
            <w:r w:rsidRPr="0079721A">
              <w:rPr>
                <w:lang w:val="de-DE"/>
              </w:rPr>
              <w:t>íremlék épít</w:t>
            </w:r>
            <w:r w:rsidRPr="0079721A">
              <w:rPr>
                <w:lang w:val="de-DE"/>
              </w:rPr>
              <w:t>é</w:t>
            </w:r>
            <w:r w:rsidRPr="0079721A">
              <w:rPr>
                <w:lang w:val="de-DE"/>
              </w:rPr>
              <w:t>se, teljes felújítása / db</w:t>
            </w:r>
            <w:r>
              <w:rPr>
                <w:lang w:val="de-DE"/>
              </w:rPr>
              <w:t xml:space="preserve"> esetén)</w:t>
            </w:r>
            <w:r w:rsidRPr="0079721A">
              <w:rPr>
                <w:lang w:val="de-DE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63970D9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de-DE"/>
              </w:rPr>
            </w:pPr>
            <w:r>
              <w:rPr>
                <w:lang w:val="de-DE"/>
              </w:rPr>
              <w:t>9</w:t>
            </w:r>
            <w:r w:rsidRPr="0079721A">
              <w:rPr>
                <w:lang w:val="de-DE"/>
              </w:rPr>
              <w:t>.</w:t>
            </w:r>
            <w:r>
              <w:rPr>
                <w:lang w:val="de-DE"/>
              </w:rPr>
              <w:t>5</w:t>
            </w:r>
            <w:r w:rsidRPr="0079721A">
              <w:rPr>
                <w:lang w:val="de-DE"/>
              </w:rPr>
              <w:t>00 Ft</w:t>
            </w:r>
          </w:p>
        </w:tc>
      </w:tr>
      <w:tr w:rsidR="001D6462" w:rsidRPr="0079721A" w14:paraId="3CEDE8D5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652482B3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de-DE"/>
              </w:rPr>
            </w:pPr>
            <w:r>
              <w:rPr>
                <w:lang w:val="de-DE"/>
              </w:rPr>
              <w:t>Temetőfenntartási hozzájárulás (s</w:t>
            </w:r>
            <w:r w:rsidRPr="0079721A">
              <w:rPr>
                <w:lang w:val="de-DE"/>
              </w:rPr>
              <w:t>írbolt építése / db</w:t>
            </w:r>
            <w:r>
              <w:rPr>
                <w:lang w:val="de-DE"/>
              </w:rPr>
              <w:t xml:space="preserve"> esetén)</w:t>
            </w:r>
            <w:r w:rsidRPr="0079721A">
              <w:rPr>
                <w:lang w:val="de-DE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4B70955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de-DE"/>
              </w:rPr>
            </w:pPr>
            <w:r>
              <w:rPr>
                <w:lang w:val="de-DE"/>
              </w:rPr>
              <w:t>9</w:t>
            </w:r>
            <w:r w:rsidRPr="0079721A">
              <w:rPr>
                <w:lang w:val="de-DE"/>
              </w:rPr>
              <w:t>.</w:t>
            </w:r>
            <w:r>
              <w:rPr>
                <w:lang w:val="de-DE"/>
              </w:rPr>
              <w:t>5</w:t>
            </w:r>
            <w:r w:rsidRPr="0079721A">
              <w:rPr>
                <w:lang w:val="de-DE"/>
              </w:rPr>
              <w:t>00 Ft</w:t>
            </w:r>
          </w:p>
        </w:tc>
      </w:tr>
      <w:tr w:rsidR="001D6462" w:rsidRPr="0079721A" w14:paraId="544D19AD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0E09FCE3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de-DE"/>
              </w:rPr>
            </w:pPr>
            <w:r>
              <w:rPr>
                <w:lang w:val="de-DE"/>
              </w:rPr>
              <w:t>Temetőfenntartási hozzájárulás (s</w:t>
            </w:r>
            <w:r w:rsidRPr="0079721A">
              <w:rPr>
                <w:lang w:val="de-DE"/>
              </w:rPr>
              <w:t xml:space="preserve">írhelykeret építése / db </w:t>
            </w:r>
            <w:r>
              <w:rPr>
                <w:lang w:val="de-DE"/>
              </w:rPr>
              <w:t>esetén)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0374B36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79721A">
              <w:rPr>
                <w:lang w:val="en-US"/>
              </w:rPr>
              <w:t>.</w:t>
            </w:r>
            <w:r>
              <w:rPr>
                <w:lang w:val="en-US"/>
              </w:rPr>
              <w:t>5</w:t>
            </w:r>
            <w:r w:rsidRPr="0079721A">
              <w:rPr>
                <w:lang w:val="en-US"/>
              </w:rPr>
              <w:t>00 Ft</w:t>
            </w:r>
          </w:p>
        </w:tc>
      </w:tr>
      <w:tr w:rsidR="001D6462" w:rsidRPr="0079721A" w14:paraId="4B5A583E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2CDEF17E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en-US"/>
              </w:rPr>
            </w:pPr>
            <w:r>
              <w:rPr>
                <w:lang w:val="de-DE"/>
              </w:rPr>
              <w:t>Temetőfenntartási hozzájárulás (s</w:t>
            </w:r>
            <w:r w:rsidRPr="0079721A">
              <w:rPr>
                <w:lang w:val="en-US"/>
              </w:rPr>
              <w:t>íremlék részmunkái,részleges felújítás/db</w:t>
            </w:r>
            <w:r>
              <w:rPr>
                <w:lang w:val="en-US"/>
              </w:rPr>
              <w:t>/fődarab esetén)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FE33AF9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79721A">
              <w:rPr>
                <w:lang w:val="en-US"/>
              </w:rPr>
              <w:t>.</w:t>
            </w:r>
            <w:r>
              <w:rPr>
                <w:lang w:val="en-US"/>
              </w:rPr>
              <w:t>5</w:t>
            </w:r>
            <w:r w:rsidRPr="0079721A">
              <w:rPr>
                <w:lang w:val="en-US"/>
              </w:rPr>
              <w:t>00 Ft</w:t>
            </w:r>
          </w:p>
        </w:tc>
      </w:tr>
    </w:tbl>
    <w:p w14:paraId="63F8310A" w14:textId="77777777" w:rsidR="001D6462" w:rsidRPr="007A1E02" w:rsidRDefault="001D6462" w:rsidP="001D6462">
      <w:pPr>
        <w:pStyle w:val="Szvegtrzsbehzssal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f</w:t>
      </w:r>
      <w:r w:rsidRPr="007A1E02">
        <w:rPr>
          <w:rFonts w:ascii="Times New Roman" w:hAnsi="Times New Roman"/>
          <w:bCs/>
          <w:szCs w:val="24"/>
        </w:rPr>
        <w:t xml:space="preserve">ődarab: </w:t>
      </w:r>
      <w:r>
        <w:rPr>
          <w:rFonts w:ascii="Times New Roman" w:hAnsi="Times New Roman"/>
          <w:bCs/>
          <w:szCs w:val="24"/>
        </w:rPr>
        <w:t>keret, fedlap, fejrész</w:t>
      </w:r>
    </w:p>
    <w:p w14:paraId="437E49C3" w14:textId="77777777" w:rsidR="001D6462" w:rsidRPr="009D47B6" w:rsidRDefault="001D6462" w:rsidP="001D6462">
      <w:pPr>
        <w:pStyle w:val="Szvegtrzsbehzssal"/>
        <w:ind w:left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Egyszeri hulladék</w:t>
      </w:r>
      <w:r w:rsidRPr="009D47B6">
        <w:rPr>
          <w:rFonts w:ascii="Times New Roman" w:hAnsi="Times New Roman"/>
          <w:bCs/>
          <w:szCs w:val="24"/>
        </w:rPr>
        <w:t>szállítási díj/temetés</w:t>
      </w:r>
      <w:r>
        <w:rPr>
          <w:rFonts w:ascii="Times New Roman" w:hAnsi="Times New Roman"/>
          <w:bCs/>
          <w:szCs w:val="24"/>
        </w:rPr>
        <w:t xml:space="preserve">  </w:t>
      </w:r>
      <w:r w:rsidRPr="009D47B6">
        <w:rPr>
          <w:rFonts w:ascii="Times New Roman" w:hAnsi="Times New Roman"/>
          <w:bCs/>
          <w:szCs w:val="24"/>
        </w:rPr>
        <w:tab/>
      </w:r>
      <w:r w:rsidRPr="009D47B6">
        <w:rPr>
          <w:rFonts w:ascii="Times New Roman" w:hAnsi="Times New Roman"/>
          <w:bCs/>
          <w:szCs w:val="24"/>
        </w:rPr>
        <w:tab/>
        <w:t xml:space="preserve">        3.000 Ft</w:t>
      </w:r>
    </w:p>
    <w:p w14:paraId="5EE0A4B7" w14:textId="77777777" w:rsidR="001D6462" w:rsidRDefault="001D6462" w:rsidP="001D6462">
      <w:pPr>
        <w:pStyle w:val="Szvegtrzsbehzssal"/>
        <w:ind w:left="0"/>
        <w:rPr>
          <w:rFonts w:ascii="Times New Roman" w:hAnsi="Times New Roman"/>
          <w:b/>
          <w:bCs/>
          <w:szCs w:val="24"/>
        </w:rPr>
      </w:pPr>
    </w:p>
    <w:p w14:paraId="6B1BE961" w14:textId="77777777" w:rsidR="001D6462" w:rsidRPr="0079721A" w:rsidRDefault="001D6462" w:rsidP="001D6462">
      <w:pPr>
        <w:pStyle w:val="Szvegtrzsbehzssal"/>
        <w:tabs>
          <w:tab w:val="clear" w:pos="567"/>
        </w:tabs>
        <w:ind w:left="0"/>
        <w:rPr>
          <w:rFonts w:ascii="Times New Roman" w:hAnsi="Times New Roman"/>
          <w:b/>
          <w:bCs/>
          <w:szCs w:val="24"/>
        </w:rPr>
      </w:pPr>
      <w:r w:rsidRPr="00B1540C">
        <w:rPr>
          <w:rFonts w:ascii="Times New Roman" w:hAnsi="Times New Roman"/>
          <w:b/>
          <w:bCs/>
          <w:szCs w:val="24"/>
        </w:rPr>
        <w:t>1/b.) Az üzemeltető által biztosított szolgáltatások igénybevételéért fizetendő díjak: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1630"/>
      </w:tblGrid>
      <w:tr w:rsidR="001D6462" w:rsidRPr="0079721A" w14:paraId="10CC67D5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28D51378" w14:textId="77777777" w:rsidR="001D6462" w:rsidRPr="001738E8" w:rsidRDefault="001D6462" w:rsidP="00EE35EC">
            <w:pPr>
              <w:widowControl w:val="0"/>
              <w:autoSpaceDN w:val="0"/>
              <w:adjustRightInd w:val="0"/>
            </w:pPr>
            <w:r w:rsidRPr="001738E8">
              <w:t>Sírhelynyitás (sírásás, sírnyitás): egyes sírhely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158A55C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  <w:r w:rsidRPr="0079721A">
              <w:rPr>
                <w:lang w:val="en-US"/>
              </w:rPr>
              <w:t>17.500 Ft</w:t>
            </w:r>
          </w:p>
        </w:tc>
      </w:tr>
      <w:tr w:rsidR="001D6462" w:rsidRPr="0079721A" w14:paraId="3173B0AB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0CB80CB5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en-US"/>
              </w:rPr>
            </w:pPr>
            <w:r w:rsidRPr="0079721A">
              <w:rPr>
                <w:lang w:val="en-US"/>
              </w:rPr>
              <w:t xml:space="preserve">                                                     kettős sírhely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BCC2352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  <w:r w:rsidRPr="0079721A">
              <w:rPr>
                <w:lang w:val="en-US"/>
              </w:rPr>
              <w:t>20.800 Ft</w:t>
            </w:r>
          </w:p>
        </w:tc>
      </w:tr>
      <w:tr w:rsidR="001D6462" w:rsidRPr="0079721A" w14:paraId="5801D732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3E4D6C95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en-US"/>
              </w:rPr>
            </w:pPr>
            <w:r w:rsidRPr="0079721A">
              <w:rPr>
                <w:lang w:val="en-US"/>
              </w:rPr>
              <w:t>Sírboltnyitás:     lejáratos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B4B6F83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  <w:r w:rsidRPr="0079721A">
              <w:rPr>
                <w:lang w:val="en-US"/>
              </w:rPr>
              <w:t>20.800 Ft</w:t>
            </w:r>
          </w:p>
        </w:tc>
      </w:tr>
      <w:tr w:rsidR="001D6462" w:rsidRPr="0079721A" w14:paraId="4606DB79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59A97480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en-US"/>
              </w:rPr>
            </w:pPr>
            <w:r w:rsidRPr="0079721A">
              <w:rPr>
                <w:lang w:val="en-US"/>
              </w:rPr>
              <w:t xml:space="preserve">                          fedlapos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4E73C73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  <w:r w:rsidRPr="0079721A">
              <w:rPr>
                <w:lang w:val="en-US"/>
              </w:rPr>
              <w:t>11.700 Ft</w:t>
            </w:r>
          </w:p>
        </w:tc>
      </w:tr>
      <w:tr w:rsidR="001D6462" w:rsidRPr="0079721A" w14:paraId="635B630F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101E86AE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en-US"/>
              </w:rPr>
            </w:pPr>
            <w:r w:rsidRPr="0079721A">
              <w:rPr>
                <w:lang w:val="en-US"/>
              </w:rPr>
              <w:t>Exhumálás: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E216CE4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</w:p>
        </w:tc>
      </w:tr>
      <w:tr w:rsidR="001D6462" w:rsidRPr="0079721A" w14:paraId="28CCB7CB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43F41695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en-US"/>
              </w:rPr>
            </w:pPr>
            <w:r w:rsidRPr="0079721A">
              <w:rPr>
                <w:lang w:val="en-US"/>
              </w:rPr>
              <w:t xml:space="preserve">                          5 éven belüli temetés esetén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6132DB2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  <w:r w:rsidRPr="0079721A">
              <w:rPr>
                <w:lang w:val="en-US"/>
              </w:rPr>
              <w:t>49.500 Ft</w:t>
            </w:r>
          </w:p>
        </w:tc>
      </w:tr>
      <w:tr w:rsidR="001D6462" w:rsidRPr="0079721A" w14:paraId="201F55A8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50B3AE14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en-US"/>
              </w:rPr>
            </w:pPr>
            <w:r w:rsidRPr="0079721A">
              <w:rPr>
                <w:lang w:val="en-US"/>
              </w:rPr>
              <w:t xml:space="preserve">                          5 éven túli temetés esetén  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82A0C1C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de-DE"/>
              </w:rPr>
            </w:pPr>
            <w:r w:rsidRPr="0079721A">
              <w:rPr>
                <w:lang w:val="de-DE"/>
              </w:rPr>
              <w:t>38.500 Ft</w:t>
            </w:r>
          </w:p>
        </w:tc>
      </w:tr>
      <w:tr w:rsidR="001D6462" w:rsidRPr="0079721A" w14:paraId="367CD9FB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6D25CC72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de-DE"/>
              </w:rPr>
            </w:pPr>
            <w:r w:rsidRPr="0079721A">
              <w:rPr>
                <w:lang w:val="de-DE"/>
              </w:rPr>
              <w:t xml:space="preserve">                          10 éven túli temetés esetén  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E211704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de-DE"/>
              </w:rPr>
            </w:pPr>
            <w:r w:rsidRPr="0079721A">
              <w:rPr>
                <w:lang w:val="de-DE"/>
              </w:rPr>
              <w:t xml:space="preserve">27.500 Ft </w:t>
            </w:r>
          </w:p>
        </w:tc>
      </w:tr>
    </w:tbl>
    <w:p w14:paraId="6EC350BE" w14:textId="77777777" w:rsidR="001D6462" w:rsidRPr="0079721A" w:rsidRDefault="001D6462" w:rsidP="001D6462">
      <w:pPr>
        <w:pStyle w:val="Szvegtrzs3"/>
        <w:rPr>
          <w:sz w:val="24"/>
          <w:szCs w:val="24"/>
          <w:lang w:val="de-DE"/>
        </w:rPr>
      </w:pPr>
    </w:p>
    <w:p w14:paraId="55FD6BB4" w14:textId="77777777" w:rsidR="001D6462" w:rsidRPr="0079721A" w:rsidRDefault="001D6462" w:rsidP="001D6462">
      <w:pPr>
        <w:pStyle w:val="Szvegtrzs3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2.) A </w:t>
      </w:r>
      <w:r w:rsidRPr="0079721A">
        <w:rPr>
          <w:sz w:val="24"/>
          <w:szCs w:val="24"/>
          <w:lang w:val="de-DE"/>
        </w:rPr>
        <w:t>köztemetőben – a temetkezési szolgáltatás kivételével – válla</w:t>
      </w:r>
      <w:r>
        <w:rPr>
          <w:sz w:val="24"/>
          <w:szCs w:val="24"/>
          <w:lang w:val="de-DE"/>
        </w:rPr>
        <w:t xml:space="preserve">lkozásszerűen munkát végzők </w:t>
      </w:r>
      <w:r w:rsidRPr="0079721A">
        <w:rPr>
          <w:sz w:val="24"/>
          <w:szCs w:val="24"/>
          <w:lang w:val="de-DE"/>
        </w:rPr>
        <w:t>által fizetendő hozzájárulási díj:</w:t>
      </w:r>
    </w:p>
    <w:p w14:paraId="7619BAC5" w14:textId="77777777" w:rsidR="001D6462" w:rsidRPr="0079721A" w:rsidRDefault="001D6462" w:rsidP="001D6462">
      <w:pPr>
        <w:widowControl w:val="0"/>
        <w:autoSpaceDN w:val="0"/>
        <w:adjustRightInd w:val="0"/>
        <w:rPr>
          <w:lang w:val="de-DE"/>
        </w:rPr>
      </w:pPr>
    </w:p>
    <w:tbl>
      <w:tblPr>
        <w:tblW w:w="63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2880"/>
      </w:tblGrid>
      <w:tr w:rsidR="001D6462" w:rsidRPr="0079721A" w14:paraId="428475EE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41F045D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de-DE"/>
              </w:rPr>
            </w:pPr>
            <w:r w:rsidRPr="0079721A">
              <w:rPr>
                <w:lang w:val="de-DE"/>
              </w:rPr>
              <w:t>Síremlék javítási munkái /nap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4F733BC" w14:textId="77777777" w:rsidR="001D6462" w:rsidRDefault="001D6462" w:rsidP="00EE35EC">
            <w:pPr>
              <w:widowControl w:val="0"/>
              <w:tabs>
                <w:tab w:val="left" w:pos="3770"/>
              </w:tabs>
              <w:autoSpaceDN w:val="0"/>
              <w:adjustRightInd w:val="0"/>
              <w:jc w:val="right"/>
              <w:rPr>
                <w:lang w:val="de-DE"/>
              </w:rPr>
            </w:pPr>
            <w:r>
              <w:rPr>
                <w:lang w:val="de-DE"/>
              </w:rPr>
              <w:t>6</w:t>
            </w:r>
            <w:r w:rsidRPr="0079721A">
              <w:rPr>
                <w:lang w:val="de-DE"/>
              </w:rPr>
              <w:t>00 Ft</w:t>
            </w:r>
          </w:p>
          <w:p w14:paraId="5A8885DE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de-DE"/>
              </w:rPr>
            </w:pPr>
            <w:r>
              <w:rPr>
                <w:lang w:val="de-DE"/>
              </w:rPr>
              <w:t>+ villamos energia használata esetén 1000,-/nap</w:t>
            </w:r>
          </w:p>
        </w:tc>
      </w:tr>
      <w:tr w:rsidR="001D6462" w:rsidRPr="0079721A" w14:paraId="7587028D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6EAD14F5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en-US"/>
              </w:rPr>
            </w:pPr>
            <w:r w:rsidRPr="0079721A">
              <w:rPr>
                <w:lang w:val="en-US"/>
              </w:rPr>
              <w:t>Sírgondozás / nap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109F19F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  <w:r w:rsidRPr="0079721A">
              <w:rPr>
                <w:lang w:val="en-US"/>
              </w:rPr>
              <w:t>500 Ft</w:t>
            </w:r>
          </w:p>
        </w:tc>
      </w:tr>
      <w:tr w:rsidR="001D6462" w:rsidRPr="0079721A" w14:paraId="2B480506" w14:textId="77777777" w:rsidTr="00EE35EC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779D85A" w14:textId="77777777" w:rsidR="001D6462" w:rsidRPr="0079721A" w:rsidRDefault="001D6462" w:rsidP="00EE35EC">
            <w:pPr>
              <w:widowControl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Temető behajtás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86DE71C" w14:textId="77777777" w:rsidR="001D6462" w:rsidRPr="0079721A" w:rsidRDefault="001D6462" w:rsidP="00EE35EC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  <w:r>
              <w:rPr>
                <w:lang w:val="en-US"/>
              </w:rPr>
              <w:t>díjtalan</w:t>
            </w:r>
          </w:p>
        </w:tc>
      </w:tr>
    </w:tbl>
    <w:p w14:paraId="04F587BB" w14:textId="77777777" w:rsidR="001D6462" w:rsidRDefault="001D6462" w:rsidP="001D6462">
      <w:pPr>
        <w:widowControl w:val="0"/>
        <w:autoSpaceDN w:val="0"/>
        <w:adjustRightInd w:val="0"/>
        <w:rPr>
          <w:lang w:val="en-US"/>
        </w:rPr>
      </w:pPr>
    </w:p>
    <w:p w14:paraId="5A64CE86" w14:textId="77777777" w:rsidR="001D6462" w:rsidRPr="009D47B6" w:rsidRDefault="001D6462" w:rsidP="001D6462">
      <w:pPr>
        <w:widowControl w:val="0"/>
        <w:autoSpaceDN w:val="0"/>
        <w:adjustRightInd w:val="0"/>
        <w:jc w:val="center"/>
        <w:rPr>
          <w:b/>
          <w:lang w:val="en-US"/>
        </w:rPr>
      </w:pPr>
      <w:r w:rsidRPr="009D47B6">
        <w:rPr>
          <w:b/>
          <w:lang w:val="en-US"/>
        </w:rPr>
        <w:t>Fenti összegek az általános forgalmi adót nem tartalmazzák.</w:t>
      </w:r>
      <w:r>
        <w:rPr>
          <w:b/>
          <w:lang w:val="en-US"/>
        </w:rPr>
        <w:t>”</w:t>
      </w:r>
    </w:p>
    <w:p w14:paraId="6853D05B" w14:textId="77777777" w:rsidR="001D6462" w:rsidRPr="00434079" w:rsidRDefault="001D6462" w:rsidP="001D6462">
      <w:pPr>
        <w:jc w:val="both"/>
      </w:pPr>
    </w:p>
    <w:p w14:paraId="54E12BFE" w14:textId="77777777" w:rsidR="00C41256" w:rsidRDefault="00C41256">
      <w:bookmarkStart w:id="0" w:name="_GoBack"/>
      <w:bookmarkEnd w:id="0"/>
    </w:p>
    <w:sectPr w:rsidR="00C41256">
      <w:headerReference w:type="default" r:id="rId4"/>
      <w:footerReference w:type="even" r:id="rId5"/>
      <w:footerReference w:type="default" r:id="rId6"/>
      <w:pgSz w:w="11905" w:h="16837"/>
      <w:pgMar w:top="1417" w:right="1417" w:bottom="1417" w:left="1417" w:header="70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07A50" w14:textId="77777777" w:rsidR="00C27991" w:rsidRDefault="001D6462" w:rsidP="0047351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3310E73" w14:textId="77777777" w:rsidR="00C27991" w:rsidRDefault="001D64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131D6" w14:textId="77777777" w:rsidR="00473519" w:rsidRDefault="001D6462" w:rsidP="006B65F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2C41E889" w14:textId="77777777" w:rsidR="00C27991" w:rsidRDefault="001D6462" w:rsidP="004E3ABD">
    <w:pPr>
      <w:pStyle w:val="llb"/>
      <w:tabs>
        <w:tab w:val="clear" w:pos="9072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D1F8D" w14:textId="77777777" w:rsidR="00C27991" w:rsidRDefault="001D6462">
    <w:pPr>
      <w:pStyle w:val="lfej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76"/>
    <w:rsid w:val="001D6462"/>
    <w:rsid w:val="00600576"/>
    <w:rsid w:val="00C4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48F42-578F-4160-843C-9EDE5660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D6462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1D6462"/>
  </w:style>
  <w:style w:type="paragraph" w:styleId="llb">
    <w:name w:val="footer"/>
    <w:basedOn w:val="Norml"/>
    <w:link w:val="llbChar"/>
    <w:rsid w:val="001D64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D646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zvegtrzsbehzssal">
    <w:name w:val="Body Text Indent"/>
    <w:basedOn w:val="Norml"/>
    <w:link w:val="SzvegtrzsbehzssalChar"/>
    <w:rsid w:val="001D6462"/>
    <w:pPr>
      <w:tabs>
        <w:tab w:val="left" w:pos="567"/>
      </w:tabs>
      <w:ind w:left="567"/>
      <w:jc w:val="both"/>
    </w:pPr>
    <w:rPr>
      <w:rFonts w:ascii="Arial" w:hAnsi="Arial"/>
    </w:rPr>
  </w:style>
  <w:style w:type="character" w:customStyle="1" w:styleId="SzvegtrzsbehzssalChar">
    <w:name w:val="Szövegtörzs behúzással Char"/>
    <w:basedOn w:val="Bekezdsalapbettpusa"/>
    <w:link w:val="Szvegtrzsbehzssal"/>
    <w:rsid w:val="001D6462"/>
    <w:rPr>
      <w:rFonts w:ascii="Arial" w:eastAsia="Times New Roman" w:hAnsi="Arial" w:cs="Times New Roman"/>
      <w:sz w:val="24"/>
      <w:szCs w:val="20"/>
      <w:lang w:eastAsia="ar-SA"/>
    </w:rPr>
  </w:style>
  <w:style w:type="paragraph" w:styleId="lfej">
    <w:name w:val="header"/>
    <w:basedOn w:val="Norml"/>
    <w:link w:val="lfejChar"/>
    <w:rsid w:val="001D646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D646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zvegtrzs3">
    <w:name w:val="Body Text 3"/>
    <w:basedOn w:val="Norml"/>
    <w:link w:val="Szvegtrzs3Char"/>
    <w:rsid w:val="001D646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1D6462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Kásler Anikó</dc:creator>
  <cp:keywords/>
  <dc:description/>
  <cp:lastModifiedBy>Kásler Anikó</cp:lastModifiedBy>
  <cp:revision>2</cp:revision>
  <dcterms:created xsi:type="dcterms:W3CDTF">2017-12-22T07:24:00Z</dcterms:created>
  <dcterms:modified xsi:type="dcterms:W3CDTF">2017-12-22T07:24:00Z</dcterms:modified>
</cp:coreProperties>
</file>