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43A94" w14:textId="5D51DA44" w:rsidR="0044043D" w:rsidRPr="0044043D" w:rsidRDefault="0044043D" w:rsidP="0044043D">
      <w:pPr>
        <w:jc w:val="center"/>
        <w:textAlignment w:val="baseline"/>
        <w:rPr>
          <w:rFonts w:eastAsia="DejaVu Sans;Arial Unicode MS"/>
          <w:b/>
          <w:bCs/>
          <w:kern w:val="2"/>
          <w:szCs w:val="24"/>
          <w:lang w:eastAsia="zh-CN" w:bidi="hi-IN"/>
        </w:rPr>
      </w:pPr>
      <w:bookmarkStart w:id="0" w:name="_GoBack"/>
      <w:bookmarkEnd w:id="0"/>
      <w:r w:rsidRPr="0044043D">
        <w:rPr>
          <w:rFonts w:eastAsia="DejaVu Sans;Arial Unicode MS"/>
          <w:b/>
          <w:bCs/>
          <w:kern w:val="2"/>
          <w:szCs w:val="24"/>
          <w:lang w:eastAsia="zh-CN" w:bidi="hi-IN"/>
        </w:rPr>
        <w:t>Feljegyzés</w:t>
      </w:r>
    </w:p>
    <w:p w14:paraId="5177FC14" w14:textId="77777777" w:rsidR="0044043D" w:rsidRDefault="0044043D" w:rsidP="0044043D">
      <w:pPr>
        <w:overflowPunct/>
        <w:autoSpaceDE/>
        <w:adjustRightInd/>
        <w:jc w:val="center"/>
        <w:rPr>
          <w:b/>
          <w:color w:val="FF0000"/>
          <w:szCs w:val="24"/>
        </w:rPr>
      </w:pPr>
    </w:p>
    <w:p w14:paraId="030E6F13" w14:textId="77777777" w:rsidR="0044043D" w:rsidRDefault="0044043D" w:rsidP="0044043D">
      <w:pPr>
        <w:overflowPunct/>
        <w:autoSpaceDE/>
        <w:adjustRightInd/>
        <w:jc w:val="center"/>
        <w:rPr>
          <w:b/>
          <w:szCs w:val="24"/>
        </w:rPr>
      </w:pPr>
      <w:proofErr w:type="gramStart"/>
      <w:r>
        <w:rPr>
          <w:b/>
          <w:bCs/>
          <w:szCs w:val="24"/>
        </w:rPr>
        <w:t>a</w:t>
      </w:r>
      <w:proofErr w:type="gramEnd"/>
      <w:r>
        <w:rPr>
          <w:b/>
          <w:bCs/>
          <w:szCs w:val="24"/>
        </w:rPr>
        <w:t xml:space="preserve"> helyi iparűzési adóról szóló 48/2015. (XI.30.)</w:t>
      </w:r>
      <w:r>
        <w:rPr>
          <w:szCs w:val="24"/>
        </w:rPr>
        <w:t xml:space="preserve"> </w:t>
      </w:r>
      <w:r>
        <w:rPr>
          <w:b/>
          <w:szCs w:val="24"/>
        </w:rPr>
        <w:t xml:space="preserve">önkormányzati rendelet </w:t>
      </w:r>
    </w:p>
    <w:p w14:paraId="5BC7DD47" w14:textId="77777777" w:rsidR="0044043D" w:rsidRDefault="0044043D" w:rsidP="0044043D">
      <w:pPr>
        <w:overflowPunct/>
        <w:autoSpaceDE/>
        <w:adjustRightInd/>
        <w:jc w:val="center"/>
        <w:rPr>
          <w:b/>
          <w:szCs w:val="24"/>
        </w:rPr>
      </w:pPr>
      <w:proofErr w:type="gramStart"/>
      <w:r>
        <w:rPr>
          <w:b/>
          <w:szCs w:val="24"/>
        </w:rPr>
        <w:t>módosításáról</w:t>
      </w:r>
      <w:proofErr w:type="gramEnd"/>
    </w:p>
    <w:p w14:paraId="683A372D" w14:textId="77777777" w:rsidR="0044043D" w:rsidRPr="0044043D" w:rsidRDefault="0044043D" w:rsidP="0044043D">
      <w:pPr>
        <w:suppressAutoHyphens/>
        <w:jc w:val="both"/>
        <w:textAlignment w:val="baseline"/>
        <w:rPr>
          <w:rFonts w:eastAsia="DejaVu Sans;Arial Unicode MS"/>
          <w:kern w:val="2"/>
          <w:szCs w:val="24"/>
          <w:lang w:eastAsia="zh-CN" w:bidi="hi-IN"/>
        </w:rPr>
      </w:pPr>
    </w:p>
    <w:p w14:paraId="365124BC" w14:textId="77777777" w:rsidR="0044043D" w:rsidRPr="0044043D" w:rsidRDefault="0044043D" w:rsidP="0044043D">
      <w:pPr>
        <w:suppressAutoHyphens/>
        <w:jc w:val="both"/>
        <w:textAlignment w:val="baseline"/>
        <w:rPr>
          <w:rFonts w:eastAsia="DejaVu Sans;Arial Unicode MS"/>
          <w:kern w:val="2"/>
          <w:szCs w:val="24"/>
          <w:lang w:eastAsia="zh-CN" w:bidi="hi-IN"/>
        </w:rPr>
      </w:pPr>
    </w:p>
    <w:p w14:paraId="51128651" w14:textId="3B4BA2F7" w:rsidR="00EB4EF5" w:rsidRDefault="0044043D" w:rsidP="0044043D">
      <w:pPr>
        <w:suppressAutoHyphens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  <w:r w:rsidRPr="0044043D">
        <w:rPr>
          <w:rFonts w:eastAsia="DejaVu Sans;Arial Unicode MS"/>
          <w:kern w:val="2"/>
          <w:szCs w:val="24"/>
          <w:lang w:eastAsia="zh-CN" w:bidi="hi-IN"/>
        </w:rPr>
        <w:t>A</w:t>
      </w:r>
      <w:r>
        <w:rPr>
          <w:rFonts w:eastAsia="DejaVu Sans;Arial Unicode MS"/>
          <w:kern w:val="2"/>
          <w:szCs w:val="24"/>
          <w:lang w:eastAsia="zh-CN" w:bidi="hi-IN"/>
        </w:rPr>
        <w:t xml:space="preserve"> </w:t>
      </w:r>
      <w:r w:rsidR="00EB4EF5">
        <w:rPr>
          <w:rFonts w:eastAsia="DejaVu Sans;Arial Unicode MS"/>
          <w:kern w:val="2"/>
          <w:szCs w:val="24"/>
          <w:lang w:eastAsia="zh-CN" w:bidi="hi-IN"/>
        </w:rPr>
        <w:t>helyi iparűzési adóról szóló 48/2015. (XI.30)</w:t>
      </w:r>
      <w:r w:rsidR="00502CE6">
        <w:rPr>
          <w:rFonts w:eastAsia="DejaVu Sans;Arial Unicode MS"/>
          <w:kern w:val="2"/>
          <w:szCs w:val="24"/>
          <w:lang w:eastAsia="zh-CN" w:bidi="hi-IN"/>
        </w:rPr>
        <w:t xml:space="preserve"> </w:t>
      </w:r>
      <w:r w:rsidR="00EB4EF5">
        <w:rPr>
          <w:rFonts w:eastAsia="DejaVu Sans;Arial Unicode MS"/>
          <w:kern w:val="2"/>
          <w:szCs w:val="24"/>
          <w:lang w:eastAsia="zh-CN" w:bidi="hi-IN"/>
        </w:rPr>
        <w:t>önkormányzati rendelet</w:t>
      </w:r>
      <w:r w:rsidR="00502CE6">
        <w:rPr>
          <w:rFonts w:eastAsia="DejaVu Sans;Arial Unicode MS"/>
          <w:kern w:val="2"/>
          <w:szCs w:val="24"/>
          <w:lang w:eastAsia="zh-CN" w:bidi="hi-IN"/>
        </w:rPr>
        <w:t xml:space="preserve"> </w:t>
      </w:r>
      <w:r w:rsidR="00502CE6" w:rsidRPr="00BD3155">
        <w:rPr>
          <w:rFonts w:eastAsia="DejaVu Sans;Arial Unicode MS"/>
          <w:kern w:val="2"/>
          <w:szCs w:val="24"/>
          <w:lang w:eastAsia="zh-CN" w:bidi="hi-IN"/>
        </w:rPr>
        <w:t xml:space="preserve">(a továbbiakban: Alaprendelet) </w:t>
      </w:r>
      <w:r w:rsidR="00EB4EF5">
        <w:rPr>
          <w:rFonts w:eastAsia="DejaVu Sans;Arial Unicode MS"/>
          <w:kern w:val="2"/>
          <w:szCs w:val="24"/>
          <w:lang w:eastAsia="zh-CN" w:bidi="hi-IN"/>
        </w:rPr>
        <w:t xml:space="preserve">módosítása szükséges, mivel </w:t>
      </w:r>
      <w:r w:rsidR="00EB4EF5" w:rsidRPr="0044043D">
        <w:rPr>
          <w:rFonts w:eastAsia="DejaVu Sans"/>
          <w:kern w:val="2"/>
          <w:szCs w:val="24"/>
          <w:lang w:eastAsia="hi-IN" w:bidi="hi-IN"/>
        </w:rPr>
        <w:t>a</w:t>
      </w:r>
      <w:r w:rsidR="00EB4EF5">
        <w:rPr>
          <w:rFonts w:eastAsia="DejaVu Sans"/>
          <w:kern w:val="2"/>
          <w:szCs w:val="24"/>
          <w:lang w:eastAsia="hi-IN" w:bidi="hi-IN"/>
        </w:rPr>
        <w:t xml:space="preserve">z egyes adótörvények módosításáról szóló 2020. évi CXVIII. </w:t>
      </w:r>
      <w:r w:rsidR="00EB4EF5" w:rsidRPr="0044043D">
        <w:rPr>
          <w:rFonts w:eastAsia="DejaVu Sans"/>
          <w:kern w:val="2"/>
          <w:szCs w:val="24"/>
          <w:lang w:eastAsia="hi-IN" w:bidi="hi-IN"/>
        </w:rPr>
        <w:t>törvény</w:t>
      </w:r>
      <w:r w:rsidR="00EB4EF5">
        <w:rPr>
          <w:rFonts w:eastAsia="DejaVu Sans"/>
          <w:kern w:val="2"/>
          <w:szCs w:val="24"/>
          <w:lang w:eastAsia="hi-IN" w:bidi="hi-IN"/>
        </w:rPr>
        <w:t xml:space="preserve"> 2021. január elsejei hatállyal módosította a </w:t>
      </w:r>
      <w:r w:rsidR="00EB4EF5" w:rsidRPr="0044043D">
        <w:rPr>
          <w:rFonts w:eastAsia="DejaVu Sans"/>
          <w:kern w:val="2"/>
          <w:szCs w:val="24"/>
          <w:lang w:eastAsia="hi-IN" w:bidi="hi-IN"/>
        </w:rPr>
        <w:t>helyi adókról szóló 1990. évi C</w:t>
      </w:r>
      <w:r w:rsidR="002E3055">
        <w:rPr>
          <w:rFonts w:eastAsia="DejaVu Sans"/>
          <w:kern w:val="2"/>
          <w:szCs w:val="24"/>
          <w:lang w:eastAsia="hi-IN" w:bidi="hi-IN"/>
        </w:rPr>
        <w:t>.</w:t>
      </w:r>
      <w:r w:rsidR="00EB4EF5" w:rsidRPr="0044043D">
        <w:rPr>
          <w:rFonts w:eastAsia="DejaVu Sans"/>
          <w:kern w:val="2"/>
          <w:szCs w:val="24"/>
          <w:lang w:eastAsia="hi-IN" w:bidi="hi-IN"/>
        </w:rPr>
        <w:t xml:space="preserve"> törvényt</w:t>
      </w:r>
      <w:r w:rsidR="00EB4EF5">
        <w:rPr>
          <w:rFonts w:eastAsia="DejaVu Sans"/>
          <w:kern w:val="2"/>
          <w:szCs w:val="24"/>
          <w:lang w:eastAsia="hi-IN" w:bidi="hi-IN"/>
        </w:rPr>
        <w:t>. A módosítás következtében az ideiglenes iparűzési tevékenység megszüntetésre került</w:t>
      </w:r>
      <w:r w:rsidR="00672866">
        <w:rPr>
          <w:rFonts w:eastAsia="DejaVu Sans"/>
          <w:kern w:val="2"/>
          <w:szCs w:val="24"/>
          <w:lang w:eastAsia="hi-IN" w:bidi="hi-IN"/>
        </w:rPr>
        <w:t>, és ezt a módosítást az önkormányzati rendeleten is át kell vezetni.</w:t>
      </w:r>
    </w:p>
    <w:p w14:paraId="38486298" w14:textId="77777777" w:rsidR="00EB4EF5" w:rsidRDefault="00EB4EF5" w:rsidP="0044043D">
      <w:pPr>
        <w:suppressAutoHyphens/>
        <w:jc w:val="both"/>
        <w:textAlignment w:val="baseline"/>
        <w:rPr>
          <w:rFonts w:eastAsia="DejaVu Sans;Arial Unicode MS"/>
          <w:kern w:val="2"/>
          <w:szCs w:val="24"/>
          <w:lang w:eastAsia="zh-CN" w:bidi="hi-IN"/>
        </w:rPr>
      </w:pPr>
    </w:p>
    <w:p w14:paraId="576AEA86" w14:textId="718D9A5B" w:rsidR="0044043D" w:rsidRPr="0044043D" w:rsidRDefault="00343498" w:rsidP="0044043D">
      <w:pPr>
        <w:suppressAutoHyphens/>
        <w:jc w:val="both"/>
        <w:textAlignment w:val="baseline"/>
        <w:rPr>
          <w:bCs/>
          <w:szCs w:val="24"/>
        </w:rPr>
      </w:pPr>
      <w:r>
        <w:rPr>
          <w:rFonts w:eastAsia="DejaVu Sans;Arial Unicode MS"/>
          <w:kern w:val="2"/>
          <w:szCs w:val="24"/>
          <w:lang w:eastAsia="zh-CN" w:bidi="hi-IN"/>
        </w:rPr>
        <w:t>A</w:t>
      </w:r>
      <w:r w:rsidR="00502CE6">
        <w:rPr>
          <w:rFonts w:eastAsia="DejaVu Sans;Arial Unicode MS"/>
          <w:kern w:val="2"/>
          <w:szCs w:val="24"/>
          <w:lang w:eastAsia="zh-CN" w:bidi="hi-IN"/>
        </w:rPr>
        <w:t>z Alap</w:t>
      </w:r>
      <w:r w:rsidR="0044043D">
        <w:rPr>
          <w:rFonts w:eastAsia="DejaVu Sans;Arial Unicode MS"/>
          <w:kern w:val="2"/>
          <w:szCs w:val="24"/>
          <w:lang w:eastAsia="zh-CN" w:bidi="hi-IN"/>
        </w:rPr>
        <w:t>rendelet</w:t>
      </w:r>
      <w:r w:rsidR="00502CE6">
        <w:rPr>
          <w:rFonts w:eastAsia="DejaVu Sans;Arial Unicode MS"/>
          <w:kern w:val="2"/>
          <w:szCs w:val="24"/>
          <w:lang w:eastAsia="zh-CN" w:bidi="hi-IN"/>
        </w:rPr>
        <w:t xml:space="preserve"> </w:t>
      </w:r>
      <w:r w:rsidR="0044043D" w:rsidRPr="0044043D">
        <w:rPr>
          <w:rFonts w:eastAsia="DejaVu Sans;Arial Unicode MS"/>
          <w:kern w:val="2"/>
          <w:szCs w:val="24"/>
          <w:lang w:eastAsia="zh-CN" w:bidi="hi-IN"/>
        </w:rPr>
        <w:t xml:space="preserve">módosítással érintett pontja: </w:t>
      </w:r>
      <w:r w:rsidR="0044043D">
        <w:rPr>
          <w:rFonts w:eastAsia="DejaVu Sans;Arial Unicode MS"/>
          <w:kern w:val="2"/>
          <w:szCs w:val="24"/>
          <w:lang w:eastAsia="zh-CN" w:bidi="hi-IN"/>
        </w:rPr>
        <w:t>3. § (2) bekezdés.</w:t>
      </w:r>
    </w:p>
    <w:p w14:paraId="3BB40067" w14:textId="77777777" w:rsidR="0044043D" w:rsidRPr="0044043D" w:rsidRDefault="0044043D" w:rsidP="0044043D">
      <w:pPr>
        <w:jc w:val="both"/>
        <w:textAlignment w:val="baseline"/>
        <w:rPr>
          <w:rFonts w:eastAsia="Calibri"/>
          <w:szCs w:val="24"/>
          <w:lang w:eastAsia="en-US"/>
        </w:rPr>
      </w:pPr>
    </w:p>
    <w:p w14:paraId="03805493" w14:textId="77777777" w:rsidR="0044043D" w:rsidRPr="0044043D" w:rsidRDefault="0044043D" w:rsidP="0044043D">
      <w:pPr>
        <w:suppressAutoHyphens/>
        <w:textAlignment w:val="baseline"/>
        <w:rPr>
          <w:rFonts w:eastAsia="DejaVu Sans;Arial Unicode MS"/>
          <w:kern w:val="2"/>
          <w:szCs w:val="24"/>
          <w:lang w:eastAsia="zh-CN" w:bidi="hi-IN"/>
        </w:rPr>
      </w:pPr>
      <w:r w:rsidRPr="0044043D">
        <w:rPr>
          <w:rFonts w:eastAsia="DejaVu Sans;Arial Unicode MS"/>
          <w:kern w:val="2"/>
          <w:szCs w:val="24"/>
          <w:lang w:eastAsia="zh-CN" w:bidi="hi-IN"/>
        </w:rPr>
        <w:t>Székesfehérvár Megyei Jogú Város Polgármestereként rögzítem, miszerint</w:t>
      </w:r>
    </w:p>
    <w:p w14:paraId="6D39471E" w14:textId="77777777" w:rsidR="0044043D" w:rsidRPr="0044043D" w:rsidRDefault="0044043D" w:rsidP="0044043D">
      <w:pPr>
        <w:numPr>
          <w:ilvl w:val="0"/>
          <w:numId w:val="1"/>
        </w:numPr>
        <w:suppressAutoHyphens/>
        <w:overflowPunct/>
        <w:autoSpaceDE/>
        <w:adjustRightInd/>
        <w:jc w:val="both"/>
        <w:textAlignment w:val="baseline"/>
        <w:rPr>
          <w:rFonts w:eastAsia="Calibri"/>
          <w:szCs w:val="24"/>
          <w:lang w:eastAsia="en-US"/>
        </w:rPr>
      </w:pPr>
      <w:r w:rsidRPr="0044043D">
        <w:rPr>
          <w:szCs w:val="24"/>
        </w:rPr>
        <w:t xml:space="preserve">2020. november 4. napjától hatályban van a veszélyhelyzet kihirdetéséről szóló 478/2020. (XI.3.) Korm. rendelet, melyben a </w:t>
      </w:r>
      <w:r w:rsidRPr="0044043D">
        <w:rPr>
          <w:b/>
          <w:bCs/>
          <w:szCs w:val="24"/>
        </w:rPr>
        <w:t>Kormány</w:t>
      </w:r>
      <w:r w:rsidRPr="0044043D">
        <w:rPr>
          <w:szCs w:val="24"/>
        </w:rPr>
        <w:t xml:space="preserve"> az élet- és vagyonbiztonságot veszélyeztető tömeges megbetegedést okozó SARS-CoV-2 koronavírus világjárvány következményeinek elhárítása, a magyar állampolgárok egészségének és életének megóvása érdekében </w:t>
      </w:r>
      <w:r w:rsidRPr="0044043D">
        <w:rPr>
          <w:b/>
          <w:bCs/>
          <w:szCs w:val="24"/>
        </w:rPr>
        <w:t>Magyarország egész területére veszélyhelyzetet hirdetett ki,</w:t>
      </w:r>
    </w:p>
    <w:p w14:paraId="496A412F" w14:textId="77777777" w:rsidR="0044043D" w:rsidRPr="0044043D" w:rsidRDefault="0044043D" w:rsidP="0044043D">
      <w:pPr>
        <w:numPr>
          <w:ilvl w:val="0"/>
          <w:numId w:val="1"/>
        </w:numPr>
        <w:suppressAutoHyphens/>
        <w:overflowPunct/>
        <w:autoSpaceDE/>
        <w:adjustRightInd/>
        <w:jc w:val="both"/>
        <w:textAlignment w:val="baseline"/>
        <w:rPr>
          <w:rFonts w:eastAsia="Calibri"/>
          <w:szCs w:val="24"/>
          <w:lang w:eastAsia="en-US"/>
        </w:rPr>
      </w:pPr>
      <w:r w:rsidRPr="0044043D">
        <w:rPr>
          <w:szCs w:val="24"/>
        </w:rPr>
        <w:t>a koronavírus-világjárvány második hulláma elleni védekezésről szóló 2020. évi CIX. törvény megállapította a veszélyhelyzettel összefüggő sajátos szabályokat,</w:t>
      </w:r>
    </w:p>
    <w:p w14:paraId="0C538883" w14:textId="77777777" w:rsidR="0044043D" w:rsidRPr="0044043D" w:rsidRDefault="0044043D" w:rsidP="0044043D">
      <w:pPr>
        <w:numPr>
          <w:ilvl w:val="0"/>
          <w:numId w:val="1"/>
        </w:numPr>
        <w:suppressAutoHyphens/>
        <w:overflowPunct/>
        <w:autoSpaceDE/>
        <w:adjustRightInd/>
        <w:jc w:val="both"/>
        <w:textAlignment w:val="baseline"/>
        <w:rPr>
          <w:szCs w:val="24"/>
        </w:rPr>
      </w:pPr>
      <w:r w:rsidRPr="0044043D">
        <w:rPr>
          <w:szCs w:val="24"/>
        </w:rPr>
        <w:t>a katasztrófavédelemről és a hozzá kapcsolódó egyes törvények módosításáról szóló 2011. évi CXXVIII. törvény 46. § (4) bekezdése szerint „V</w:t>
      </w:r>
      <w:r w:rsidRPr="0044043D">
        <w:rPr>
          <w:rFonts w:eastAsia="Calibri"/>
          <w:szCs w:val="24"/>
          <w:lang w:eastAsia="en-US"/>
        </w:rPr>
        <w:t xml:space="preserve">eszélyhelyzetben </w:t>
      </w:r>
      <w:r w:rsidRPr="0044043D">
        <w:rPr>
          <w:rFonts w:eastAsia="Calibri"/>
          <w:b/>
          <w:bCs/>
          <w:szCs w:val="24"/>
          <w:lang w:eastAsia="en-US"/>
        </w:rPr>
        <w:t>a települési önkormányzat képviselő-testületének,</w:t>
      </w:r>
      <w:r w:rsidRPr="0044043D">
        <w:rPr>
          <w:rFonts w:eastAsia="Calibri"/>
          <w:szCs w:val="24"/>
          <w:lang w:eastAsia="en-US"/>
        </w:rPr>
        <w:t xml:space="preserve"> a fővárosi, megyei közgyűlésnek </w:t>
      </w:r>
      <w:r w:rsidRPr="0044043D">
        <w:rPr>
          <w:rFonts w:eastAsia="Calibri"/>
          <w:b/>
          <w:bCs/>
          <w:szCs w:val="24"/>
          <w:lang w:eastAsia="en-US"/>
        </w:rPr>
        <w:t>feladat- és hatáskörét</w:t>
      </w:r>
      <w:r w:rsidRPr="0044043D">
        <w:rPr>
          <w:rFonts w:eastAsia="Calibri"/>
          <w:szCs w:val="24"/>
          <w:lang w:eastAsia="en-US"/>
        </w:rPr>
        <w:t xml:space="preserve"> </w:t>
      </w:r>
      <w:r w:rsidRPr="0044043D">
        <w:rPr>
          <w:rFonts w:eastAsia="Calibri"/>
          <w:b/>
          <w:bCs/>
          <w:szCs w:val="24"/>
          <w:lang w:eastAsia="en-US"/>
        </w:rPr>
        <w:t>a polgármester,</w:t>
      </w:r>
      <w:r w:rsidRPr="0044043D">
        <w:rPr>
          <w:rFonts w:eastAsia="Calibri"/>
          <w:szCs w:val="24"/>
          <w:lang w:eastAsia="en-US"/>
        </w:rPr>
        <w:t xml:space="preserve"> illetve a főpolgármester, a megyei közgyűlés elnöke </w:t>
      </w:r>
      <w:r w:rsidRPr="0044043D">
        <w:rPr>
          <w:rFonts w:eastAsia="Calibri"/>
          <w:b/>
          <w:bCs/>
          <w:szCs w:val="24"/>
          <w:lang w:eastAsia="en-US"/>
        </w:rPr>
        <w:t>gyakorolja.</w:t>
      </w:r>
      <w:r w:rsidRPr="0044043D">
        <w:rPr>
          <w:rFonts w:eastAsia="Calibri"/>
          <w:szCs w:val="24"/>
          <w:lang w:eastAsia="en-US"/>
        </w:rPr>
        <w:t xml:space="preserve"> Ennek keretében nem foglalhat állást önkormányzati intézmény átszervezéséről, megszüntetéséről, ellátási, szolgáltatási körzeteiről, ha a szolgáltatás a települést is érinti”.</w:t>
      </w:r>
    </w:p>
    <w:p w14:paraId="7BA8B44C" w14:textId="77777777" w:rsidR="0044043D" w:rsidRPr="0044043D" w:rsidRDefault="0044043D" w:rsidP="0044043D">
      <w:pPr>
        <w:suppressAutoHyphens/>
        <w:jc w:val="both"/>
        <w:textAlignment w:val="baseline"/>
        <w:rPr>
          <w:rFonts w:eastAsia="DejaVu Sans;Arial Unicode MS"/>
          <w:kern w:val="2"/>
          <w:szCs w:val="24"/>
          <w:lang w:eastAsia="zh-CN" w:bidi="hi-IN"/>
        </w:rPr>
      </w:pPr>
    </w:p>
    <w:p w14:paraId="1219B5FB" w14:textId="77777777" w:rsidR="0044043D" w:rsidRPr="0044043D" w:rsidRDefault="0044043D" w:rsidP="0044043D">
      <w:pPr>
        <w:suppressAutoHyphens/>
        <w:ind w:right="-142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  <w:r w:rsidRPr="0044043D">
        <w:rPr>
          <w:rFonts w:eastAsia="DejaVu Sans"/>
          <w:kern w:val="2"/>
          <w:szCs w:val="24"/>
          <w:lang w:eastAsia="hi-IN" w:bidi="hi-IN"/>
        </w:rPr>
        <w:t>A jogalkotásról szóló 2010. évi CXXX. törvény 17. §</w:t>
      </w:r>
      <w:proofErr w:type="spellStart"/>
      <w:r w:rsidRPr="0044043D">
        <w:rPr>
          <w:rFonts w:eastAsia="DejaVu Sans"/>
          <w:kern w:val="2"/>
          <w:szCs w:val="24"/>
          <w:lang w:eastAsia="hi-IN" w:bidi="hi-IN"/>
        </w:rPr>
        <w:t>-a</w:t>
      </w:r>
      <w:proofErr w:type="spellEnd"/>
      <w:r w:rsidRPr="0044043D">
        <w:rPr>
          <w:rFonts w:eastAsia="DejaVu Sans"/>
          <w:kern w:val="2"/>
          <w:szCs w:val="24"/>
          <w:lang w:eastAsia="hi-IN" w:bidi="hi-IN"/>
        </w:rPr>
        <w:t xml:space="preserve"> szerint a jogszabály előkészítőjének előzetes hatásvizsgálattal kell felmérnie a szabályozás várható következményeit, a 18. §</w:t>
      </w:r>
      <w:proofErr w:type="spellStart"/>
      <w:r w:rsidRPr="0044043D">
        <w:rPr>
          <w:rFonts w:eastAsia="DejaVu Sans"/>
          <w:kern w:val="2"/>
          <w:szCs w:val="24"/>
          <w:lang w:eastAsia="hi-IN" w:bidi="hi-IN"/>
        </w:rPr>
        <w:t>-a</w:t>
      </w:r>
      <w:proofErr w:type="spellEnd"/>
      <w:r w:rsidRPr="0044043D">
        <w:rPr>
          <w:rFonts w:eastAsia="DejaVu Sans"/>
          <w:kern w:val="2"/>
          <w:szCs w:val="24"/>
          <w:lang w:eastAsia="hi-IN" w:bidi="hi-IN"/>
        </w:rPr>
        <w:t xml:space="preserve"> szerint pedig a jogszabály előkészítője a jogszabály tervezetéhez indokolást csatol, amelyben bemutatja azokat a társadalmi, gazdasági, szakmai okokat és célokat, amelyek a javasolt szabályozást szükségessé teszik, továbbá ismerteti a jogi szabályozás várható hatásait és az indokolás közzétételére vonatkozó álláspontját.</w:t>
      </w:r>
    </w:p>
    <w:p w14:paraId="7F672716" w14:textId="77777777" w:rsidR="0044043D" w:rsidRPr="0044043D" w:rsidRDefault="0044043D" w:rsidP="0044043D">
      <w:pPr>
        <w:tabs>
          <w:tab w:val="center" w:pos="7371"/>
        </w:tabs>
        <w:textAlignment w:val="baseline"/>
        <w:rPr>
          <w:b/>
          <w:bCs/>
          <w:szCs w:val="24"/>
        </w:rPr>
      </w:pPr>
    </w:p>
    <w:p w14:paraId="33536D15" w14:textId="77777777" w:rsidR="0044043D" w:rsidRPr="0044043D" w:rsidRDefault="0044043D" w:rsidP="0044043D">
      <w:pPr>
        <w:overflowPunct/>
        <w:autoSpaceDE/>
        <w:adjustRightInd/>
        <w:jc w:val="center"/>
        <w:textAlignment w:val="baseline"/>
        <w:rPr>
          <w:rFonts w:eastAsia="DejaVu Sans"/>
          <w:b/>
          <w:kern w:val="2"/>
          <w:szCs w:val="24"/>
          <w:u w:val="single"/>
          <w:lang w:eastAsia="hi-IN" w:bidi="hi-IN"/>
        </w:rPr>
      </w:pPr>
      <w:r w:rsidRPr="0044043D">
        <w:rPr>
          <w:rFonts w:eastAsia="DejaVu Sans"/>
          <w:b/>
          <w:kern w:val="2"/>
          <w:szCs w:val="24"/>
          <w:u w:val="single"/>
          <w:lang w:eastAsia="hi-IN" w:bidi="hi-IN"/>
        </w:rPr>
        <w:t>Előzetes hatásvizsgálat</w:t>
      </w:r>
    </w:p>
    <w:p w14:paraId="228C7C4C" w14:textId="77777777" w:rsidR="0044043D" w:rsidRPr="0044043D" w:rsidRDefault="0044043D" w:rsidP="0044043D">
      <w:pPr>
        <w:textAlignment w:val="baseline"/>
        <w:rPr>
          <w:rFonts w:eastAsia="DejaVu Sans"/>
          <w:kern w:val="2"/>
          <w:szCs w:val="24"/>
          <w:lang w:eastAsia="hi-IN" w:bidi="hi-IN"/>
        </w:rPr>
      </w:pPr>
    </w:p>
    <w:p w14:paraId="028935E5" w14:textId="77777777" w:rsidR="0044043D" w:rsidRPr="0044043D" w:rsidRDefault="0044043D" w:rsidP="0044043D">
      <w:pPr>
        <w:ind w:right="-142"/>
        <w:jc w:val="both"/>
        <w:textAlignment w:val="baseline"/>
        <w:rPr>
          <w:rFonts w:eastAsia="DejaVu Sans"/>
          <w:b/>
          <w:bCs/>
          <w:kern w:val="2"/>
          <w:szCs w:val="24"/>
          <w:lang w:eastAsia="hi-IN" w:bidi="hi-IN"/>
        </w:rPr>
      </w:pPr>
      <w:r w:rsidRPr="0044043D">
        <w:rPr>
          <w:rFonts w:eastAsia="DejaVu Sans"/>
          <w:b/>
          <w:bCs/>
          <w:kern w:val="2"/>
          <w:szCs w:val="24"/>
          <w:lang w:eastAsia="hi-IN" w:bidi="hi-IN"/>
        </w:rPr>
        <w:t>I. Várható társadalmi hatások</w:t>
      </w:r>
    </w:p>
    <w:p w14:paraId="64E55434" w14:textId="43844B9B" w:rsidR="0044043D" w:rsidRPr="0044043D" w:rsidRDefault="0044043D" w:rsidP="0044043D">
      <w:pPr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  <w:r w:rsidRPr="0044043D">
        <w:rPr>
          <w:rFonts w:eastAsia="DejaVu Sans;Arial Unicode MS"/>
          <w:kern w:val="2"/>
          <w:szCs w:val="24"/>
          <w:lang w:eastAsia="zh-CN" w:bidi="hi-IN"/>
        </w:rPr>
        <w:t>A</w:t>
      </w:r>
      <w:r w:rsidR="00502CE6">
        <w:rPr>
          <w:rFonts w:eastAsia="DejaVu Sans;Arial Unicode MS"/>
          <w:kern w:val="2"/>
          <w:szCs w:val="24"/>
          <w:lang w:eastAsia="zh-CN" w:bidi="hi-IN"/>
        </w:rPr>
        <w:t>z Alap</w:t>
      </w:r>
      <w:r w:rsidRPr="0044043D">
        <w:rPr>
          <w:rFonts w:eastAsia="DejaVu Sans;Arial Unicode MS"/>
          <w:kern w:val="2"/>
          <w:szCs w:val="24"/>
          <w:lang w:eastAsia="zh-CN" w:bidi="hi-IN"/>
        </w:rPr>
        <w:t>rendelet módosítása társadalmi hatás</w:t>
      </w:r>
      <w:r w:rsidR="00FC04D4">
        <w:rPr>
          <w:rFonts w:eastAsia="DejaVu Sans;Arial Unicode MS"/>
          <w:kern w:val="2"/>
          <w:szCs w:val="24"/>
          <w:lang w:eastAsia="zh-CN" w:bidi="hi-IN"/>
        </w:rPr>
        <w:t xml:space="preserve">t nem vált ki. </w:t>
      </w:r>
      <w:r w:rsidRPr="0044043D">
        <w:rPr>
          <w:rFonts w:eastAsia="DejaVu Sans;Arial Unicode MS"/>
          <w:kern w:val="2"/>
          <w:szCs w:val="24"/>
          <w:lang w:eastAsia="zh-CN" w:bidi="hi-IN"/>
        </w:rPr>
        <w:t xml:space="preserve"> </w:t>
      </w:r>
    </w:p>
    <w:p w14:paraId="4CDC29B5" w14:textId="77777777" w:rsidR="0044043D" w:rsidRPr="0044043D" w:rsidRDefault="0044043D" w:rsidP="0044043D">
      <w:pPr>
        <w:ind w:right="-142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</w:p>
    <w:p w14:paraId="3538D4EE" w14:textId="77777777" w:rsidR="0044043D" w:rsidRPr="0044043D" w:rsidRDefault="0044043D" w:rsidP="0044043D">
      <w:pPr>
        <w:ind w:right="-142"/>
        <w:jc w:val="both"/>
        <w:textAlignment w:val="baseline"/>
        <w:rPr>
          <w:rFonts w:eastAsia="DejaVu Sans"/>
          <w:b/>
          <w:bCs/>
          <w:kern w:val="2"/>
          <w:szCs w:val="24"/>
          <w:lang w:eastAsia="hi-IN" w:bidi="hi-IN"/>
        </w:rPr>
      </w:pPr>
      <w:r w:rsidRPr="0044043D">
        <w:rPr>
          <w:rFonts w:eastAsia="DejaVu Sans"/>
          <w:b/>
          <w:bCs/>
          <w:kern w:val="2"/>
          <w:szCs w:val="24"/>
          <w:lang w:eastAsia="hi-IN" w:bidi="hi-IN"/>
        </w:rPr>
        <w:t>II. Várható gazdasági, költségvetési hatások</w:t>
      </w:r>
    </w:p>
    <w:p w14:paraId="0F357B14" w14:textId="529992C1" w:rsidR="00217440" w:rsidRPr="00217440" w:rsidRDefault="00217440" w:rsidP="00217440">
      <w:pPr>
        <w:ind w:right="-1"/>
        <w:jc w:val="both"/>
        <w:rPr>
          <w:rFonts w:eastAsia="DejaVu Sans"/>
          <w:kern w:val="2"/>
          <w:szCs w:val="24"/>
          <w:lang w:eastAsia="hi-IN" w:bidi="hi-IN"/>
        </w:rPr>
      </w:pPr>
      <w:r w:rsidRPr="00217440">
        <w:rPr>
          <w:rFonts w:eastAsia="DejaVu Sans"/>
          <w:kern w:val="2"/>
          <w:szCs w:val="24"/>
          <w:lang w:eastAsia="hi-IN" w:bidi="hi-IN"/>
        </w:rPr>
        <w:t>Ideiglenes jellegű</w:t>
      </w:r>
      <w:r>
        <w:rPr>
          <w:rFonts w:eastAsia="DejaVu Sans"/>
          <w:kern w:val="2"/>
          <w:szCs w:val="24"/>
          <w:lang w:eastAsia="hi-IN" w:bidi="hi-IN"/>
        </w:rPr>
        <w:t xml:space="preserve"> </w:t>
      </w:r>
      <w:r w:rsidRPr="00217440">
        <w:rPr>
          <w:rFonts w:eastAsia="DejaVu Sans"/>
          <w:kern w:val="2"/>
          <w:szCs w:val="24"/>
          <w:lang w:eastAsia="hi-IN" w:bidi="hi-IN"/>
        </w:rPr>
        <w:t>iparűzési tevékenység</w:t>
      </w:r>
      <w:r>
        <w:rPr>
          <w:rFonts w:eastAsia="DejaVu Sans"/>
          <w:kern w:val="2"/>
          <w:szCs w:val="24"/>
          <w:lang w:eastAsia="hi-IN" w:bidi="hi-IN"/>
        </w:rPr>
        <w:t xml:space="preserve"> utáni adókötelezettség akkor keletkezik,</w:t>
      </w:r>
      <w:r w:rsidRPr="00217440">
        <w:rPr>
          <w:rFonts w:eastAsia="DejaVu Sans"/>
          <w:kern w:val="2"/>
          <w:szCs w:val="24"/>
          <w:lang w:eastAsia="hi-IN" w:bidi="hi-IN"/>
        </w:rPr>
        <w:t xml:space="preserve"> ha az önkormányzat illetékességi területén az ott székhellyel, telephellyel nem rendelkező vállalkozó</w:t>
      </w:r>
    </w:p>
    <w:p w14:paraId="261B4D06" w14:textId="0066AF48" w:rsidR="00001A42" w:rsidRDefault="00217440" w:rsidP="00217440">
      <w:pPr>
        <w:ind w:right="-1"/>
        <w:jc w:val="both"/>
        <w:rPr>
          <w:rFonts w:eastAsia="DejaVu Sans"/>
          <w:kern w:val="2"/>
          <w:szCs w:val="24"/>
          <w:lang w:eastAsia="hi-IN" w:bidi="hi-IN"/>
        </w:rPr>
      </w:pPr>
      <w:proofErr w:type="gramStart"/>
      <w:r w:rsidRPr="00217440">
        <w:rPr>
          <w:rFonts w:eastAsia="DejaVu Sans"/>
          <w:kern w:val="2"/>
          <w:szCs w:val="24"/>
          <w:lang w:eastAsia="hi-IN" w:bidi="hi-IN"/>
        </w:rPr>
        <w:t>építőipari</w:t>
      </w:r>
      <w:proofErr w:type="gramEnd"/>
      <w:r w:rsidRPr="00217440">
        <w:rPr>
          <w:rFonts w:eastAsia="DejaVu Sans"/>
          <w:kern w:val="2"/>
          <w:szCs w:val="24"/>
          <w:lang w:eastAsia="hi-IN" w:bidi="hi-IN"/>
        </w:rPr>
        <w:t xml:space="preserve"> tevékenységet folytat, illetőleg természeti erőforrást tár fel vagy kutat, feltéve, hogy a folyamatosan vagy megszakításokkal végzett tevékenység időtartama adóéven belül a 30 napot meghaladja, de nem éri el a 181 napot</w:t>
      </w:r>
      <w:r>
        <w:rPr>
          <w:rFonts w:eastAsia="DejaVu Sans"/>
          <w:kern w:val="2"/>
          <w:szCs w:val="24"/>
          <w:lang w:eastAsia="hi-IN" w:bidi="hi-IN"/>
        </w:rPr>
        <w:t>. A</w:t>
      </w:r>
      <w:r w:rsidRPr="00217440">
        <w:rPr>
          <w:rFonts w:eastAsia="DejaVu Sans"/>
          <w:kern w:val="2"/>
          <w:szCs w:val="24"/>
          <w:lang w:eastAsia="hi-IN" w:bidi="hi-IN"/>
        </w:rPr>
        <w:t>z adó mértéke naptári naponként legfeljebb 5000 fori</w:t>
      </w:r>
      <w:r>
        <w:rPr>
          <w:rFonts w:eastAsia="DejaVu Sans"/>
          <w:kern w:val="2"/>
          <w:szCs w:val="24"/>
          <w:lang w:eastAsia="hi-IN" w:bidi="hi-IN"/>
        </w:rPr>
        <w:t>nt.</w:t>
      </w:r>
      <w:r w:rsidRPr="00217440">
        <w:rPr>
          <w:rFonts w:eastAsia="DejaVu Sans"/>
          <w:kern w:val="2"/>
          <w:szCs w:val="24"/>
          <w:lang w:eastAsia="hi-IN" w:bidi="hi-IN"/>
        </w:rPr>
        <w:t xml:space="preserve"> A székhely, illetőleg a telephely szerinti önkormányzathoz az adóévre fizetendő adóból, legfeljebb azonban annak összegéig terjedően levonható az adóalany által az ideiglenes jellegű tevékenység után az adóévben megfizetett adó</w:t>
      </w:r>
      <w:r w:rsidR="00903F07">
        <w:rPr>
          <w:rFonts w:eastAsia="DejaVu Sans"/>
          <w:kern w:val="2"/>
          <w:szCs w:val="24"/>
          <w:lang w:eastAsia="hi-IN" w:bidi="hi-IN"/>
        </w:rPr>
        <w:t xml:space="preserve">. A Székesfehérváron </w:t>
      </w:r>
      <w:r w:rsidR="00903F07">
        <w:rPr>
          <w:rFonts w:eastAsia="DejaVu Sans"/>
          <w:kern w:val="2"/>
          <w:szCs w:val="24"/>
          <w:lang w:eastAsia="hi-IN" w:bidi="hi-IN"/>
        </w:rPr>
        <w:lastRenderedPageBreak/>
        <w:t>székhellyel, telephellyel rendelkező, más településen ideiglenes tevékenységet végző és ennek következtében adót fizető adózók csökkenthették az ide fizetendő adójukat ezzel a kötelezettséggel. A Székesfehérváron székhellyel, telephellyel nem rendelkező, és itt ideiglenes tevékenységet végző és ennek következtében adót fizető adózók befizetési pedig értelemszerűen többletbevételt jelentenek.</w:t>
      </w:r>
    </w:p>
    <w:p w14:paraId="7E5F174C" w14:textId="72C5E11F" w:rsidR="00001A42" w:rsidRDefault="00001A42" w:rsidP="00217440">
      <w:pPr>
        <w:ind w:right="-1"/>
        <w:jc w:val="both"/>
        <w:rPr>
          <w:rFonts w:eastAsia="DejaVu Sans"/>
          <w:kern w:val="2"/>
          <w:szCs w:val="24"/>
          <w:lang w:eastAsia="hi-IN" w:bidi="hi-IN"/>
        </w:rPr>
      </w:pPr>
      <w:r>
        <w:rPr>
          <w:rFonts w:eastAsia="DejaVu Sans"/>
          <w:kern w:val="2"/>
          <w:szCs w:val="24"/>
          <w:lang w:eastAsia="hi-IN" w:bidi="hi-IN"/>
        </w:rPr>
        <w:t xml:space="preserve">Önkormányzatunkhoz 2019. évben befizettek </w:t>
      </w:r>
      <w:r w:rsidRPr="00001A42">
        <w:rPr>
          <w:rFonts w:eastAsia="DejaVu Sans"/>
          <w:kern w:val="2"/>
          <w:szCs w:val="24"/>
          <w:lang w:eastAsia="hi-IN" w:bidi="hi-IN"/>
        </w:rPr>
        <w:t>6.750.000 Ft</w:t>
      </w:r>
      <w:r>
        <w:rPr>
          <w:rFonts w:eastAsia="DejaVu Sans"/>
          <w:kern w:val="2"/>
          <w:szCs w:val="24"/>
          <w:lang w:eastAsia="hi-IN" w:bidi="hi-IN"/>
        </w:rPr>
        <w:t xml:space="preserve">-ot, levontak </w:t>
      </w:r>
      <w:r w:rsidRPr="00001A42">
        <w:rPr>
          <w:rFonts w:eastAsia="DejaVu Sans"/>
          <w:kern w:val="2"/>
          <w:szCs w:val="24"/>
          <w:lang w:eastAsia="hi-IN" w:bidi="hi-IN"/>
        </w:rPr>
        <w:t>7.728.063 Ft</w:t>
      </w:r>
      <w:r>
        <w:rPr>
          <w:rFonts w:eastAsia="DejaVu Sans"/>
          <w:kern w:val="2"/>
          <w:szCs w:val="24"/>
          <w:lang w:eastAsia="hi-IN" w:bidi="hi-IN"/>
        </w:rPr>
        <w:t xml:space="preserve">-ot, egyenleg: - 978.063 Ft. 2020. évben befizettek 600.000 Ft-ot, </w:t>
      </w:r>
      <w:r w:rsidR="002E3055">
        <w:rPr>
          <w:rFonts w:eastAsia="DejaVu Sans"/>
          <w:kern w:val="2"/>
          <w:szCs w:val="24"/>
          <w:lang w:eastAsia="hi-IN" w:bidi="hi-IN"/>
        </w:rPr>
        <w:t>levonás nem történt</w:t>
      </w:r>
      <w:r>
        <w:rPr>
          <w:rFonts w:eastAsia="DejaVu Sans"/>
          <w:kern w:val="2"/>
          <w:szCs w:val="24"/>
          <w:lang w:eastAsia="hi-IN" w:bidi="hi-IN"/>
        </w:rPr>
        <w:t>, egyenleg: 600.000 Ft.</w:t>
      </w:r>
    </w:p>
    <w:p w14:paraId="37DDA204" w14:textId="49FA4A6A" w:rsidR="00217440" w:rsidRDefault="00903F07" w:rsidP="00217440">
      <w:pPr>
        <w:ind w:right="-1"/>
        <w:jc w:val="both"/>
        <w:rPr>
          <w:rFonts w:eastAsia="DejaVu Sans"/>
          <w:kern w:val="2"/>
          <w:szCs w:val="24"/>
          <w:lang w:eastAsia="hi-IN" w:bidi="hi-IN"/>
        </w:rPr>
      </w:pPr>
      <w:r>
        <w:rPr>
          <w:rFonts w:eastAsia="DejaVu Sans"/>
          <w:kern w:val="2"/>
          <w:szCs w:val="24"/>
          <w:lang w:eastAsia="hi-IN" w:bidi="hi-IN"/>
        </w:rPr>
        <w:t>Ez a két hatás</w:t>
      </w:r>
      <w:r w:rsidR="00BC258D">
        <w:rPr>
          <w:rFonts w:eastAsia="DejaVu Sans"/>
          <w:kern w:val="2"/>
          <w:szCs w:val="24"/>
          <w:lang w:eastAsia="hi-IN" w:bidi="hi-IN"/>
        </w:rPr>
        <w:t xml:space="preserve"> láthatóan,</w:t>
      </w:r>
      <w:r>
        <w:rPr>
          <w:rFonts w:eastAsia="DejaVu Sans"/>
          <w:kern w:val="2"/>
          <w:szCs w:val="24"/>
          <w:lang w:eastAsia="hi-IN" w:bidi="hi-IN"/>
        </w:rPr>
        <w:t xml:space="preserve"> nagyjából kioltja egymást, ezért a módosítás</w:t>
      </w:r>
      <w:r w:rsidR="005A5D6C">
        <w:rPr>
          <w:rFonts w:eastAsia="DejaVu Sans"/>
          <w:kern w:val="2"/>
          <w:szCs w:val="24"/>
          <w:lang w:eastAsia="hi-IN" w:bidi="hi-IN"/>
        </w:rPr>
        <w:t>nak az önkormányzat tekintetében érdemi költségvetési hatása nincs.</w:t>
      </w:r>
    </w:p>
    <w:p w14:paraId="472BCB54" w14:textId="1A28AA82" w:rsidR="00B8066B" w:rsidRPr="00B8066B" w:rsidRDefault="00217440" w:rsidP="00217440">
      <w:pPr>
        <w:ind w:right="-1"/>
        <w:jc w:val="both"/>
        <w:rPr>
          <w:rFonts w:eastAsia="DejaVu Sans"/>
          <w:kern w:val="2"/>
          <w:szCs w:val="24"/>
          <w:lang w:eastAsia="hi-IN" w:bidi="hi-IN"/>
        </w:rPr>
      </w:pPr>
      <w:r>
        <w:rPr>
          <w:rFonts w:eastAsia="DejaVu Sans"/>
          <w:kern w:val="2"/>
          <w:szCs w:val="24"/>
          <w:lang w:eastAsia="hi-IN" w:bidi="hi-IN"/>
        </w:rPr>
        <w:t xml:space="preserve"> </w:t>
      </w:r>
      <w:r w:rsidR="005A5D6C">
        <w:rPr>
          <w:rFonts w:eastAsia="DejaVu Sans"/>
          <w:kern w:val="2"/>
          <w:szCs w:val="24"/>
          <w:lang w:eastAsia="hi-IN" w:bidi="hi-IN"/>
        </w:rPr>
        <w:t>A</w:t>
      </w:r>
      <w:r w:rsidR="00B8066B" w:rsidRPr="00B8066B">
        <w:rPr>
          <w:rFonts w:eastAsia="DejaVu Sans"/>
          <w:kern w:val="2"/>
          <w:szCs w:val="24"/>
          <w:lang w:eastAsia="hi-IN" w:bidi="hi-IN"/>
        </w:rPr>
        <w:t>z érintett gazdasági szereplők</w:t>
      </w:r>
      <w:r w:rsidR="00C408A2">
        <w:rPr>
          <w:rFonts w:eastAsia="DejaVu Sans"/>
          <w:kern w:val="2"/>
          <w:szCs w:val="24"/>
          <w:lang w:eastAsia="hi-IN" w:bidi="hi-IN"/>
        </w:rPr>
        <w:t>nél</w:t>
      </w:r>
      <w:r w:rsidR="005A5D6C">
        <w:rPr>
          <w:rFonts w:eastAsia="DejaVu Sans"/>
          <w:kern w:val="2"/>
          <w:szCs w:val="24"/>
          <w:lang w:eastAsia="hi-IN" w:bidi="hi-IN"/>
        </w:rPr>
        <w:t xml:space="preserve"> sem jelentkezik érdemi gazdasági hatás</w:t>
      </w:r>
      <w:r w:rsidR="00C408A2">
        <w:rPr>
          <w:rFonts w:eastAsia="DejaVu Sans"/>
          <w:kern w:val="2"/>
          <w:szCs w:val="24"/>
          <w:lang w:eastAsia="hi-IN" w:bidi="hi-IN"/>
        </w:rPr>
        <w:t>, mivel</w:t>
      </w:r>
      <w:r w:rsidR="005C4ABA">
        <w:rPr>
          <w:rFonts w:eastAsia="DejaVu Sans"/>
          <w:kern w:val="2"/>
          <w:szCs w:val="24"/>
          <w:lang w:eastAsia="hi-IN" w:bidi="hi-IN"/>
        </w:rPr>
        <w:t xml:space="preserve"> az ideiglenes iparűzési tevékenység után fizetett adó eddig is levonható volt a székhelyen,</w:t>
      </w:r>
      <w:r w:rsidR="00001A42">
        <w:rPr>
          <w:rFonts w:eastAsia="DejaVu Sans"/>
          <w:kern w:val="2"/>
          <w:szCs w:val="24"/>
          <w:lang w:eastAsia="hi-IN" w:bidi="hi-IN"/>
        </w:rPr>
        <w:t xml:space="preserve"> </w:t>
      </w:r>
      <w:r w:rsidR="005A5D6C">
        <w:rPr>
          <w:rFonts w:eastAsia="DejaVu Sans"/>
          <w:kern w:val="2"/>
          <w:szCs w:val="24"/>
          <w:lang w:eastAsia="hi-IN" w:bidi="hi-IN"/>
        </w:rPr>
        <w:t xml:space="preserve">telephelyen </w:t>
      </w:r>
      <w:r w:rsidR="005C4ABA">
        <w:rPr>
          <w:rFonts w:eastAsia="DejaVu Sans"/>
          <w:kern w:val="2"/>
          <w:szCs w:val="24"/>
          <w:lang w:eastAsia="hi-IN" w:bidi="hi-IN"/>
        </w:rPr>
        <w:t>állandó jelleggel végzett tevékenység után fizetett iparűzési adóból.</w:t>
      </w:r>
    </w:p>
    <w:p w14:paraId="604D6F92" w14:textId="76243EA3" w:rsidR="0044043D" w:rsidRPr="0044043D" w:rsidRDefault="0044043D" w:rsidP="0044043D">
      <w:pPr>
        <w:ind w:right="-1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</w:p>
    <w:p w14:paraId="3C03EA6A" w14:textId="77777777" w:rsidR="0044043D" w:rsidRPr="0044043D" w:rsidRDefault="0044043D" w:rsidP="0044043D">
      <w:pPr>
        <w:ind w:right="-142"/>
        <w:jc w:val="both"/>
        <w:textAlignment w:val="baseline"/>
        <w:rPr>
          <w:rFonts w:eastAsia="DejaVu Sans"/>
          <w:b/>
          <w:bCs/>
          <w:kern w:val="2"/>
          <w:szCs w:val="24"/>
          <w:lang w:eastAsia="hi-IN" w:bidi="hi-IN"/>
        </w:rPr>
      </w:pPr>
      <w:r w:rsidRPr="0044043D">
        <w:rPr>
          <w:rFonts w:eastAsia="DejaVu Sans"/>
          <w:b/>
          <w:bCs/>
          <w:kern w:val="2"/>
          <w:szCs w:val="24"/>
          <w:lang w:eastAsia="hi-IN" w:bidi="hi-IN"/>
        </w:rPr>
        <w:t>III. Várható környezeti és egészségi következmények</w:t>
      </w:r>
    </w:p>
    <w:p w14:paraId="7D44AA30" w14:textId="299302DD" w:rsidR="0044043D" w:rsidRPr="0044043D" w:rsidRDefault="0044043D" w:rsidP="0044043D">
      <w:pPr>
        <w:ind w:right="-142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  <w:r w:rsidRPr="0044043D">
        <w:rPr>
          <w:rFonts w:eastAsia="DejaVu Sans"/>
          <w:kern w:val="2"/>
          <w:szCs w:val="24"/>
          <w:lang w:eastAsia="hi-IN" w:bidi="hi-IN"/>
        </w:rPr>
        <w:t>A módosításnak nincs várható környezeti és egészségi következménye.</w:t>
      </w:r>
    </w:p>
    <w:p w14:paraId="4E41F0CB" w14:textId="77777777" w:rsidR="0044043D" w:rsidRPr="0044043D" w:rsidRDefault="0044043D" w:rsidP="0044043D">
      <w:pPr>
        <w:ind w:right="-142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</w:p>
    <w:p w14:paraId="52BF713D" w14:textId="77777777" w:rsidR="0044043D" w:rsidRPr="0044043D" w:rsidRDefault="0044043D" w:rsidP="0044043D">
      <w:pPr>
        <w:ind w:right="-142"/>
        <w:jc w:val="both"/>
        <w:textAlignment w:val="baseline"/>
        <w:rPr>
          <w:rFonts w:eastAsia="DejaVu Sans"/>
          <w:b/>
          <w:bCs/>
          <w:kern w:val="2"/>
          <w:szCs w:val="24"/>
          <w:lang w:eastAsia="hi-IN" w:bidi="hi-IN"/>
        </w:rPr>
      </w:pPr>
      <w:r w:rsidRPr="0044043D">
        <w:rPr>
          <w:rFonts w:eastAsia="DejaVu Sans"/>
          <w:b/>
          <w:bCs/>
          <w:kern w:val="2"/>
          <w:szCs w:val="24"/>
          <w:lang w:eastAsia="hi-IN" w:bidi="hi-IN"/>
        </w:rPr>
        <w:t>IV. Adminisztratív terheket befolyásoló hatások</w:t>
      </w:r>
    </w:p>
    <w:p w14:paraId="156814AB" w14:textId="100CAF0C" w:rsidR="0044043D" w:rsidRPr="0044043D" w:rsidRDefault="0044043D" w:rsidP="0044043D">
      <w:pPr>
        <w:ind w:right="-1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  <w:r w:rsidRPr="0044043D">
        <w:rPr>
          <w:rFonts w:eastAsia="DejaVu Sans"/>
          <w:kern w:val="2"/>
          <w:szCs w:val="24"/>
          <w:lang w:eastAsia="hi-IN" w:bidi="hi-IN"/>
        </w:rPr>
        <w:t xml:space="preserve">A módosítás </w:t>
      </w:r>
      <w:r w:rsidR="00444F4A">
        <w:rPr>
          <w:rFonts w:eastAsia="DejaVu Sans"/>
          <w:kern w:val="2"/>
          <w:szCs w:val="24"/>
          <w:lang w:eastAsia="hi-IN" w:bidi="hi-IN"/>
        </w:rPr>
        <w:t xml:space="preserve">adminisztratív </w:t>
      </w:r>
      <w:r w:rsidR="006806D5">
        <w:rPr>
          <w:rFonts w:eastAsia="DejaVu Sans"/>
          <w:kern w:val="2"/>
          <w:szCs w:val="24"/>
          <w:lang w:eastAsia="hi-IN" w:bidi="hi-IN"/>
        </w:rPr>
        <w:t xml:space="preserve">könnyítés az adózók </w:t>
      </w:r>
      <w:r w:rsidR="005C4ABA">
        <w:rPr>
          <w:rFonts w:eastAsia="DejaVu Sans"/>
          <w:kern w:val="2"/>
          <w:szCs w:val="24"/>
          <w:lang w:eastAsia="hi-IN" w:bidi="hi-IN"/>
        </w:rPr>
        <w:t xml:space="preserve">és az adóhatóság </w:t>
      </w:r>
      <w:r w:rsidR="006806D5">
        <w:rPr>
          <w:rFonts w:eastAsia="DejaVu Sans"/>
          <w:kern w:val="2"/>
          <w:szCs w:val="24"/>
          <w:lang w:eastAsia="hi-IN" w:bidi="hi-IN"/>
        </w:rPr>
        <w:t>számára</w:t>
      </w:r>
      <w:r w:rsidR="005C4ABA">
        <w:rPr>
          <w:rFonts w:eastAsia="DejaVu Sans"/>
          <w:kern w:val="2"/>
          <w:szCs w:val="24"/>
          <w:lang w:eastAsia="hi-IN" w:bidi="hi-IN"/>
        </w:rPr>
        <w:t xml:space="preserve"> egyaránt</w:t>
      </w:r>
      <w:r w:rsidR="006806D5">
        <w:rPr>
          <w:rFonts w:eastAsia="DejaVu Sans"/>
          <w:kern w:val="2"/>
          <w:szCs w:val="24"/>
          <w:lang w:eastAsia="hi-IN" w:bidi="hi-IN"/>
        </w:rPr>
        <w:t>.</w:t>
      </w:r>
    </w:p>
    <w:p w14:paraId="54ED9FFD" w14:textId="77777777" w:rsidR="0044043D" w:rsidRPr="0044043D" w:rsidRDefault="0044043D" w:rsidP="0044043D">
      <w:pPr>
        <w:ind w:right="-1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</w:p>
    <w:p w14:paraId="3B1F8BC5" w14:textId="77777777" w:rsidR="0044043D" w:rsidRPr="0044043D" w:rsidRDefault="0044043D" w:rsidP="0044043D">
      <w:pPr>
        <w:ind w:right="-1"/>
        <w:jc w:val="both"/>
        <w:textAlignment w:val="baseline"/>
        <w:rPr>
          <w:rFonts w:eastAsia="DejaVu Sans"/>
          <w:b/>
          <w:bCs/>
          <w:kern w:val="2"/>
          <w:szCs w:val="24"/>
          <w:lang w:eastAsia="hi-IN" w:bidi="hi-IN"/>
        </w:rPr>
      </w:pPr>
      <w:r w:rsidRPr="0044043D">
        <w:rPr>
          <w:rFonts w:eastAsia="DejaVu Sans"/>
          <w:b/>
          <w:bCs/>
          <w:kern w:val="2"/>
          <w:szCs w:val="24"/>
          <w:lang w:eastAsia="hi-IN" w:bidi="hi-IN"/>
        </w:rPr>
        <w:t xml:space="preserve">V. </w:t>
      </w:r>
      <w:proofErr w:type="gramStart"/>
      <w:r w:rsidRPr="0044043D">
        <w:rPr>
          <w:rFonts w:eastAsia="DejaVu Sans"/>
          <w:b/>
          <w:bCs/>
          <w:kern w:val="2"/>
          <w:szCs w:val="24"/>
          <w:lang w:eastAsia="hi-IN" w:bidi="hi-IN"/>
        </w:rPr>
        <w:t>A</w:t>
      </w:r>
      <w:proofErr w:type="gramEnd"/>
      <w:r w:rsidRPr="0044043D">
        <w:rPr>
          <w:rFonts w:eastAsia="DejaVu Sans"/>
          <w:b/>
          <w:bCs/>
          <w:kern w:val="2"/>
          <w:szCs w:val="24"/>
          <w:lang w:eastAsia="hi-IN" w:bidi="hi-IN"/>
        </w:rPr>
        <w:t xml:space="preserve"> rendelet megalkotásának szükségessége, a jogalkotás elmaradásának várható következménye</w:t>
      </w:r>
    </w:p>
    <w:p w14:paraId="4441DCC2" w14:textId="5DD50C3B" w:rsidR="0044043D" w:rsidRPr="0044043D" w:rsidRDefault="0044043D" w:rsidP="0044043D">
      <w:pPr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  <w:r w:rsidRPr="0044043D">
        <w:rPr>
          <w:rFonts w:eastAsia="DejaVu Sans"/>
          <w:kern w:val="2"/>
          <w:szCs w:val="24"/>
          <w:lang w:eastAsia="hi-IN" w:bidi="hi-IN"/>
        </w:rPr>
        <w:t>A</w:t>
      </w:r>
      <w:r w:rsidR="00502CE6">
        <w:rPr>
          <w:rFonts w:eastAsia="DejaVu Sans"/>
          <w:kern w:val="2"/>
          <w:szCs w:val="24"/>
          <w:lang w:eastAsia="hi-IN" w:bidi="hi-IN"/>
        </w:rPr>
        <w:t xml:space="preserve"> módosítás elmaradása esetén az Alap</w:t>
      </w:r>
      <w:r w:rsidR="00502CE6">
        <w:rPr>
          <w:bCs/>
          <w:szCs w:val="24"/>
        </w:rPr>
        <w:t>rendelet nem felelne meg a hatályos jogszabályi előírásoknak.</w:t>
      </w:r>
    </w:p>
    <w:p w14:paraId="2DBED04D" w14:textId="77777777" w:rsidR="0044043D" w:rsidRPr="0044043D" w:rsidRDefault="0044043D" w:rsidP="0044043D">
      <w:pPr>
        <w:ind w:right="-142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</w:p>
    <w:p w14:paraId="0C49DAF0" w14:textId="77777777" w:rsidR="0044043D" w:rsidRPr="0044043D" w:rsidRDefault="0044043D" w:rsidP="0044043D">
      <w:pPr>
        <w:ind w:right="-142"/>
        <w:jc w:val="both"/>
        <w:textAlignment w:val="baseline"/>
        <w:rPr>
          <w:rFonts w:eastAsia="DejaVu Sans"/>
          <w:b/>
          <w:bCs/>
          <w:kern w:val="2"/>
          <w:szCs w:val="24"/>
          <w:lang w:eastAsia="hi-IN" w:bidi="hi-IN"/>
        </w:rPr>
      </w:pPr>
      <w:r w:rsidRPr="0044043D">
        <w:rPr>
          <w:rFonts w:eastAsia="DejaVu Sans"/>
          <w:b/>
          <w:bCs/>
          <w:kern w:val="2"/>
          <w:szCs w:val="24"/>
          <w:lang w:eastAsia="hi-IN" w:bidi="hi-IN"/>
        </w:rPr>
        <w:t xml:space="preserve">VI. </w:t>
      </w:r>
      <w:proofErr w:type="gramStart"/>
      <w:r w:rsidRPr="0044043D">
        <w:rPr>
          <w:rFonts w:eastAsia="DejaVu Sans"/>
          <w:b/>
          <w:bCs/>
          <w:kern w:val="2"/>
          <w:szCs w:val="24"/>
          <w:lang w:eastAsia="hi-IN" w:bidi="hi-IN"/>
        </w:rPr>
        <w:t>A</w:t>
      </w:r>
      <w:proofErr w:type="gramEnd"/>
      <w:r w:rsidRPr="0044043D">
        <w:rPr>
          <w:rFonts w:eastAsia="DejaVu Sans"/>
          <w:b/>
          <w:bCs/>
          <w:kern w:val="2"/>
          <w:szCs w:val="24"/>
          <w:lang w:eastAsia="hi-IN" w:bidi="hi-IN"/>
        </w:rPr>
        <w:t xml:space="preserve"> rendelet alkalmazásához szükséges személyi, szervezeti, tárgyi és pénzügyi feltételek</w:t>
      </w:r>
    </w:p>
    <w:p w14:paraId="0860EF2D" w14:textId="75FFD197" w:rsidR="0044043D" w:rsidRPr="0044043D" w:rsidRDefault="0044043D" w:rsidP="0044043D">
      <w:pPr>
        <w:ind w:right="-142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  <w:r w:rsidRPr="0044043D">
        <w:rPr>
          <w:rFonts w:eastAsia="DejaVu Sans"/>
          <w:kern w:val="2"/>
          <w:szCs w:val="24"/>
          <w:lang w:eastAsia="hi-IN" w:bidi="hi-IN"/>
        </w:rPr>
        <w:t xml:space="preserve">A </w:t>
      </w:r>
      <w:r w:rsidR="00605A00">
        <w:rPr>
          <w:rFonts w:eastAsia="DejaVu Sans"/>
          <w:kern w:val="2"/>
          <w:szCs w:val="24"/>
          <w:lang w:eastAsia="hi-IN" w:bidi="hi-IN"/>
        </w:rPr>
        <w:t xml:space="preserve">módosítás végrehajtásának </w:t>
      </w:r>
      <w:r w:rsidRPr="0044043D">
        <w:rPr>
          <w:rFonts w:eastAsia="DejaVu Sans"/>
          <w:kern w:val="2"/>
          <w:szCs w:val="24"/>
          <w:lang w:eastAsia="hi-IN" w:bidi="hi-IN"/>
        </w:rPr>
        <w:t>személyi, szervezeti, tárgyi</w:t>
      </w:r>
      <w:r w:rsidR="00605A00">
        <w:rPr>
          <w:rFonts w:eastAsia="DejaVu Sans"/>
          <w:kern w:val="2"/>
          <w:szCs w:val="24"/>
          <w:lang w:eastAsia="hi-IN" w:bidi="hi-IN"/>
        </w:rPr>
        <w:t xml:space="preserve"> és pénzügyi hatásai nincsenek</w:t>
      </w:r>
      <w:r w:rsidRPr="0044043D">
        <w:rPr>
          <w:rFonts w:eastAsia="DejaVu Sans"/>
          <w:kern w:val="2"/>
          <w:szCs w:val="24"/>
          <w:lang w:eastAsia="hi-IN" w:bidi="hi-IN"/>
        </w:rPr>
        <w:t xml:space="preserve">. </w:t>
      </w:r>
    </w:p>
    <w:p w14:paraId="09C4377D" w14:textId="3F56A511" w:rsidR="0044043D" w:rsidRDefault="0044043D" w:rsidP="0044043D">
      <w:pPr>
        <w:ind w:right="-142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</w:p>
    <w:p w14:paraId="7A074720" w14:textId="77777777" w:rsidR="00444F4A" w:rsidRPr="0044043D" w:rsidRDefault="00444F4A" w:rsidP="0044043D">
      <w:pPr>
        <w:ind w:right="-142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</w:p>
    <w:p w14:paraId="47917B58" w14:textId="77777777" w:rsidR="0044043D" w:rsidRPr="0044043D" w:rsidRDefault="0044043D" w:rsidP="0044043D">
      <w:pPr>
        <w:suppressAutoHyphens/>
        <w:ind w:right="-142"/>
        <w:jc w:val="center"/>
        <w:textAlignment w:val="baseline"/>
        <w:rPr>
          <w:rFonts w:eastAsia="DejaVu Sans"/>
          <w:b/>
          <w:kern w:val="2"/>
          <w:szCs w:val="24"/>
          <w:u w:val="single"/>
          <w:lang w:eastAsia="hi-IN" w:bidi="hi-IN"/>
        </w:rPr>
      </w:pPr>
      <w:r w:rsidRPr="0044043D">
        <w:rPr>
          <w:rFonts w:eastAsia="DejaVu Sans"/>
          <w:b/>
          <w:kern w:val="2"/>
          <w:szCs w:val="24"/>
          <w:u w:val="single"/>
          <w:lang w:eastAsia="hi-IN" w:bidi="hi-IN"/>
        </w:rPr>
        <w:t>Általános indokolás</w:t>
      </w:r>
    </w:p>
    <w:p w14:paraId="3335BD01" w14:textId="77777777" w:rsidR="0044043D" w:rsidRPr="0044043D" w:rsidRDefault="0044043D" w:rsidP="0044043D">
      <w:pPr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</w:p>
    <w:p w14:paraId="2FA0A7A1" w14:textId="4FDC9BCD" w:rsidR="0044043D" w:rsidRPr="0044043D" w:rsidRDefault="0044043D" w:rsidP="0044043D">
      <w:pPr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  <w:bookmarkStart w:id="1" w:name="_Hlk57028510"/>
      <w:r w:rsidRPr="0044043D">
        <w:rPr>
          <w:rFonts w:eastAsia="DejaVu Sans"/>
          <w:kern w:val="2"/>
          <w:szCs w:val="24"/>
          <w:lang w:eastAsia="hi-IN" w:bidi="hi-IN"/>
        </w:rPr>
        <w:t>A helyi adókról szóló 1990. évi C</w:t>
      </w:r>
      <w:r w:rsidR="002E3055">
        <w:rPr>
          <w:rFonts w:eastAsia="DejaVu Sans"/>
          <w:kern w:val="2"/>
          <w:szCs w:val="24"/>
          <w:lang w:eastAsia="hi-IN" w:bidi="hi-IN"/>
        </w:rPr>
        <w:t>.</w:t>
      </w:r>
      <w:r w:rsidRPr="0044043D">
        <w:rPr>
          <w:rFonts w:eastAsia="DejaVu Sans"/>
          <w:kern w:val="2"/>
          <w:szCs w:val="24"/>
          <w:lang w:eastAsia="hi-IN" w:bidi="hi-IN"/>
        </w:rPr>
        <w:t xml:space="preserve"> törvény</w:t>
      </w:r>
      <w:bookmarkEnd w:id="1"/>
      <w:r w:rsidRPr="0044043D">
        <w:rPr>
          <w:rFonts w:eastAsia="DejaVu Sans"/>
          <w:kern w:val="2"/>
          <w:szCs w:val="24"/>
          <w:lang w:eastAsia="hi-IN" w:bidi="hi-IN"/>
        </w:rPr>
        <w:t>t</w:t>
      </w:r>
      <w:r w:rsidR="00444F4A">
        <w:rPr>
          <w:rFonts w:eastAsia="DejaVu Sans"/>
          <w:kern w:val="2"/>
          <w:szCs w:val="24"/>
          <w:lang w:eastAsia="hi-IN" w:bidi="hi-IN"/>
        </w:rPr>
        <w:t xml:space="preserve"> </w:t>
      </w:r>
      <w:r w:rsidR="002D0E75">
        <w:rPr>
          <w:rFonts w:eastAsia="DejaVu Sans"/>
          <w:kern w:val="2"/>
          <w:szCs w:val="24"/>
          <w:lang w:eastAsia="hi-IN" w:bidi="hi-IN"/>
        </w:rPr>
        <w:t>2021.01.</w:t>
      </w:r>
      <w:proofErr w:type="gramStart"/>
      <w:r w:rsidR="002D0E75">
        <w:rPr>
          <w:rFonts w:eastAsia="DejaVu Sans"/>
          <w:kern w:val="2"/>
          <w:szCs w:val="24"/>
          <w:lang w:eastAsia="hi-IN" w:bidi="hi-IN"/>
        </w:rPr>
        <w:t xml:space="preserve">01. </w:t>
      </w:r>
      <w:r w:rsidRPr="0044043D">
        <w:rPr>
          <w:rFonts w:eastAsia="DejaVu Sans"/>
          <w:kern w:val="2"/>
          <w:szCs w:val="24"/>
          <w:lang w:eastAsia="hi-IN" w:bidi="hi-IN"/>
        </w:rPr>
        <w:t xml:space="preserve"> naptól</w:t>
      </w:r>
      <w:proofErr w:type="gramEnd"/>
      <w:r w:rsidRPr="0044043D">
        <w:rPr>
          <w:rFonts w:eastAsia="DejaVu Sans"/>
          <w:kern w:val="2"/>
          <w:szCs w:val="24"/>
          <w:lang w:eastAsia="hi-IN" w:bidi="hi-IN"/>
        </w:rPr>
        <w:t xml:space="preserve"> módosította a</w:t>
      </w:r>
      <w:r w:rsidR="00255DE6">
        <w:rPr>
          <w:rFonts w:eastAsia="DejaVu Sans"/>
          <w:kern w:val="2"/>
          <w:szCs w:val="24"/>
          <w:lang w:eastAsia="hi-IN" w:bidi="hi-IN"/>
        </w:rPr>
        <w:t xml:space="preserve">z egyes adótörvények módosításáról szóló </w:t>
      </w:r>
      <w:r w:rsidR="00355DAE">
        <w:rPr>
          <w:rFonts w:eastAsia="DejaVu Sans"/>
          <w:kern w:val="2"/>
          <w:szCs w:val="24"/>
          <w:lang w:eastAsia="hi-IN" w:bidi="hi-IN"/>
        </w:rPr>
        <w:t>2020. évi CXVIII</w:t>
      </w:r>
      <w:r w:rsidR="00255DE6">
        <w:rPr>
          <w:rFonts w:eastAsia="DejaVu Sans"/>
          <w:kern w:val="2"/>
          <w:szCs w:val="24"/>
          <w:lang w:eastAsia="hi-IN" w:bidi="hi-IN"/>
        </w:rPr>
        <w:t xml:space="preserve">. </w:t>
      </w:r>
      <w:r w:rsidRPr="0044043D">
        <w:rPr>
          <w:rFonts w:eastAsia="DejaVu Sans"/>
          <w:kern w:val="2"/>
          <w:szCs w:val="24"/>
          <w:lang w:eastAsia="hi-IN" w:bidi="hi-IN"/>
        </w:rPr>
        <w:t xml:space="preserve">törvény, így </w:t>
      </w:r>
      <w:r w:rsidR="00444F4A">
        <w:rPr>
          <w:rFonts w:eastAsia="DejaVu Sans"/>
          <w:kern w:val="2"/>
          <w:szCs w:val="24"/>
          <w:lang w:eastAsia="hi-IN" w:bidi="hi-IN"/>
        </w:rPr>
        <w:t>az ideiglenes iparűzési tevékenység</w:t>
      </w:r>
      <w:r w:rsidRPr="0044043D">
        <w:rPr>
          <w:rFonts w:eastAsia="DejaVu Sans"/>
          <w:kern w:val="2"/>
          <w:szCs w:val="24"/>
          <w:lang w:eastAsia="hi-IN" w:bidi="hi-IN"/>
        </w:rPr>
        <w:t xml:space="preserve"> ezen időponttól megszűnt</w:t>
      </w:r>
      <w:r w:rsidR="002E3055">
        <w:rPr>
          <w:rFonts w:eastAsia="DejaVu Sans"/>
          <w:kern w:val="2"/>
          <w:szCs w:val="24"/>
          <w:lang w:eastAsia="hi-IN" w:bidi="hi-IN"/>
        </w:rPr>
        <w:t>, ezért szükségessé vált az Alaprendelet módosítása.</w:t>
      </w:r>
    </w:p>
    <w:p w14:paraId="5098412E" w14:textId="77777777" w:rsidR="00444F4A" w:rsidRDefault="00444F4A" w:rsidP="0044043D">
      <w:pPr>
        <w:suppressAutoHyphens/>
        <w:ind w:right="-142"/>
        <w:jc w:val="center"/>
        <w:textAlignment w:val="baseline"/>
        <w:rPr>
          <w:rFonts w:eastAsia="DejaVu Sans"/>
          <w:kern w:val="2"/>
          <w:szCs w:val="24"/>
          <w:lang w:eastAsia="hi-IN" w:bidi="hi-IN"/>
        </w:rPr>
      </w:pPr>
    </w:p>
    <w:p w14:paraId="3BE0B367" w14:textId="20895BEC" w:rsidR="0044043D" w:rsidRPr="0044043D" w:rsidRDefault="0044043D" w:rsidP="0044043D">
      <w:pPr>
        <w:suppressAutoHyphens/>
        <w:ind w:right="-142"/>
        <w:jc w:val="center"/>
        <w:textAlignment w:val="baseline"/>
        <w:rPr>
          <w:rFonts w:eastAsia="DejaVu Sans"/>
          <w:kern w:val="2"/>
          <w:szCs w:val="24"/>
          <w:lang w:eastAsia="hi-IN" w:bidi="hi-IN"/>
        </w:rPr>
      </w:pPr>
      <w:r w:rsidRPr="0044043D">
        <w:rPr>
          <w:rFonts w:eastAsia="DejaVu Sans"/>
          <w:b/>
          <w:kern w:val="2"/>
          <w:szCs w:val="24"/>
          <w:u w:val="single"/>
          <w:lang w:eastAsia="hi-IN" w:bidi="hi-IN"/>
        </w:rPr>
        <w:t>Részletes indokolás</w:t>
      </w:r>
    </w:p>
    <w:p w14:paraId="364F4D1C" w14:textId="77777777" w:rsidR="0044043D" w:rsidRPr="0044043D" w:rsidRDefault="0044043D" w:rsidP="0044043D">
      <w:pPr>
        <w:ind w:right="-142"/>
        <w:jc w:val="center"/>
        <w:textAlignment w:val="baseline"/>
        <w:rPr>
          <w:rFonts w:eastAsia="DejaVu Sans"/>
          <w:kern w:val="2"/>
          <w:szCs w:val="24"/>
          <w:lang w:eastAsia="hi-IN" w:bidi="hi-IN"/>
        </w:rPr>
      </w:pPr>
    </w:p>
    <w:p w14:paraId="1B4E0B15" w14:textId="77777777" w:rsidR="0044043D" w:rsidRPr="0044043D" w:rsidRDefault="0044043D" w:rsidP="0044043D">
      <w:pPr>
        <w:textAlignment w:val="baseline"/>
        <w:rPr>
          <w:bCs/>
          <w:szCs w:val="24"/>
        </w:rPr>
      </w:pPr>
      <w:r w:rsidRPr="0044043D">
        <w:rPr>
          <w:bCs/>
          <w:szCs w:val="24"/>
        </w:rPr>
        <w:t xml:space="preserve">A Rendelet </w:t>
      </w:r>
    </w:p>
    <w:p w14:paraId="1C0BEB4A" w14:textId="77777777" w:rsidR="0044043D" w:rsidRPr="0044043D" w:rsidRDefault="0044043D" w:rsidP="0044043D">
      <w:pPr>
        <w:textAlignment w:val="baseline"/>
        <w:rPr>
          <w:bCs/>
          <w:szCs w:val="24"/>
        </w:rPr>
      </w:pPr>
    </w:p>
    <w:p w14:paraId="104E3460" w14:textId="366001AB" w:rsidR="0044043D" w:rsidRDefault="0044043D" w:rsidP="0044043D">
      <w:pPr>
        <w:textAlignment w:val="baseline"/>
        <w:rPr>
          <w:bCs/>
          <w:szCs w:val="24"/>
        </w:rPr>
      </w:pPr>
      <w:r w:rsidRPr="0044043D">
        <w:rPr>
          <w:bCs/>
          <w:szCs w:val="24"/>
        </w:rPr>
        <w:t>1.§</w:t>
      </w:r>
      <w:proofErr w:type="spellStart"/>
      <w:r w:rsidRPr="0044043D">
        <w:rPr>
          <w:bCs/>
          <w:szCs w:val="24"/>
        </w:rPr>
        <w:t>-ához</w:t>
      </w:r>
      <w:proofErr w:type="spellEnd"/>
      <w:r w:rsidRPr="0044043D">
        <w:rPr>
          <w:bCs/>
          <w:szCs w:val="24"/>
        </w:rPr>
        <w:t>:</w:t>
      </w:r>
    </w:p>
    <w:p w14:paraId="1C2CCCC6" w14:textId="2C2E240A" w:rsidR="00444F4A" w:rsidRPr="0044043D" w:rsidRDefault="00444F4A" w:rsidP="000C3EE9">
      <w:pPr>
        <w:jc w:val="both"/>
        <w:textAlignment w:val="baseline"/>
        <w:rPr>
          <w:bCs/>
          <w:szCs w:val="24"/>
        </w:rPr>
      </w:pPr>
      <w:proofErr w:type="gramStart"/>
      <w:r>
        <w:rPr>
          <w:bCs/>
          <w:szCs w:val="24"/>
        </w:rPr>
        <w:t>A</w:t>
      </w:r>
      <w:r w:rsidR="00135779">
        <w:rPr>
          <w:bCs/>
          <w:szCs w:val="24"/>
        </w:rPr>
        <w:t>z</w:t>
      </w:r>
      <w:r>
        <w:rPr>
          <w:bCs/>
          <w:szCs w:val="24"/>
        </w:rPr>
        <w:t xml:space="preserve">  </w:t>
      </w:r>
      <w:r w:rsidR="00135779">
        <w:rPr>
          <w:rFonts w:eastAsia="DejaVu Sans"/>
          <w:kern w:val="2"/>
          <w:szCs w:val="24"/>
          <w:lang w:eastAsia="hi-IN" w:bidi="hi-IN"/>
        </w:rPr>
        <w:t>egyes</w:t>
      </w:r>
      <w:proofErr w:type="gramEnd"/>
      <w:r w:rsidR="00135779">
        <w:rPr>
          <w:rFonts w:eastAsia="DejaVu Sans"/>
          <w:kern w:val="2"/>
          <w:szCs w:val="24"/>
          <w:lang w:eastAsia="hi-IN" w:bidi="hi-IN"/>
        </w:rPr>
        <w:t xml:space="preserve"> adótörvények módosításáról szóló </w:t>
      </w:r>
      <w:r w:rsidR="008D3E25">
        <w:rPr>
          <w:rFonts w:eastAsia="DejaVu Sans"/>
          <w:kern w:val="2"/>
          <w:szCs w:val="24"/>
          <w:lang w:eastAsia="hi-IN" w:bidi="hi-IN"/>
        </w:rPr>
        <w:t>2020. évi CXVIII. t</w:t>
      </w:r>
      <w:r w:rsidR="008D3E25" w:rsidRPr="0044043D">
        <w:rPr>
          <w:rFonts w:eastAsia="DejaVu Sans"/>
          <w:kern w:val="2"/>
          <w:szCs w:val="24"/>
          <w:lang w:eastAsia="hi-IN" w:bidi="hi-IN"/>
        </w:rPr>
        <w:t>örvény</w:t>
      </w:r>
      <w:r>
        <w:rPr>
          <w:bCs/>
          <w:szCs w:val="24"/>
        </w:rPr>
        <w:t xml:space="preserve"> hatályon kívül helyezte a </w:t>
      </w:r>
      <w:r w:rsidRPr="0044043D">
        <w:rPr>
          <w:rFonts w:eastAsia="DejaVu Sans"/>
          <w:kern w:val="2"/>
          <w:szCs w:val="24"/>
          <w:lang w:eastAsia="hi-IN" w:bidi="hi-IN"/>
        </w:rPr>
        <w:t>helyi adókról szóló 1990. évi C</w:t>
      </w:r>
      <w:r w:rsidR="002E3055">
        <w:rPr>
          <w:rFonts w:eastAsia="DejaVu Sans"/>
          <w:kern w:val="2"/>
          <w:szCs w:val="24"/>
          <w:lang w:eastAsia="hi-IN" w:bidi="hi-IN"/>
        </w:rPr>
        <w:t>.</w:t>
      </w:r>
      <w:r w:rsidRPr="0044043D">
        <w:rPr>
          <w:rFonts w:eastAsia="DejaVu Sans"/>
          <w:kern w:val="2"/>
          <w:szCs w:val="24"/>
          <w:lang w:eastAsia="hi-IN" w:bidi="hi-IN"/>
        </w:rPr>
        <w:t xml:space="preserve"> törvény</w:t>
      </w:r>
      <w:r w:rsidR="00A85034">
        <w:rPr>
          <w:rFonts w:eastAsia="DejaVu Sans"/>
          <w:kern w:val="2"/>
          <w:szCs w:val="24"/>
          <w:lang w:eastAsia="hi-IN" w:bidi="hi-IN"/>
        </w:rPr>
        <w:t xml:space="preserve"> ideiglenes iparűzési adóra vonatkozó előírásait.</w:t>
      </w:r>
    </w:p>
    <w:p w14:paraId="0C5DB52B" w14:textId="77777777" w:rsidR="00444F4A" w:rsidRDefault="00444F4A" w:rsidP="0044043D">
      <w:pPr>
        <w:ind w:right="-142"/>
        <w:textAlignment w:val="baseline"/>
        <w:rPr>
          <w:bCs/>
          <w:szCs w:val="24"/>
        </w:rPr>
      </w:pPr>
    </w:p>
    <w:p w14:paraId="6A08F9AC" w14:textId="37B15F03" w:rsidR="0044043D" w:rsidRPr="0044043D" w:rsidRDefault="00444F4A" w:rsidP="0044043D">
      <w:pPr>
        <w:ind w:right="-142"/>
        <w:textAlignment w:val="baseline"/>
        <w:rPr>
          <w:rFonts w:eastAsia="DejaVu Sans"/>
          <w:kern w:val="2"/>
          <w:szCs w:val="24"/>
          <w:lang w:eastAsia="hi-IN" w:bidi="hi-IN"/>
        </w:rPr>
      </w:pPr>
      <w:r>
        <w:rPr>
          <w:rFonts w:eastAsia="DejaVu Sans"/>
          <w:kern w:val="2"/>
          <w:szCs w:val="24"/>
          <w:lang w:eastAsia="hi-IN" w:bidi="hi-IN"/>
        </w:rPr>
        <w:t>2</w:t>
      </w:r>
      <w:r w:rsidR="0044043D" w:rsidRPr="0044043D">
        <w:rPr>
          <w:rFonts w:eastAsia="DejaVu Sans"/>
          <w:kern w:val="2"/>
          <w:szCs w:val="24"/>
          <w:lang w:eastAsia="hi-IN" w:bidi="hi-IN"/>
        </w:rPr>
        <w:t>. §</w:t>
      </w:r>
      <w:proofErr w:type="spellStart"/>
      <w:r w:rsidR="0044043D" w:rsidRPr="0044043D">
        <w:rPr>
          <w:rFonts w:eastAsia="DejaVu Sans"/>
          <w:kern w:val="2"/>
          <w:szCs w:val="24"/>
          <w:lang w:eastAsia="hi-IN" w:bidi="hi-IN"/>
        </w:rPr>
        <w:t>-hoz</w:t>
      </w:r>
      <w:proofErr w:type="spellEnd"/>
      <w:r w:rsidR="0044043D" w:rsidRPr="0044043D">
        <w:rPr>
          <w:rFonts w:eastAsia="DejaVu Sans"/>
          <w:kern w:val="2"/>
          <w:szCs w:val="24"/>
          <w:lang w:eastAsia="hi-IN" w:bidi="hi-IN"/>
        </w:rPr>
        <w:t>:</w:t>
      </w:r>
    </w:p>
    <w:p w14:paraId="755F39BD" w14:textId="77777777" w:rsidR="0044043D" w:rsidRPr="0044043D" w:rsidRDefault="0044043D" w:rsidP="0044043D">
      <w:pPr>
        <w:ind w:right="-142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  <w:r w:rsidRPr="0044043D">
        <w:rPr>
          <w:rFonts w:eastAsia="DejaVu Sans"/>
          <w:kern w:val="2"/>
          <w:szCs w:val="24"/>
          <w:lang w:eastAsia="hi-IN" w:bidi="hi-IN"/>
        </w:rPr>
        <w:t>Hatályba léptető rendelkezést tartalmaz.</w:t>
      </w:r>
    </w:p>
    <w:p w14:paraId="6136FAF9" w14:textId="77777777" w:rsidR="0044043D" w:rsidRPr="0044043D" w:rsidRDefault="0044043D" w:rsidP="0044043D">
      <w:pPr>
        <w:ind w:right="-142"/>
        <w:jc w:val="both"/>
        <w:textAlignment w:val="baseline"/>
        <w:rPr>
          <w:rFonts w:eastAsia="DejaVu Sans"/>
          <w:kern w:val="2"/>
          <w:szCs w:val="24"/>
          <w:lang w:eastAsia="hi-IN" w:bidi="hi-IN"/>
        </w:rPr>
      </w:pPr>
    </w:p>
    <w:p w14:paraId="15471147" w14:textId="4351F1DB" w:rsidR="0044043D" w:rsidRPr="0044043D" w:rsidRDefault="0044043D" w:rsidP="0044043D">
      <w:pPr>
        <w:jc w:val="both"/>
        <w:textAlignment w:val="baseline"/>
        <w:rPr>
          <w:rFonts w:eastAsia="DejaVu Sans;Arial Unicode MS"/>
          <w:kern w:val="2"/>
          <w:szCs w:val="24"/>
          <w:lang w:eastAsia="zh-CN" w:bidi="hi-IN"/>
        </w:rPr>
      </w:pPr>
      <w:r w:rsidRPr="0044043D">
        <w:rPr>
          <w:rFonts w:eastAsia="DejaVu Sans;Arial Unicode MS"/>
          <w:kern w:val="2"/>
          <w:szCs w:val="24"/>
          <w:lang w:eastAsia="zh-CN" w:bidi="hi-IN"/>
        </w:rPr>
        <w:t>A fentiek alapján került sor a rendelet módosítására.</w:t>
      </w:r>
    </w:p>
    <w:p w14:paraId="626E9D11" w14:textId="77777777" w:rsidR="0044043D" w:rsidRPr="0044043D" w:rsidRDefault="0044043D" w:rsidP="0044043D">
      <w:pPr>
        <w:jc w:val="both"/>
        <w:textAlignment w:val="baseline"/>
        <w:rPr>
          <w:rFonts w:eastAsia="DejaVu Sans;Arial Unicode MS"/>
          <w:kern w:val="2"/>
          <w:szCs w:val="24"/>
          <w:lang w:eastAsia="zh-CN" w:bidi="hi-IN"/>
        </w:rPr>
      </w:pPr>
    </w:p>
    <w:p w14:paraId="488C91EE" w14:textId="77777777" w:rsidR="0044043D" w:rsidRPr="0044043D" w:rsidRDefault="0044043D" w:rsidP="0044043D">
      <w:pPr>
        <w:jc w:val="both"/>
        <w:textAlignment w:val="baseline"/>
        <w:rPr>
          <w:rFonts w:eastAsia="DejaVu Sans;Arial Unicode MS"/>
          <w:kern w:val="2"/>
          <w:szCs w:val="24"/>
          <w:lang w:eastAsia="zh-CN" w:bidi="hi-IN"/>
        </w:rPr>
      </w:pPr>
    </w:p>
    <w:p w14:paraId="53C741DC" w14:textId="77777777" w:rsidR="0044043D" w:rsidRPr="0044043D" w:rsidRDefault="0044043D" w:rsidP="0044043D">
      <w:pPr>
        <w:tabs>
          <w:tab w:val="left" w:pos="5387"/>
        </w:tabs>
        <w:ind w:right="-142"/>
        <w:jc w:val="both"/>
        <w:textAlignment w:val="baseline"/>
        <w:rPr>
          <w:rFonts w:eastAsia="DejaVu Sans;Arial Unicode MS"/>
          <w:b/>
          <w:kern w:val="2"/>
          <w:szCs w:val="24"/>
          <w:lang w:eastAsia="zh-CN" w:bidi="hi-IN"/>
        </w:rPr>
      </w:pPr>
      <w:r w:rsidRPr="0044043D">
        <w:rPr>
          <w:rFonts w:eastAsia="DejaVu Sans;Arial Unicode MS"/>
          <w:b/>
          <w:kern w:val="2"/>
          <w:szCs w:val="24"/>
          <w:lang w:eastAsia="zh-CN" w:bidi="hi-IN"/>
        </w:rPr>
        <w:tab/>
      </w:r>
      <w:proofErr w:type="gramStart"/>
      <w:r w:rsidRPr="0044043D">
        <w:rPr>
          <w:rFonts w:eastAsia="DejaVu Sans;Arial Unicode MS"/>
          <w:b/>
          <w:kern w:val="2"/>
          <w:szCs w:val="24"/>
          <w:lang w:eastAsia="zh-CN" w:bidi="hi-IN"/>
        </w:rPr>
        <w:t>dr.</w:t>
      </w:r>
      <w:proofErr w:type="gramEnd"/>
      <w:r w:rsidRPr="0044043D">
        <w:rPr>
          <w:rFonts w:eastAsia="DejaVu Sans;Arial Unicode MS"/>
          <w:b/>
          <w:kern w:val="2"/>
          <w:szCs w:val="24"/>
          <w:lang w:eastAsia="zh-CN" w:bidi="hi-IN"/>
        </w:rPr>
        <w:t xml:space="preserve"> Cser-Palkovics András</w:t>
      </w:r>
    </w:p>
    <w:p w14:paraId="2E03CD69" w14:textId="0FC16B07" w:rsidR="00924988" w:rsidRPr="000115F5" w:rsidRDefault="0044043D" w:rsidP="000115F5">
      <w:pPr>
        <w:tabs>
          <w:tab w:val="center" w:pos="6663"/>
        </w:tabs>
        <w:ind w:right="-142"/>
        <w:textAlignment w:val="baseline"/>
        <w:rPr>
          <w:rFonts w:eastAsia="DejaVu Sans;Arial Unicode MS"/>
          <w:kern w:val="2"/>
          <w:szCs w:val="24"/>
          <w:lang w:eastAsia="zh-CN" w:bidi="hi-IN"/>
        </w:rPr>
      </w:pPr>
      <w:r w:rsidRPr="0044043D">
        <w:rPr>
          <w:rFonts w:eastAsia="DejaVu Sans;Arial Unicode MS"/>
          <w:kern w:val="2"/>
          <w:szCs w:val="24"/>
          <w:lang w:eastAsia="zh-CN" w:bidi="hi-IN"/>
        </w:rPr>
        <w:tab/>
      </w:r>
      <w:proofErr w:type="gramStart"/>
      <w:r w:rsidRPr="0044043D">
        <w:rPr>
          <w:rFonts w:eastAsia="DejaVu Sans;Arial Unicode MS"/>
          <w:kern w:val="2"/>
          <w:szCs w:val="24"/>
          <w:lang w:eastAsia="zh-CN" w:bidi="hi-IN"/>
        </w:rPr>
        <w:t>polgármester</w:t>
      </w:r>
      <w:proofErr w:type="gramEnd"/>
    </w:p>
    <w:sectPr w:rsidR="00924988" w:rsidRPr="000115F5" w:rsidSect="002E30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;Arial Unicode MS">
    <w:altName w:val="Times New Roman"/>
    <w:panose1 w:val="00000000000000000000"/>
    <w:charset w:val="00"/>
    <w:family w:val="roman"/>
    <w:notTrueType/>
    <w:pitch w:val="default"/>
  </w:font>
  <w:font w:name="DejaVu Sans">
    <w:altName w:val="Yu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41C9"/>
    <w:multiLevelType w:val="hybridMultilevel"/>
    <w:tmpl w:val="FE8AB00A"/>
    <w:lvl w:ilvl="0" w:tplc="35DEE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04"/>
    <w:rsid w:val="00001A42"/>
    <w:rsid w:val="000115F5"/>
    <w:rsid w:val="0006019E"/>
    <w:rsid w:val="000C3EE9"/>
    <w:rsid w:val="000C40D4"/>
    <w:rsid w:val="00135779"/>
    <w:rsid w:val="002064BB"/>
    <w:rsid w:val="00217440"/>
    <w:rsid w:val="00255DE6"/>
    <w:rsid w:val="002D0E75"/>
    <w:rsid w:val="002E3055"/>
    <w:rsid w:val="00343498"/>
    <w:rsid w:val="00355DAE"/>
    <w:rsid w:val="00425CD4"/>
    <w:rsid w:val="0044043D"/>
    <w:rsid w:val="00444F4A"/>
    <w:rsid w:val="00502CE6"/>
    <w:rsid w:val="005A5D6C"/>
    <w:rsid w:val="005C4ABA"/>
    <w:rsid w:val="00605A00"/>
    <w:rsid w:val="006248D8"/>
    <w:rsid w:val="00634F04"/>
    <w:rsid w:val="00672866"/>
    <w:rsid w:val="006806D5"/>
    <w:rsid w:val="006D4758"/>
    <w:rsid w:val="00773704"/>
    <w:rsid w:val="008D3E25"/>
    <w:rsid w:val="00903F07"/>
    <w:rsid w:val="00924988"/>
    <w:rsid w:val="009B2DFD"/>
    <w:rsid w:val="00A14B49"/>
    <w:rsid w:val="00A85034"/>
    <w:rsid w:val="00B24D65"/>
    <w:rsid w:val="00B8066B"/>
    <w:rsid w:val="00BC258D"/>
    <w:rsid w:val="00C408A2"/>
    <w:rsid w:val="00EB4EF5"/>
    <w:rsid w:val="00FB192F"/>
    <w:rsid w:val="00FC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2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4F04"/>
    <w:pPr>
      <w:overflowPunct w:val="0"/>
      <w:autoSpaceDE w:val="0"/>
      <w:autoSpaceDN w:val="0"/>
      <w:adjustRightInd w:val="0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FB192F"/>
    <w:pPr>
      <w:keepNext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92F"/>
    <w:rPr>
      <w:sz w:val="24"/>
    </w:rPr>
  </w:style>
  <w:style w:type="paragraph" w:styleId="Alcm">
    <w:name w:val="Subtitle"/>
    <w:basedOn w:val="Norml"/>
    <w:next w:val="Norml"/>
    <w:link w:val="AlcmChar"/>
    <w:qFormat/>
    <w:rsid w:val="00FB192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rsid w:val="00FB192F"/>
    <w:rPr>
      <w:rFonts w:asciiTheme="majorHAnsi" w:eastAsiaTheme="majorEastAsia" w:hAnsiTheme="majorHAnsi" w:cstheme="majorBidi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634F04"/>
    <w:pPr>
      <w:widowControl w:val="0"/>
      <w:suppressAutoHyphens/>
      <w:overflowPunct/>
      <w:autoSpaceDE/>
      <w:autoSpaceDN/>
      <w:adjustRightInd/>
      <w:spacing w:after="140" w:line="288" w:lineRule="auto"/>
    </w:pPr>
    <w:rPr>
      <w:rFonts w:eastAsia="DejaVu Sans;Arial Unicode MS" w:cs="DejaVu Sans;Arial Unicode M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634F04"/>
    <w:rPr>
      <w:rFonts w:eastAsia="DejaVu Sans;Arial Unicode MS" w:cs="DejaVu Sans;Arial Unicode M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4F04"/>
    <w:pPr>
      <w:overflowPunct w:val="0"/>
      <w:autoSpaceDE w:val="0"/>
      <w:autoSpaceDN w:val="0"/>
      <w:adjustRightInd w:val="0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FB192F"/>
    <w:pPr>
      <w:keepNext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92F"/>
    <w:rPr>
      <w:sz w:val="24"/>
    </w:rPr>
  </w:style>
  <w:style w:type="paragraph" w:styleId="Alcm">
    <w:name w:val="Subtitle"/>
    <w:basedOn w:val="Norml"/>
    <w:next w:val="Norml"/>
    <w:link w:val="AlcmChar"/>
    <w:qFormat/>
    <w:rsid w:val="00FB192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rsid w:val="00FB192F"/>
    <w:rPr>
      <w:rFonts w:asciiTheme="majorHAnsi" w:eastAsiaTheme="majorEastAsia" w:hAnsiTheme="majorHAnsi" w:cstheme="majorBidi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634F04"/>
    <w:pPr>
      <w:widowControl w:val="0"/>
      <w:suppressAutoHyphens/>
      <w:overflowPunct/>
      <w:autoSpaceDE/>
      <w:autoSpaceDN/>
      <w:adjustRightInd/>
      <w:spacing w:after="140" w:line="288" w:lineRule="auto"/>
    </w:pPr>
    <w:rPr>
      <w:rFonts w:eastAsia="DejaVu Sans;Arial Unicode MS" w:cs="DejaVu Sans;Arial Unicode M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634F04"/>
    <w:rPr>
      <w:rFonts w:eastAsia="DejaVu Sans;Arial Unicode MS" w:cs="DejaVu Sans;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Ildikó</dc:creator>
  <cp:lastModifiedBy>Orosz Katalin</cp:lastModifiedBy>
  <cp:revision>3</cp:revision>
  <cp:lastPrinted>2020-12-15T10:29:00Z</cp:lastPrinted>
  <dcterms:created xsi:type="dcterms:W3CDTF">2020-12-29T14:59:00Z</dcterms:created>
  <dcterms:modified xsi:type="dcterms:W3CDTF">2020-12-29T14:59:00Z</dcterms:modified>
</cp:coreProperties>
</file>