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7A" w:rsidRPr="0060623C" w:rsidRDefault="00E2647A" w:rsidP="00E2647A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E2647A" w:rsidRPr="0060623C" w:rsidRDefault="00E2647A" w:rsidP="00E2647A">
      <w:pPr>
        <w:tabs>
          <w:tab w:val="left" w:pos="0"/>
        </w:tabs>
        <w:jc w:val="right"/>
        <w:rPr>
          <w:sz w:val="24"/>
          <w:szCs w:val="24"/>
          <w:u w:val="single"/>
        </w:rPr>
      </w:pPr>
      <w:r w:rsidRPr="0060623C">
        <w:rPr>
          <w:sz w:val="24"/>
          <w:szCs w:val="24"/>
        </w:rPr>
        <w:t>3. melléklet a 29/2004. (XII. 02.) önkormányzati rendelethez</w:t>
      </w:r>
      <w:r w:rsidRPr="0060623C">
        <w:rPr>
          <w:rStyle w:val="Lbjegyzet-hivatkozs"/>
          <w:sz w:val="24"/>
          <w:szCs w:val="24"/>
        </w:rPr>
        <w:footnoteReference w:id="1"/>
      </w:r>
      <w:r>
        <w:rPr>
          <w:sz w:val="24"/>
          <w:szCs w:val="24"/>
        </w:rPr>
        <w:t xml:space="preserve"> </w:t>
      </w:r>
      <w:r>
        <w:rPr>
          <w:rStyle w:val="Lbjegyzet-hivatkozs"/>
          <w:sz w:val="24"/>
          <w:szCs w:val="24"/>
        </w:rPr>
        <w:footnoteReference w:id="2"/>
      </w:r>
      <w:r w:rsidRPr="0060623C">
        <w:rPr>
          <w:sz w:val="24"/>
          <w:szCs w:val="24"/>
        </w:rPr>
        <w:t>;</w:t>
      </w:r>
      <w:r w:rsidRPr="0060623C">
        <w:rPr>
          <w:rStyle w:val="Lbjegyzet-hivatkozs"/>
          <w:sz w:val="24"/>
          <w:szCs w:val="24"/>
        </w:rPr>
        <w:footnoteReference w:id="3"/>
      </w:r>
    </w:p>
    <w:p w:rsidR="00E2647A" w:rsidRPr="0060623C" w:rsidRDefault="00E2647A" w:rsidP="00E2647A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E2647A" w:rsidRPr="0060623C" w:rsidRDefault="00E2647A" w:rsidP="00E2647A">
      <w:pPr>
        <w:tabs>
          <w:tab w:val="left" w:pos="0"/>
        </w:tabs>
        <w:jc w:val="right"/>
        <w:rPr>
          <w:sz w:val="24"/>
          <w:szCs w:val="24"/>
        </w:rPr>
      </w:pPr>
    </w:p>
    <w:p w:rsidR="00E2647A" w:rsidRPr="0060623C" w:rsidRDefault="00E2647A" w:rsidP="00E2647A">
      <w:pPr>
        <w:tabs>
          <w:tab w:val="left" w:pos="0"/>
        </w:tabs>
        <w:jc w:val="right"/>
        <w:rPr>
          <w:sz w:val="24"/>
          <w:szCs w:val="24"/>
        </w:rPr>
      </w:pPr>
    </w:p>
    <w:p w:rsidR="00E2647A" w:rsidRPr="0060623C" w:rsidRDefault="00E2647A" w:rsidP="00E2647A">
      <w:pPr>
        <w:tabs>
          <w:tab w:val="left" w:pos="0"/>
        </w:tabs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>Korlátozottan forgalomképes vagyonelemek</w:t>
      </w:r>
    </w:p>
    <w:p w:rsidR="00E2647A" w:rsidRPr="0060623C" w:rsidRDefault="00E2647A" w:rsidP="00E2647A">
      <w:pPr>
        <w:tabs>
          <w:tab w:val="left" w:pos="0"/>
        </w:tabs>
        <w:rPr>
          <w:sz w:val="24"/>
          <w:szCs w:val="24"/>
        </w:rPr>
      </w:pPr>
    </w:p>
    <w:p w:rsidR="00E2647A" w:rsidRPr="0060623C" w:rsidRDefault="00E2647A" w:rsidP="00E2647A">
      <w:pPr>
        <w:tabs>
          <w:tab w:val="left" w:pos="0"/>
        </w:tabs>
        <w:jc w:val="righ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576"/>
        <w:gridCol w:w="1575"/>
        <w:gridCol w:w="1576"/>
      </w:tblGrid>
      <w:tr w:rsidR="00E2647A" w:rsidRPr="0060623C" w:rsidTr="00E73E8A">
        <w:trPr>
          <w:trHeight w:val="778"/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A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C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D</w:t>
            </w:r>
          </w:p>
        </w:tc>
      </w:tr>
      <w:tr w:rsidR="00E2647A" w:rsidRPr="0060623C" w:rsidTr="00E73E8A">
        <w:trPr>
          <w:trHeight w:val="778"/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helyrajzi szám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megnevezés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terület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9/1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bolt és lakás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333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3.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9/2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 xml:space="preserve">kultúrház és hivatal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779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4.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83/2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558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5.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beépítetlen terület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324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6.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296/5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gyep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3006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7.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042/13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4954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8.</w:t>
            </w:r>
            <w:r>
              <w:rPr>
                <w:rStyle w:val="Lbjegyzet-hivatkozs"/>
                <w:sz w:val="24"/>
                <w:szCs w:val="24"/>
              </w:rPr>
              <w:footnoteReference w:id="4"/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9.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053/12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szántó és gyep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1805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10.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060/16</w:t>
            </w: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gyep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276</w:t>
            </w:r>
          </w:p>
        </w:tc>
      </w:tr>
      <w:tr w:rsidR="00E2647A" w:rsidRPr="0060623C" w:rsidTr="00E73E8A">
        <w:trPr>
          <w:jc w:val="center"/>
        </w:trPr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11.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  <w:r w:rsidRPr="0060623C">
              <w:rPr>
                <w:sz w:val="24"/>
                <w:szCs w:val="24"/>
              </w:rPr>
              <w:t>szennyvíz rendszer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2647A" w:rsidRPr="0060623C" w:rsidRDefault="00E2647A" w:rsidP="00E73E8A">
            <w:pPr>
              <w:tabs>
                <w:tab w:val="left" w:pos="36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E2647A" w:rsidRPr="0060623C" w:rsidRDefault="00E2647A" w:rsidP="00E2647A">
      <w:pPr>
        <w:tabs>
          <w:tab w:val="left" w:pos="360"/>
        </w:tabs>
        <w:ind w:left="1080"/>
        <w:jc w:val="both"/>
        <w:rPr>
          <w:sz w:val="24"/>
          <w:szCs w:val="24"/>
          <w:u w:val="single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  <w:r w:rsidRPr="0060623C">
        <w:rPr>
          <w:b/>
          <w:sz w:val="24"/>
          <w:szCs w:val="24"/>
        </w:rPr>
        <w:tab/>
      </w: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Pr="0060623C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E2647A" w:rsidRDefault="00E2647A" w:rsidP="00E2647A">
      <w:pPr>
        <w:tabs>
          <w:tab w:val="left" w:pos="360"/>
        </w:tabs>
        <w:ind w:left="1080"/>
        <w:jc w:val="center"/>
        <w:rPr>
          <w:b/>
          <w:sz w:val="24"/>
          <w:szCs w:val="24"/>
        </w:rPr>
      </w:pPr>
    </w:p>
    <w:p w:rsidR="009567D2" w:rsidRDefault="009567D2"/>
    <w:sectPr w:rsidR="009567D2">
      <w:footnotePr>
        <w:numStart w:val="22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85A" w:rsidRDefault="000B085A" w:rsidP="00E2647A">
      <w:r>
        <w:separator/>
      </w:r>
    </w:p>
  </w:endnote>
  <w:endnote w:type="continuationSeparator" w:id="0">
    <w:p w:rsidR="000B085A" w:rsidRDefault="000B085A" w:rsidP="00E26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85A" w:rsidRDefault="000B085A" w:rsidP="00E2647A">
      <w:r>
        <w:separator/>
      </w:r>
    </w:p>
  </w:footnote>
  <w:footnote w:type="continuationSeparator" w:id="0">
    <w:p w:rsidR="000B085A" w:rsidRDefault="000B085A" w:rsidP="00E2647A">
      <w:r>
        <w:continuationSeparator/>
      </w:r>
    </w:p>
  </w:footnote>
  <w:footnote w:id="1">
    <w:p w:rsidR="00E2647A" w:rsidRDefault="00E2647A" w:rsidP="00E264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058C6">
        <w:rPr>
          <w:rFonts w:ascii="Times New Roman" w:hAnsi="Times New Roman"/>
        </w:rPr>
        <w:t>Módosította a 12/2011. (X. 01.) önkormányzati rendelet; hatályos 2011. október 2-ától</w:t>
      </w:r>
    </w:p>
  </w:footnote>
  <w:footnote w:id="2">
    <w:p w:rsidR="00E2647A" w:rsidRDefault="00E2647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C20511">
        <w:rPr>
          <w:rFonts w:ascii="Times New Roman" w:hAnsi="Times New Roman"/>
        </w:rPr>
        <w:t>Módosította a 3/2012. (III. 10.) önkormá</w:t>
      </w:r>
      <w:r>
        <w:rPr>
          <w:rFonts w:ascii="Times New Roman" w:hAnsi="Times New Roman"/>
        </w:rPr>
        <w:t>n</w:t>
      </w:r>
      <w:r w:rsidRPr="00C20511">
        <w:rPr>
          <w:rFonts w:ascii="Times New Roman" w:hAnsi="Times New Roman"/>
        </w:rPr>
        <w:t>yzati rendelet; hatályos 2012. március 11-től</w:t>
      </w:r>
      <w:bookmarkStart w:id="0" w:name="_GoBack"/>
      <w:bookmarkEnd w:id="0"/>
    </w:p>
  </w:footnote>
  <w:footnote w:id="3">
    <w:p w:rsidR="00E2647A" w:rsidRPr="0060623C" w:rsidRDefault="00E2647A" w:rsidP="00E2647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C20511">
        <w:rPr>
          <w:rFonts w:ascii="Times New Roman" w:hAnsi="Times New Roman"/>
        </w:rPr>
        <w:t>Módosította a 3/2012. (III. 10.) önkormá</w:t>
      </w:r>
      <w:r>
        <w:rPr>
          <w:rFonts w:ascii="Times New Roman" w:hAnsi="Times New Roman"/>
        </w:rPr>
        <w:t>n</w:t>
      </w:r>
      <w:r w:rsidRPr="00C20511">
        <w:rPr>
          <w:rFonts w:ascii="Times New Roman" w:hAnsi="Times New Roman"/>
        </w:rPr>
        <w:t>yzati rendelet; hatályos 2012. március 11-től</w:t>
      </w:r>
    </w:p>
  </w:footnote>
  <w:footnote w:id="4">
    <w:p w:rsidR="00E2647A" w:rsidRPr="002658CF" w:rsidRDefault="00E2647A" w:rsidP="00E2647A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>
        <w:rPr>
          <w:rFonts w:ascii="Times New Roman" w:hAnsi="Times New Roman"/>
        </w:rPr>
        <w:t>Hatályon kívül helyezte a 7/2016. (V. 21.) önkormányzati rendelet 2. §-</w:t>
      </w:r>
      <w:proofErr w:type="gramStart"/>
      <w:r>
        <w:rPr>
          <w:rFonts w:ascii="Times New Roman" w:hAnsi="Times New Roman"/>
        </w:rPr>
        <w:t>a</w:t>
      </w:r>
      <w:proofErr w:type="gramEnd"/>
      <w:r>
        <w:rPr>
          <w:rFonts w:ascii="Times New Roman" w:hAnsi="Times New Roman"/>
        </w:rPr>
        <w:t xml:space="preserve">, hatálytalan 2016. május 22. napjától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Start w:val="2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7A"/>
    <w:rsid w:val="000B085A"/>
    <w:rsid w:val="009567D2"/>
    <w:rsid w:val="00E2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C3B9E"/>
  <w15:chartTrackingRefBased/>
  <w15:docId w15:val="{60BE613E-9256-4ADB-A71C-034D6924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E264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E2647A"/>
    <w:rPr>
      <w:rFonts w:ascii="Arial" w:hAnsi="Arial"/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E2647A"/>
    <w:rPr>
      <w:rFonts w:ascii="Arial" w:eastAsia="Times New Roman" w:hAnsi="Arial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E264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B6F78-EA9A-44F4-8891-D9325BF28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</Words>
  <Characters>418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2016-05-23T14:03:00Z</dcterms:created>
  <dcterms:modified xsi:type="dcterms:W3CDTF">2016-05-23T14:06:00Z</dcterms:modified>
</cp:coreProperties>
</file>