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5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1060"/>
        <w:gridCol w:w="1060"/>
      </w:tblGrid>
      <w:tr w:rsidR="00A917F1" w:rsidRPr="00A53E42" w:rsidTr="00DA22E1">
        <w:trPr>
          <w:trHeight w:val="553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5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0"/>
              <w:gridCol w:w="1480"/>
              <w:gridCol w:w="3580"/>
              <w:gridCol w:w="1660"/>
            </w:tblGrid>
            <w:tr w:rsidR="007A0212" w:rsidRPr="00C40A0E" w:rsidTr="00B06A3C">
              <w:trPr>
                <w:trHeight w:val="300"/>
              </w:trPr>
              <w:tc>
                <w:tcPr>
                  <w:tcW w:w="8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C40A0E">
                    <w:rPr>
                      <w:rFonts w:ascii="Arial" w:hAnsi="Arial" w:cs="Arial"/>
                      <w:b/>
                      <w:bCs/>
                    </w:rPr>
                    <w:t xml:space="preserve">. melléklet  </w:t>
                  </w:r>
                  <w:r>
                    <w:rPr>
                      <w:rFonts w:ascii="Arial" w:hAnsi="Arial" w:cs="Arial"/>
                      <w:b/>
                    </w:rPr>
                    <w:t>12/2016.(XII.19.)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40A0E">
                    <w:rPr>
                      <w:rFonts w:ascii="Arial" w:hAnsi="Arial" w:cs="Arial"/>
                      <w:b/>
                      <w:bCs/>
                    </w:rPr>
                    <w:t>önkormányzati rendelethez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10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Az önkormányzat és intézménye bevételeinek és kiadásainak költségvetési mérlege</w:t>
                  </w:r>
                </w:p>
              </w:tc>
            </w:tr>
            <w:tr w:rsidR="007A0212" w:rsidRPr="00C40A0E" w:rsidTr="00B06A3C">
              <w:trPr>
                <w:trHeight w:val="315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forintban</w:t>
                  </w:r>
                </w:p>
              </w:tc>
            </w:tr>
            <w:tr w:rsidR="007A0212" w:rsidRPr="00C40A0E" w:rsidTr="00B06A3C">
              <w:trPr>
                <w:trHeight w:val="315"/>
              </w:trPr>
              <w:tc>
                <w:tcPr>
                  <w:tcW w:w="3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A0212" w:rsidRPr="00C40A0E" w:rsidRDefault="007A0212" w:rsidP="007A021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2016. évi terv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A0212" w:rsidRPr="00C40A0E" w:rsidRDefault="007A0212" w:rsidP="007A021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A0212" w:rsidRPr="00C40A0E" w:rsidRDefault="007A0212" w:rsidP="007A021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2016. évi terv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I. Nadap Község Önkormányzata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II. </w:t>
                  </w:r>
                  <w:proofErr w:type="spellStart"/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>Nadapi</w:t>
                  </w:r>
                  <w:proofErr w:type="spellEnd"/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Kerekerdő Óvoda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7A0212" w:rsidRPr="00C40A0E" w:rsidTr="00B06A3C">
              <w:trPr>
                <w:trHeight w:val="495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 xml:space="preserve">Önkormányzatok működési támogatásai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32 665 668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Személyi juttatások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20 337 507</w:t>
                  </w:r>
                </w:p>
              </w:tc>
            </w:tr>
            <w:tr w:rsidR="007A0212" w:rsidRPr="00C40A0E" w:rsidTr="00B06A3C">
              <w:trPr>
                <w:trHeight w:val="57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Egyéb működési célú támogatások ÁHT-n belül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4 901 952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Munkaadókat terhelő járulékok és szociális hozzájárulási adó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4 963 111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Közhatalmi bevételek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18 044 548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Dologi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22 582 930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Működési célú átvett pénzeszközök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305 930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Elvonások befizetések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940 283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Működési bevételek (intézményi)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19 432 000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Ellátottak pénzbeli juttatásai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1 598 180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C40A0E">
                    <w:rPr>
                      <w:rFonts w:ascii="Arial" w:hAnsi="Arial" w:cs="Arial"/>
                      <w:i/>
                      <w:iCs/>
                    </w:rPr>
                    <w:t>ebből eszközhasználati díj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11 606 000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 xml:space="preserve">Egyéb </w:t>
                  </w:r>
                  <w:proofErr w:type="spellStart"/>
                  <w:r w:rsidRPr="00C40A0E">
                    <w:rPr>
                      <w:rFonts w:ascii="Arial" w:hAnsi="Arial" w:cs="Arial"/>
                    </w:rPr>
                    <w:t>műk</w:t>
                  </w:r>
                  <w:proofErr w:type="spellEnd"/>
                  <w:r w:rsidRPr="00C40A0E">
                    <w:rPr>
                      <w:rFonts w:ascii="Arial" w:hAnsi="Arial" w:cs="Arial"/>
                    </w:rPr>
                    <w:t xml:space="preserve">. célú tám. </w:t>
                  </w:r>
                  <w:proofErr w:type="spellStart"/>
                  <w:r w:rsidRPr="00C40A0E">
                    <w:rPr>
                      <w:rFonts w:ascii="Arial" w:hAnsi="Arial" w:cs="Arial"/>
                    </w:rPr>
                    <w:t>Áht</w:t>
                  </w:r>
                  <w:proofErr w:type="spellEnd"/>
                  <w:r w:rsidRPr="00C40A0E">
                    <w:rPr>
                      <w:rFonts w:ascii="Arial" w:hAnsi="Arial" w:cs="Arial"/>
                    </w:rPr>
                    <w:t>-n belülre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217 459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 xml:space="preserve">Egyéb működési célú tám. </w:t>
                  </w:r>
                  <w:proofErr w:type="spellStart"/>
                  <w:r w:rsidRPr="00C40A0E">
                    <w:rPr>
                      <w:rFonts w:ascii="Arial" w:hAnsi="Arial" w:cs="Arial"/>
                    </w:rPr>
                    <w:t>Áht</w:t>
                  </w:r>
                  <w:proofErr w:type="spellEnd"/>
                  <w:r w:rsidRPr="00C40A0E">
                    <w:rPr>
                      <w:rFonts w:ascii="Arial" w:hAnsi="Arial" w:cs="Arial"/>
                    </w:rPr>
                    <w:t>-n kívülre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3 839 400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Tartalék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126 437 661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Működési bevételek összesen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75 350 098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Működési kiadás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180 916 531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 xml:space="preserve">Felhalmozási célú tám. </w:t>
                  </w:r>
                  <w:proofErr w:type="spellStart"/>
                  <w:r w:rsidRPr="00C40A0E">
                    <w:rPr>
                      <w:rFonts w:ascii="Arial" w:hAnsi="Arial" w:cs="Arial"/>
                      <w:color w:val="000000"/>
                    </w:rPr>
                    <w:t>ÁHT.-n</w:t>
                  </w:r>
                  <w:proofErr w:type="spellEnd"/>
                  <w:r w:rsidRPr="00C40A0E">
                    <w:rPr>
                      <w:rFonts w:ascii="Arial" w:hAnsi="Arial" w:cs="Arial"/>
                      <w:color w:val="000000"/>
                    </w:rPr>
                    <w:t xml:space="preserve"> belül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Felújítások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1 104 500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 xml:space="preserve">Felhalmozási bevételek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Beruházások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3 574 670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Egyéb felhalmozási célú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Felhalmozási bevételek összesen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Felhalmozási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4 679 170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Finanszírozási bevételek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111 180 194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Finanszírozási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934 591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Bevételek mindösszesen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186 530 292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Kiadások mindösszesen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186 530 292</w:t>
                  </w:r>
                </w:p>
              </w:tc>
            </w:tr>
            <w:tr w:rsidR="007A0212" w:rsidRPr="00C40A0E" w:rsidTr="00B06A3C">
              <w:trPr>
                <w:trHeight w:val="300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212" w:rsidRPr="00C40A0E" w:rsidRDefault="007A0212" w:rsidP="007A02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7A0212" w:rsidRDefault="007A0212" w:rsidP="007A0212"/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17F1" w:rsidRPr="00A53E42" w:rsidTr="00DA22E1">
        <w:trPr>
          <w:trHeight w:val="300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644CF7" w:rsidRPr="003042FB" w:rsidRDefault="00644CF7" w:rsidP="003042FB"/>
    <w:sectPr w:rsidR="00644CF7" w:rsidRPr="003042FB" w:rsidSect="00DA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3042FB"/>
    <w:rsid w:val="00451742"/>
    <w:rsid w:val="00564705"/>
    <w:rsid w:val="00644CF7"/>
    <w:rsid w:val="007A0212"/>
    <w:rsid w:val="007A7341"/>
    <w:rsid w:val="00A917F1"/>
    <w:rsid w:val="00B95501"/>
    <w:rsid w:val="00D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D856-5BFF-4790-9577-7F3EED2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64705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56470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6470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64705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56470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564705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564705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56470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647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5647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64705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7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705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647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64705"/>
    <w:rPr>
      <w:color w:val="800080"/>
      <w:u w:val="single"/>
    </w:rPr>
  </w:style>
  <w:style w:type="paragraph" w:customStyle="1" w:styleId="xl65">
    <w:name w:val="xl65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56470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56470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56470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56470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56470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56470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56470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5647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56470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56470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56470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564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64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5647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2016-12-19T13:57:00Z</dcterms:created>
  <dcterms:modified xsi:type="dcterms:W3CDTF">2016-12-19T13:57:00Z</dcterms:modified>
</cp:coreProperties>
</file>