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D10251" w:rsidRPr="00CB3D6D" w:rsidTr="004C049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D10251" w:rsidRPr="00CB3D6D" w:rsidTr="004C049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Az önkormányzat és </w:t>
            </w:r>
            <w:r>
              <w:rPr>
                <w:rFonts w:ascii="Arial" w:hAnsi="Arial" w:cs="Arial"/>
                <w:b/>
                <w:bCs/>
              </w:rPr>
              <w:t>intézménye</w:t>
            </w:r>
            <w:r w:rsidRPr="00CB3D6D">
              <w:rPr>
                <w:rFonts w:ascii="Arial" w:hAnsi="Arial" w:cs="Arial"/>
                <w:b/>
                <w:bCs/>
              </w:rPr>
              <w:t xml:space="preserve"> 2016. évi költségvetési kiadásai címenként,</w:t>
            </w:r>
          </w:p>
        </w:tc>
      </w:tr>
      <w:tr w:rsidR="00D10251" w:rsidRPr="00CB3D6D" w:rsidTr="004C049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D10251" w:rsidRPr="00CB3D6D" w:rsidTr="004C04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forintban</w:t>
            </w:r>
          </w:p>
        </w:tc>
      </w:tr>
      <w:tr w:rsidR="00D10251" w:rsidRPr="00CB3D6D" w:rsidTr="004C049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10251" w:rsidRPr="00CB3D6D" w:rsidTr="004C049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CB3D6D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CB3D6D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16 040 500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22 811 135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22 634 555</w:t>
            </w:r>
          </w:p>
        </w:tc>
      </w:tr>
      <w:tr w:rsidR="00D10251" w:rsidRPr="00CB3D6D" w:rsidTr="004C049E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4 279 430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5 438 277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5 388 198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22 317 000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20 360 514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16 366 139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981 385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981 385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1 555 000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2 356 640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1 069 262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műk. célú tám.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2 824 837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2 824 833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3 839 400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3 829 400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127 292 092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133 060 313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25 910 318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33 463 414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101 381 774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99 596 899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Működési célú kölcsönök nyújtása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172 091 022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191 672 501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53 093 772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11 104 500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1 104 500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3 781 650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3 516 260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14 886 150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4 620 760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206 558 651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57 714 532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934 591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934 591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207 493 242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58 649 123</w:t>
            </w:r>
          </w:p>
        </w:tc>
      </w:tr>
    </w:tbl>
    <w:p w:rsidR="00D10251" w:rsidRDefault="00D10251" w:rsidP="00D10251"/>
    <w:p w:rsidR="00D10251" w:rsidRDefault="00D10251" w:rsidP="00D10251">
      <w:pPr>
        <w:spacing w:after="200" w:line="276" w:lineRule="auto"/>
      </w:pPr>
      <w:r>
        <w:br w:type="page"/>
      </w:r>
    </w:p>
    <w:tbl>
      <w:tblPr>
        <w:tblW w:w="8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2"/>
        <w:gridCol w:w="1381"/>
        <w:gridCol w:w="1381"/>
        <w:gridCol w:w="1223"/>
      </w:tblGrid>
      <w:tr w:rsidR="00D10251" w:rsidRPr="00CB3D6D" w:rsidTr="004C049E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2a)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D10251" w:rsidRPr="00CB3D6D" w:rsidTr="004C049E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önkormányzat 2016. évi költségvetési kiadásai címenként, kiemelt előirányzatonként</w:t>
            </w: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forintban</w:t>
            </w:r>
          </w:p>
        </w:tc>
      </w:tr>
      <w:tr w:rsidR="00D10251" w:rsidRPr="00CB3D6D" w:rsidTr="004C049E">
        <w:trPr>
          <w:trHeight w:val="63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4 302 800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9 889 697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9 852 918</w:t>
            </w:r>
          </w:p>
        </w:tc>
      </w:tr>
      <w:tr w:rsidR="00D10251" w:rsidRPr="00CB3D6D" w:rsidTr="004C049E">
        <w:trPr>
          <w:trHeight w:val="52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1 076 430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1 916 035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1 911 590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Dologi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18 987 000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18 212 678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14 276 391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85 650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85 650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1 555 000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2 356 640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1 069 262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műk. célú tám.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belülre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2 824 837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2 824 833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3 839 400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3 829 400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127 292 092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133 060 313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25 910 318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33 463 414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101 381 774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99 596 899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Működési célú kölcsönök nyújtása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153 820 322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172 185 250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33 850 044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Felújítások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11 104 500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1 104 500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Beruházások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3 427 629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3 336 270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14 532 129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4 440 770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186 717 379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38 290 814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934 591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934 591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187 651 970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39 225 405</w:t>
            </w: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Tájékoztató adat: Nadapi Kerekerdő Óvoda finanszírozása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18 524 700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18 830 516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18 665 173</w:t>
            </w: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</w:tbl>
    <w:p w:rsidR="00D10251" w:rsidRDefault="00D10251" w:rsidP="00D10251"/>
    <w:p w:rsidR="00D10251" w:rsidRDefault="00D10251" w:rsidP="00D10251">
      <w:pPr>
        <w:spacing w:after="200" w:line="276" w:lineRule="auto"/>
      </w:pPr>
      <w:r>
        <w:br w:type="page"/>
      </w: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D10251" w:rsidRPr="00CB3D6D" w:rsidTr="004C049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2b)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proofErr w:type="gramStart"/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 xml:space="preserve"> önkormányzati</w:t>
            </w:r>
            <w:proofErr w:type="gramEnd"/>
            <w:r w:rsidRPr="00CB3D6D">
              <w:rPr>
                <w:rFonts w:ascii="Arial" w:hAnsi="Arial" w:cs="Arial"/>
                <w:b/>
                <w:bCs/>
              </w:rPr>
              <w:t xml:space="preserve"> rendelethez</w:t>
            </w:r>
          </w:p>
        </w:tc>
      </w:tr>
      <w:tr w:rsidR="00D10251" w:rsidRPr="00CB3D6D" w:rsidTr="004C049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önállóan működő és gazdálkodó intézmény 2016. évi költségvetési kiadásai címenként, kiemelt előirányzatonként</w:t>
            </w:r>
          </w:p>
        </w:tc>
      </w:tr>
      <w:tr w:rsidR="00D10251" w:rsidRPr="00CB3D6D" w:rsidTr="004C049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0251" w:rsidRPr="00CB3D6D" w:rsidTr="004C049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forintban</w:t>
            </w:r>
          </w:p>
        </w:tc>
      </w:tr>
      <w:tr w:rsidR="00D10251" w:rsidRPr="00CB3D6D" w:rsidTr="004C049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10251" w:rsidRPr="00CB3D6D" w:rsidTr="004C049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11 737 700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12 921 438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12 781 637</w:t>
            </w:r>
          </w:p>
        </w:tc>
      </w:tr>
      <w:tr w:rsidR="00D10251" w:rsidRPr="00CB3D6D" w:rsidTr="004C049E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3 203 000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3 522 242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3 476 608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2 147 836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2 089 748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895 735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895 735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műk. célú tám.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Működési célú kölcsönök nyújtása </w:t>
            </w:r>
            <w:proofErr w:type="spellStart"/>
            <w:r w:rsidRPr="00CB3D6D">
              <w:rPr>
                <w:rFonts w:ascii="Arial" w:hAnsi="Arial" w:cs="Arial"/>
              </w:rPr>
              <w:t>ÁHT-n</w:t>
            </w:r>
            <w:proofErr w:type="spellEnd"/>
            <w:r w:rsidRPr="00CB3D6D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18 270 700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19 487 251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19 243 728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354 021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179 990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354 021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179 990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19 841 272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19 423 718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19 841 272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19 423 718</w:t>
            </w:r>
          </w:p>
        </w:tc>
      </w:tr>
    </w:tbl>
    <w:p w:rsidR="00D10251" w:rsidRDefault="00D10251" w:rsidP="00D10251"/>
    <w:p w:rsidR="00D10251" w:rsidRDefault="00D10251" w:rsidP="00D10251">
      <w:pPr>
        <w:spacing w:after="200" w:line="276" w:lineRule="auto"/>
      </w:pPr>
      <w:r>
        <w:br w:type="page"/>
      </w: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380"/>
        <w:gridCol w:w="1380"/>
        <w:gridCol w:w="1440"/>
      </w:tblGrid>
      <w:tr w:rsidR="00D10251" w:rsidRPr="00CB3D6D" w:rsidTr="004C049E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2/1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Az önkormányzat 2016. évi ellátottak pénzbeli juttatásai és működési célú </w:t>
            </w:r>
          </w:p>
        </w:tc>
      </w:tr>
      <w:tr w:rsidR="00D10251" w:rsidRPr="00CB3D6D" w:rsidTr="004C049E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forintban</w:t>
            </w:r>
          </w:p>
        </w:tc>
      </w:tr>
      <w:tr w:rsidR="00D10251" w:rsidRPr="00CB3D6D" w:rsidTr="004C049E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CB3D6D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1 750 837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1 750 837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Bicske Város Önk. (Kárpátaljai magyarok tám)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Humán családsegítő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1 024 000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1 023 996</w:t>
            </w:r>
          </w:p>
        </w:tc>
      </w:tr>
      <w:tr w:rsidR="00D10251" w:rsidRPr="00CB3D6D" w:rsidTr="004C049E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</w:rPr>
              <w:t xml:space="preserve">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2 824 837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2 824 833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Egyéb vállalkozások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3 339 400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3 339 400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490 000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</w:rPr>
              <w:t xml:space="preserve">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3 839 400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3 829 400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278 400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278 400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278 400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278 400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proofErr w:type="spellStart"/>
            <w:r w:rsidRPr="00CB3D6D">
              <w:rPr>
                <w:rFonts w:ascii="Arial" w:hAnsi="Arial" w:cs="Arial"/>
              </w:rPr>
              <w:t>Bursa</w:t>
            </w:r>
            <w:proofErr w:type="spellEnd"/>
            <w:r w:rsidRPr="00CB3D6D">
              <w:rPr>
                <w:rFonts w:ascii="Arial" w:hAnsi="Arial" w:cs="Arial"/>
              </w:rPr>
              <w:t xml:space="preserve">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221 562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221 562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35 000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121 500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84 000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CB3D6D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15 000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i/>
                <w:iCs/>
              </w:rPr>
            </w:pPr>
            <w:r w:rsidRPr="00CB3D6D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22 500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528 438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108 000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828 240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304 800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2 078 240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790 862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D10251" w:rsidRPr="00CB3D6D" w:rsidTr="004C049E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1 555 000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2 356 640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51" w:rsidRPr="00CB3D6D" w:rsidRDefault="00D10251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1 069 262</w:t>
            </w:r>
          </w:p>
        </w:tc>
      </w:tr>
    </w:tbl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923363"/>
    <w:rsid w:val="00D10251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2017-05-30T08:17:00Z</dcterms:created>
  <dcterms:modified xsi:type="dcterms:W3CDTF">2017-05-30T08:17:00Z</dcterms:modified>
</cp:coreProperties>
</file>