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E04" w:rsidRPr="00737C59" w:rsidRDefault="00154E04" w:rsidP="00154E04">
      <w:pPr>
        <w:jc w:val="center"/>
        <w:rPr>
          <w:rFonts w:ascii="Times New Roman" w:hAnsi="Times New Roman" w:cs="Times New Roman"/>
          <w:b/>
        </w:rPr>
      </w:pPr>
      <w:r w:rsidRPr="00737C59">
        <w:rPr>
          <w:rStyle w:val="FontStyle25"/>
          <w:i w:val="0"/>
          <w:szCs w:val="24"/>
        </w:rPr>
        <w:t xml:space="preserve">Tompa Város Önkormányzata Képviselő-testületének Tompa Város 2019.évi költségvetés </w:t>
      </w:r>
      <w:r w:rsidRPr="00737C59">
        <w:rPr>
          <w:rFonts w:ascii="Times New Roman" w:hAnsi="Times New Roman" w:cs="Times New Roman"/>
          <w:b/>
        </w:rPr>
        <w:t xml:space="preserve">végrehajtásáról és a 2019. évi maradvány megállapításáról rendelet </w:t>
      </w:r>
    </w:p>
    <w:p w:rsidR="00154E04" w:rsidRPr="00737C59" w:rsidRDefault="00154E04" w:rsidP="00154E04">
      <w:pPr>
        <w:pStyle w:val="Szvegtrzs"/>
        <w:keepNext/>
        <w:keepLines/>
        <w:jc w:val="center"/>
        <w:rPr>
          <w:b/>
          <w:bCs/>
          <w:color w:val="0D0D0D"/>
          <w:sz w:val="24"/>
          <w:szCs w:val="24"/>
          <w:lang w:val="hu-HU"/>
        </w:rPr>
      </w:pPr>
      <w:proofErr w:type="gramStart"/>
      <w:r w:rsidRPr="00737C59">
        <w:rPr>
          <w:b/>
          <w:bCs/>
          <w:color w:val="0D0D0D"/>
          <w:sz w:val="24"/>
          <w:szCs w:val="24"/>
          <w:lang w:val="hu-HU"/>
        </w:rPr>
        <w:t>szöveges</w:t>
      </w:r>
      <w:proofErr w:type="gramEnd"/>
      <w:r w:rsidRPr="00737C59">
        <w:rPr>
          <w:b/>
          <w:bCs/>
          <w:color w:val="0D0D0D"/>
          <w:sz w:val="24"/>
          <w:szCs w:val="24"/>
          <w:lang w:val="hu-HU"/>
        </w:rPr>
        <w:t xml:space="preserve"> indokolása</w:t>
      </w:r>
    </w:p>
    <w:p w:rsidR="00154E04" w:rsidRPr="00154E04" w:rsidRDefault="00154E04" w:rsidP="00154E04">
      <w:pPr>
        <w:pStyle w:val="Szvegtrzs"/>
        <w:keepNext/>
        <w:keepLines/>
        <w:jc w:val="center"/>
        <w:rPr>
          <w:b/>
          <w:bCs/>
          <w:color w:val="0D0D0D"/>
          <w:sz w:val="24"/>
          <w:szCs w:val="24"/>
          <w:lang w:val="hu-HU"/>
        </w:rPr>
      </w:pPr>
    </w:p>
    <w:p w:rsidR="00154E04" w:rsidRPr="00154E04" w:rsidRDefault="00154E04" w:rsidP="00154E04">
      <w:pPr>
        <w:pStyle w:val="Szvegtrzs"/>
        <w:keepNext/>
        <w:keepLines/>
        <w:jc w:val="center"/>
        <w:rPr>
          <w:b/>
          <w:bCs/>
          <w:color w:val="0D0D0D"/>
          <w:sz w:val="24"/>
          <w:szCs w:val="24"/>
          <w:lang w:val="hu-HU"/>
        </w:rPr>
      </w:pPr>
      <w:r w:rsidRPr="00154E04">
        <w:rPr>
          <w:b/>
          <w:bCs/>
          <w:color w:val="0D0D0D"/>
          <w:sz w:val="24"/>
          <w:szCs w:val="24"/>
          <w:lang w:val="hu-HU"/>
        </w:rPr>
        <w:t>(a Képviselő-testület 2020.0</w:t>
      </w:r>
      <w:r>
        <w:rPr>
          <w:b/>
          <w:bCs/>
          <w:color w:val="0D0D0D"/>
          <w:sz w:val="24"/>
          <w:szCs w:val="24"/>
          <w:lang w:val="hu-HU"/>
        </w:rPr>
        <w:t>7</w:t>
      </w:r>
      <w:r w:rsidRPr="00154E04">
        <w:rPr>
          <w:b/>
          <w:bCs/>
          <w:color w:val="0D0D0D"/>
          <w:sz w:val="24"/>
          <w:szCs w:val="24"/>
          <w:lang w:val="hu-HU"/>
        </w:rPr>
        <w:t>.1</w:t>
      </w:r>
      <w:r>
        <w:rPr>
          <w:b/>
          <w:bCs/>
          <w:color w:val="0D0D0D"/>
          <w:sz w:val="24"/>
          <w:szCs w:val="24"/>
          <w:lang w:val="hu-HU"/>
        </w:rPr>
        <w:t>7</w:t>
      </w:r>
      <w:r w:rsidRPr="00154E04">
        <w:rPr>
          <w:b/>
          <w:bCs/>
          <w:color w:val="0D0D0D"/>
          <w:sz w:val="24"/>
          <w:szCs w:val="24"/>
          <w:lang w:val="hu-HU"/>
        </w:rPr>
        <w:t>-i ülésére)</w:t>
      </w:r>
    </w:p>
    <w:p w:rsidR="00154E04" w:rsidRDefault="00154E04" w:rsidP="00154E04">
      <w:pPr>
        <w:pStyle w:val="Szvegtrzs"/>
        <w:keepNext/>
        <w:keepLines/>
        <w:jc w:val="center"/>
        <w:rPr>
          <w:b/>
          <w:bCs/>
          <w:color w:val="0D0D0D"/>
          <w:sz w:val="24"/>
          <w:szCs w:val="24"/>
          <w:lang w:val="hu-HU"/>
        </w:rPr>
      </w:pPr>
    </w:p>
    <w:p w:rsidR="00154E04" w:rsidRPr="00154E04" w:rsidRDefault="00154E04" w:rsidP="00154E04">
      <w:pPr>
        <w:pStyle w:val="Szvegtrzs"/>
        <w:keepNext/>
        <w:keepLines/>
        <w:jc w:val="center"/>
        <w:rPr>
          <w:b/>
          <w:bCs/>
          <w:color w:val="0D0D0D"/>
          <w:sz w:val="24"/>
          <w:szCs w:val="24"/>
          <w:lang w:val="hu-HU"/>
        </w:rPr>
      </w:pPr>
      <w:r w:rsidRPr="00154E04">
        <w:rPr>
          <w:b/>
          <w:bCs/>
          <w:color w:val="0D0D0D"/>
          <w:sz w:val="24"/>
          <w:szCs w:val="24"/>
          <w:lang w:val="hu-HU"/>
        </w:rPr>
        <w:t>ÁLTALÁNOS INDOKOLÁS</w:t>
      </w:r>
    </w:p>
    <w:p w:rsidR="00154E04" w:rsidRPr="00154E04" w:rsidRDefault="00154E04" w:rsidP="00154E04">
      <w:pPr>
        <w:pStyle w:val="Szvegtrzs"/>
        <w:keepNext/>
        <w:keepLines/>
        <w:jc w:val="both"/>
        <w:rPr>
          <w:bCs/>
          <w:color w:val="0D0D0D"/>
          <w:sz w:val="24"/>
          <w:szCs w:val="24"/>
          <w:lang w:val="hu-HU"/>
        </w:rPr>
      </w:pPr>
      <w:r w:rsidRPr="00154E04">
        <w:rPr>
          <w:bCs/>
          <w:color w:val="0D0D0D"/>
          <w:sz w:val="24"/>
          <w:szCs w:val="24"/>
          <w:lang w:val="hu-HU"/>
        </w:rPr>
        <w:t>A jogalkotásról szóló 2010. évi CXXX. törvény 18.§</w:t>
      </w:r>
      <w:proofErr w:type="spellStart"/>
      <w:r w:rsidRPr="00154E04">
        <w:rPr>
          <w:bCs/>
          <w:color w:val="0D0D0D"/>
          <w:sz w:val="24"/>
          <w:szCs w:val="24"/>
          <w:lang w:val="hu-HU"/>
        </w:rPr>
        <w:t>-a</w:t>
      </w:r>
      <w:proofErr w:type="spellEnd"/>
      <w:r w:rsidRPr="00154E04">
        <w:rPr>
          <w:bCs/>
          <w:color w:val="0D0D0D"/>
          <w:sz w:val="24"/>
          <w:szCs w:val="24"/>
          <w:lang w:val="hu-HU"/>
        </w:rPr>
        <w:t xml:space="preserve"> szerint a jogszabály tervezetéhez a jogszabály előkészítője indokolást csatol, amelyben bemutatja azokat a társadalmi, gazdasági, szakmai okokat és célokat, amelyek a javasolt szabályozást szükségessé teszik, továbbá ismerteti a jogi szabályozás várható hatásait.</w:t>
      </w:r>
    </w:p>
    <w:p w:rsidR="00154E04" w:rsidRPr="00154E04" w:rsidRDefault="00154E04" w:rsidP="00154E04">
      <w:pPr>
        <w:pStyle w:val="Szvegtrzs"/>
        <w:keepNext/>
        <w:keepLines/>
        <w:jc w:val="both"/>
        <w:rPr>
          <w:bCs/>
          <w:color w:val="0D0D0D"/>
          <w:sz w:val="24"/>
          <w:szCs w:val="24"/>
          <w:lang w:val="hu-HU"/>
        </w:rPr>
      </w:pPr>
      <w:r w:rsidRPr="00154E04">
        <w:rPr>
          <w:bCs/>
          <w:color w:val="0D0D0D"/>
          <w:sz w:val="24"/>
          <w:szCs w:val="24"/>
          <w:lang w:val="hu-HU"/>
        </w:rPr>
        <w:t>A Magyar Közlöny kiadásáról, valamint a jogszabály kihirdetése során történő és a közjogi szervezetszabályozó eszköz közzététele során történő megjelöléséről szóló 5/2019. (III. 13.) IM rendelet 21.§</w:t>
      </w:r>
      <w:proofErr w:type="spellStart"/>
      <w:r w:rsidRPr="00154E04">
        <w:rPr>
          <w:bCs/>
          <w:color w:val="0D0D0D"/>
          <w:sz w:val="24"/>
          <w:szCs w:val="24"/>
          <w:lang w:val="hu-HU"/>
        </w:rPr>
        <w:t>-</w:t>
      </w:r>
      <w:proofErr w:type="gramStart"/>
      <w:r w:rsidRPr="00154E04">
        <w:rPr>
          <w:bCs/>
          <w:color w:val="0D0D0D"/>
          <w:sz w:val="24"/>
          <w:szCs w:val="24"/>
          <w:lang w:val="hu-HU"/>
        </w:rPr>
        <w:t>a</w:t>
      </w:r>
      <w:proofErr w:type="spellEnd"/>
      <w:proofErr w:type="gramEnd"/>
      <w:r w:rsidRPr="00154E04">
        <w:rPr>
          <w:bCs/>
          <w:color w:val="0D0D0D"/>
          <w:sz w:val="24"/>
          <w:szCs w:val="24"/>
          <w:lang w:val="hu-HU"/>
        </w:rPr>
        <w:t xml:space="preserve"> alapján a rendelet indokoló részének közzététele nem kötelező amennyiben a rendelet tervezet társadalmi, gazdasági, költségvetési hatása, környezeti és egészségi következménye, adminisztratív terheket befolyásoló hatása nem kimutatható.</w:t>
      </w:r>
    </w:p>
    <w:p w:rsidR="00315802" w:rsidRDefault="00154E04" w:rsidP="00154E04">
      <w:pPr>
        <w:pStyle w:val="Szvegtrzs"/>
        <w:keepNext/>
        <w:keepLines/>
        <w:jc w:val="both"/>
        <w:rPr>
          <w:bCs/>
          <w:color w:val="0D0D0D"/>
          <w:sz w:val="24"/>
          <w:szCs w:val="24"/>
          <w:lang w:val="hu-HU"/>
        </w:rPr>
      </w:pPr>
      <w:r w:rsidRPr="00154E04">
        <w:rPr>
          <w:bCs/>
          <w:color w:val="0D0D0D"/>
          <w:sz w:val="24"/>
          <w:szCs w:val="24"/>
          <w:lang w:val="hu-HU"/>
        </w:rPr>
        <w:t>Mivel a rendelet megalkotásának a társadalmi, gazdasági, költségvetési hatása van, ezért az indokoló részt közzé kell tenni.</w:t>
      </w:r>
    </w:p>
    <w:p w:rsidR="00154E04" w:rsidRPr="00154E04" w:rsidRDefault="00154E04" w:rsidP="00154E04">
      <w:pPr>
        <w:pStyle w:val="Szvegtrzs"/>
        <w:keepNext/>
        <w:keepLines/>
        <w:jc w:val="both"/>
        <w:rPr>
          <w:bCs/>
          <w:color w:val="0D0D0D"/>
          <w:sz w:val="24"/>
          <w:szCs w:val="24"/>
          <w:lang w:val="hu-HU"/>
        </w:rPr>
      </w:pPr>
    </w:p>
    <w:p w:rsidR="00F50A3E" w:rsidRPr="006F4F65" w:rsidRDefault="00F50A3E" w:rsidP="00F50A3E">
      <w:pPr>
        <w:pStyle w:val="Szvegtrzs"/>
        <w:keepNext/>
        <w:keepLines/>
        <w:rPr>
          <w:b/>
          <w:bCs/>
          <w:color w:val="0D0D0D"/>
          <w:sz w:val="24"/>
          <w:szCs w:val="24"/>
        </w:rPr>
      </w:pPr>
      <w:r w:rsidRPr="006F4F65">
        <w:rPr>
          <w:b/>
          <w:bCs/>
          <w:color w:val="0D0D0D"/>
          <w:sz w:val="24"/>
          <w:szCs w:val="24"/>
        </w:rPr>
        <w:t>Tisztelt Képviselő-testület!</w:t>
      </w:r>
    </w:p>
    <w:p w:rsidR="00F50A3E" w:rsidRPr="006F4F65" w:rsidRDefault="00F50A3E" w:rsidP="00F50A3E">
      <w:pPr>
        <w:pStyle w:val="Szvegtrzs"/>
        <w:keepNext/>
        <w:keepLines/>
        <w:rPr>
          <w:b/>
          <w:bCs/>
          <w:color w:val="0D0D0D"/>
          <w:sz w:val="24"/>
          <w:szCs w:val="24"/>
        </w:rPr>
      </w:pPr>
    </w:p>
    <w:p w:rsidR="00F50A3E" w:rsidRPr="006F4F65" w:rsidRDefault="00F50A3E" w:rsidP="00F50A3E">
      <w:pPr>
        <w:pStyle w:val="Szvegtrzs"/>
        <w:keepNext/>
        <w:keepLines/>
        <w:jc w:val="both"/>
        <w:rPr>
          <w:color w:val="0D0D0D"/>
          <w:sz w:val="24"/>
          <w:szCs w:val="24"/>
        </w:rPr>
      </w:pPr>
      <w:r w:rsidRPr="006F4F65">
        <w:rPr>
          <w:color w:val="0D0D0D"/>
          <w:sz w:val="24"/>
          <w:szCs w:val="24"/>
        </w:rPr>
        <w:t>A 201</w:t>
      </w:r>
      <w:r>
        <w:rPr>
          <w:color w:val="0D0D0D"/>
          <w:sz w:val="24"/>
          <w:szCs w:val="24"/>
          <w:lang w:val="hu-HU"/>
        </w:rPr>
        <w:t>9</w:t>
      </w:r>
      <w:r w:rsidRPr="006F4F65">
        <w:rPr>
          <w:color w:val="0D0D0D"/>
          <w:sz w:val="24"/>
          <w:szCs w:val="24"/>
        </w:rPr>
        <w:t>. évi költségvetési rendeletben megfogalmazott célok a végrehajtás során szükségessé vált módosításokkal együtt teljesültek. A fejlesztések eredményeként a működés takarékosabbá vált, a szolgáltatások színvonala emelkedett. 2019-b</w:t>
      </w:r>
      <w:r w:rsidR="00315802">
        <w:rPr>
          <w:color w:val="0D0D0D"/>
          <w:sz w:val="24"/>
          <w:szCs w:val="24"/>
          <w:lang w:val="hu-HU"/>
        </w:rPr>
        <w:t>e</w:t>
      </w:r>
      <w:r w:rsidRPr="006F4F65">
        <w:rPr>
          <w:color w:val="0D0D0D"/>
          <w:sz w:val="24"/>
          <w:szCs w:val="24"/>
        </w:rPr>
        <w:t>n több Képviselő-testületi döntés is a szigorú, takarékos és ésszerű gazdálkodást helyezte az előtérbe, pl.</w:t>
      </w:r>
    </w:p>
    <w:p w:rsidR="00F50A3E" w:rsidRPr="006F4F65" w:rsidRDefault="00F50A3E" w:rsidP="00F50A3E">
      <w:pPr>
        <w:pStyle w:val="Szvegtrzs"/>
        <w:keepNext/>
        <w:keepLines/>
        <w:numPr>
          <w:ilvl w:val="0"/>
          <w:numId w:val="1"/>
        </w:numPr>
        <w:overflowPunct/>
        <w:autoSpaceDE/>
        <w:autoSpaceDN/>
        <w:adjustRightInd/>
        <w:spacing w:before="120" w:after="0"/>
        <w:ind w:left="1434" w:hanging="357"/>
        <w:jc w:val="both"/>
        <w:textAlignment w:val="auto"/>
        <w:rPr>
          <w:color w:val="0D0D0D"/>
          <w:sz w:val="24"/>
          <w:szCs w:val="24"/>
        </w:rPr>
      </w:pPr>
      <w:r w:rsidRPr="006F4F65">
        <w:rPr>
          <w:color w:val="0D0D0D"/>
          <w:sz w:val="24"/>
          <w:szCs w:val="24"/>
        </w:rPr>
        <w:t>csak azon beruházások, felújítások engedélyezése, melyek végrehajtása nem okozott likviditási gondot az önkormányzat gazdálkodásában,</w:t>
      </w:r>
    </w:p>
    <w:p w:rsidR="00F50A3E" w:rsidRPr="006F4F65" w:rsidRDefault="00F50A3E" w:rsidP="00F50A3E">
      <w:pPr>
        <w:pStyle w:val="Szvegtrzs"/>
        <w:keepNext/>
        <w:keepLines/>
        <w:spacing w:before="120"/>
        <w:ind w:left="1434"/>
        <w:rPr>
          <w:color w:val="0D0D0D"/>
          <w:sz w:val="24"/>
          <w:szCs w:val="24"/>
        </w:rPr>
      </w:pPr>
    </w:p>
    <w:p w:rsidR="00F50A3E" w:rsidRPr="006F4F65" w:rsidRDefault="00F50A3E" w:rsidP="00F50A3E">
      <w:pPr>
        <w:pStyle w:val="Szvegtrzs"/>
        <w:rPr>
          <w:color w:val="0D0D0D"/>
          <w:sz w:val="24"/>
          <w:szCs w:val="24"/>
        </w:rPr>
      </w:pPr>
    </w:p>
    <w:p w:rsidR="00F50A3E" w:rsidRPr="006F4F65" w:rsidRDefault="00F50A3E" w:rsidP="00F50A3E">
      <w:pPr>
        <w:pStyle w:val="Szvegtrzs"/>
        <w:jc w:val="both"/>
        <w:rPr>
          <w:color w:val="0D0D0D"/>
          <w:sz w:val="24"/>
          <w:szCs w:val="24"/>
          <w:lang w:val="hu-HU"/>
        </w:rPr>
      </w:pPr>
      <w:r w:rsidRPr="006F4F65">
        <w:rPr>
          <w:color w:val="0D0D0D"/>
          <w:sz w:val="24"/>
          <w:szCs w:val="24"/>
        </w:rPr>
        <w:t>A fenntartható fejlődés érdekében, 20</w:t>
      </w:r>
      <w:r>
        <w:rPr>
          <w:color w:val="0D0D0D"/>
          <w:sz w:val="24"/>
          <w:szCs w:val="24"/>
          <w:lang w:val="hu-HU"/>
        </w:rPr>
        <w:t>20</w:t>
      </w:r>
      <w:proofErr w:type="spellStart"/>
      <w:r w:rsidRPr="006F4F65">
        <w:rPr>
          <w:color w:val="0D0D0D"/>
          <w:sz w:val="24"/>
          <w:szCs w:val="24"/>
        </w:rPr>
        <w:t>-b</w:t>
      </w:r>
      <w:r>
        <w:rPr>
          <w:color w:val="0D0D0D"/>
          <w:sz w:val="24"/>
          <w:szCs w:val="24"/>
          <w:lang w:val="hu-HU"/>
        </w:rPr>
        <w:t>a</w:t>
      </w:r>
      <w:proofErr w:type="spellEnd"/>
      <w:r w:rsidRPr="006F4F65">
        <w:rPr>
          <w:color w:val="0D0D0D"/>
          <w:sz w:val="24"/>
          <w:szCs w:val="24"/>
        </w:rPr>
        <w:t xml:space="preserve">n folyamatosan elemeznünk kell a gazdasági folyamatokat, figyelembe véve az önkormányzat erre irányuló döntéseit. </w:t>
      </w:r>
    </w:p>
    <w:p w:rsidR="00F50A3E" w:rsidRPr="006F4F65" w:rsidRDefault="00F50A3E" w:rsidP="00F50A3E">
      <w:pPr>
        <w:pStyle w:val="Szvegtrzs"/>
        <w:jc w:val="both"/>
        <w:rPr>
          <w:color w:val="0D0D0D"/>
          <w:sz w:val="24"/>
          <w:szCs w:val="24"/>
          <w:lang w:val="hu-HU"/>
        </w:rPr>
      </w:pPr>
    </w:p>
    <w:p w:rsidR="00F50A3E" w:rsidRDefault="00F50A3E" w:rsidP="00F50A3E">
      <w:pPr>
        <w:pStyle w:val="Szvegtrzs"/>
        <w:jc w:val="both"/>
        <w:rPr>
          <w:sz w:val="24"/>
          <w:szCs w:val="24"/>
          <w:lang w:val="hu-HU"/>
        </w:rPr>
      </w:pPr>
      <w:r w:rsidRPr="006F4F65">
        <w:rPr>
          <w:sz w:val="24"/>
          <w:szCs w:val="24"/>
          <w:lang w:val="hu-HU"/>
        </w:rPr>
        <w:t>A</w:t>
      </w:r>
      <w:r w:rsidRPr="006F4F65">
        <w:rPr>
          <w:sz w:val="24"/>
          <w:szCs w:val="24"/>
        </w:rPr>
        <w:t xml:space="preserve"> költségvetési szervek bels</w:t>
      </w:r>
      <w:r w:rsidRPr="006F4F65">
        <w:rPr>
          <w:rFonts w:eastAsia="TimesNewRoman"/>
          <w:sz w:val="24"/>
          <w:szCs w:val="24"/>
        </w:rPr>
        <w:t xml:space="preserve">ő </w:t>
      </w:r>
      <w:r w:rsidRPr="006F4F65">
        <w:rPr>
          <w:sz w:val="24"/>
          <w:szCs w:val="24"/>
        </w:rPr>
        <w:t>kontrollrendszerér</w:t>
      </w:r>
      <w:r w:rsidRPr="006F4F65">
        <w:rPr>
          <w:rFonts w:eastAsia="TimesNewRoman"/>
          <w:sz w:val="24"/>
          <w:szCs w:val="24"/>
        </w:rPr>
        <w:t>ő</w:t>
      </w:r>
      <w:r w:rsidRPr="006F4F65">
        <w:rPr>
          <w:sz w:val="24"/>
          <w:szCs w:val="24"/>
        </w:rPr>
        <w:t>l és bels</w:t>
      </w:r>
      <w:r w:rsidRPr="006F4F65">
        <w:rPr>
          <w:rFonts w:eastAsia="TimesNewRoman"/>
          <w:sz w:val="24"/>
          <w:szCs w:val="24"/>
        </w:rPr>
        <w:t xml:space="preserve">ő </w:t>
      </w:r>
      <w:r w:rsidRPr="006F4F65">
        <w:rPr>
          <w:sz w:val="24"/>
          <w:szCs w:val="24"/>
        </w:rPr>
        <w:t>ellen</w:t>
      </w:r>
      <w:r w:rsidRPr="006F4F65">
        <w:rPr>
          <w:rFonts w:eastAsia="TimesNewRoman"/>
          <w:sz w:val="24"/>
          <w:szCs w:val="24"/>
        </w:rPr>
        <w:t>ő</w:t>
      </w:r>
      <w:r w:rsidRPr="006F4F65">
        <w:rPr>
          <w:sz w:val="24"/>
          <w:szCs w:val="24"/>
        </w:rPr>
        <w:t>rzésér</w:t>
      </w:r>
      <w:r w:rsidRPr="006F4F65">
        <w:rPr>
          <w:rFonts w:eastAsia="TimesNewRoman"/>
          <w:sz w:val="24"/>
          <w:szCs w:val="24"/>
        </w:rPr>
        <w:t>ő</w:t>
      </w:r>
      <w:r w:rsidRPr="006F4F65">
        <w:rPr>
          <w:sz w:val="24"/>
          <w:szCs w:val="24"/>
        </w:rPr>
        <w:t>l szóló 370/2011. (XII. 31.) Kormányrendelet</w:t>
      </w:r>
      <w:r w:rsidRPr="006F4F65">
        <w:rPr>
          <w:sz w:val="24"/>
          <w:szCs w:val="24"/>
          <w:lang w:val="hu-HU"/>
        </w:rPr>
        <w:t xml:space="preserve"> (továbbiakban: </w:t>
      </w:r>
      <w:proofErr w:type="spellStart"/>
      <w:r w:rsidRPr="006F4F65">
        <w:rPr>
          <w:sz w:val="24"/>
          <w:szCs w:val="24"/>
          <w:lang w:val="hu-HU"/>
        </w:rPr>
        <w:t>Bkr</w:t>
      </w:r>
      <w:proofErr w:type="spellEnd"/>
      <w:r w:rsidRPr="006F4F65">
        <w:rPr>
          <w:sz w:val="24"/>
          <w:szCs w:val="24"/>
          <w:lang w:val="hu-HU"/>
        </w:rPr>
        <w:t>.)</w:t>
      </w:r>
      <w:r w:rsidRPr="006F4F65">
        <w:rPr>
          <w:sz w:val="24"/>
          <w:szCs w:val="24"/>
        </w:rPr>
        <w:t xml:space="preserve"> </w:t>
      </w:r>
      <w:r w:rsidRPr="006F4F65">
        <w:rPr>
          <w:sz w:val="24"/>
          <w:szCs w:val="24"/>
          <w:lang w:val="hu-HU"/>
        </w:rPr>
        <w:t>1</w:t>
      </w:r>
      <w:proofErr w:type="spellStart"/>
      <w:r w:rsidRPr="006F4F65">
        <w:rPr>
          <w:sz w:val="24"/>
          <w:szCs w:val="24"/>
        </w:rPr>
        <w:t>1</w:t>
      </w:r>
      <w:proofErr w:type="spellEnd"/>
      <w:r w:rsidRPr="006F4F65">
        <w:rPr>
          <w:sz w:val="24"/>
          <w:szCs w:val="24"/>
        </w:rPr>
        <w:t xml:space="preserve">. </w:t>
      </w:r>
      <w:r>
        <w:rPr>
          <w:sz w:val="24"/>
          <w:szCs w:val="24"/>
          <w:lang w:val="hu-HU"/>
        </w:rPr>
        <w:t xml:space="preserve">§ (2a) bekezdése értelmében </w:t>
      </w:r>
      <w:r w:rsidRPr="006F4F65">
        <w:rPr>
          <w:sz w:val="24"/>
          <w:szCs w:val="24"/>
          <w:lang w:val="hu-HU"/>
        </w:rPr>
        <w:t xml:space="preserve">az önkormányzat valamennyi költségvetési szerv vezetője köteles az éves költségvetési beszámolóval együtt a </w:t>
      </w:r>
      <w:proofErr w:type="spellStart"/>
      <w:r w:rsidRPr="006F4F65">
        <w:rPr>
          <w:sz w:val="24"/>
          <w:szCs w:val="24"/>
          <w:lang w:val="hu-HU"/>
        </w:rPr>
        <w:t>Bkr</w:t>
      </w:r>
      <w:proofErr w:type="spellEnd"/>
      <w:r w:rsidRPr="006F4F65">
        <w:rPr>
          <w:sz w:val="24"/>
          <w:szCs w:val="24"/>
          <w:lang w:val="hu-HU"/>
        </w:rPr>
        <w:t xml:space="preserve">. 1. melléklete szerinti vezetői nyilatkozatot a polgármesternek megküldeni.  </w:t>
      </w:r>
    </w:p>
    <w:p w:rsidR="00F50A3E" w:rsidRPr="006F4F65" w:rsidRDefault="00F50A3E" w:rsidP="00F50A3E">
      <w:pPr>
        <w:pStyle w:val="Szvegtrzs"/>
        <w:jc w:val="both"/>
        <w:rPr>
          <w:sz w:val="24"/>
          <w:szCs w:val="24"/>
          <w:lang w:val="hu-HU"/>
        </w:rPr>
      </w:pPr>
      <w:r w:rsidRPr="006F4F65">
        <w:rPr>
          <w:sz w:val="24"/>
          <w:szCs w:val="24"/>
          <w:lang w:val="hu-HU"/>
        </w:rPr>
        <w:t>A költségvetési szervek vezetői ennek a kötelezettségüknek eleget tettek. A vezetői nyilatkozatok a zárszámadási rendelet tervezet mellékletét képezik.</w:t>
      </w:r>
    </w:p>
    <w:p w:rsidR="00F50A3E" w:rsidRPr="006F4F65" w:rsidRDefault="00F50A3E" w:rsidP="00F50A3E">
      <w:pPr>
        <w:pStyle w:val="Bodytext1"/>
        <w:shd w:val="clear" w:color="auto" w:fill="auto"/>
        <w:spacing w:before="0" w:after="120" w:line="274" w:lineRule="exact"/>
        <w:ind w:left="23" w:right="102"/>
        <w:rPr>
          <w:sz w:val="24"/>
          <w:szCs w:val="24"/>
        </w:rPr>
      </w:pPr>
      <w:r w:rsidRPr="006F4F65">
        <w:rPr>
          <w:sz w:val="24"/>
          <w:szCs w:val="24"/>
        </w:rPr>
        <w:t>A jogalkotásról szóló 2010. évi CXXX. törvény 17.§</w:t>
      </w:r>
      <w:proofErr w:type="spellStart"/>
      <w:r w:rsidRPr="006F4F65">
        <w:rPr>
          <w:sz w:val="24"/>
          <w:szCs w:val="24"/>
        </w:rPr>
        <w:t>-a</w:t>
      </w:r>
      <w:proofErr w:type="spellEnd"/>
      <w:r w:rsidRPr="006F4F65">
        <w:rPr>
          <w:sz w:val="24"/>
          <w:szCs w:val="24"/>
        </w:rPr>
        <w:t xml:space="preserve"> szerint a jogszabályok előkészítése során előzetes hatásvizsgálat elvégzésével kell felmérni a tervezett jogszabály valamennyi jelentősnek ítélt hatását, a szabályozás várható következményeit. </w:t>
      </w:r>
    </w:p>
    <w:p w:rsidR="00F50A3E" w:rsidRPr="006F4F65" w:rsidRDefault="00F50A3E" w:rsidP="00F50A3E">
      <w:pPr>
        <w:pStyle w:val="Bodytext1"/>
        <w:shd w:val="clear" w:color="auto" w:fill="auto"/>
        <w:spacing w:before="0" w:after="120" w:line="274" w:lineRule="exact"/>
        <w:ind w:left="23" w:right="102"/>
        <w:rPr>
          <w:color w:val="0D0D0D"/>
        </w:rPr>
      </w:pPr>
      <w:r w:rsidRPr="006F4F65">
        <w:rPr>
          <w:color w:val="0D0D0D"/>
        </w:rPr>
        <w:lastRenderedPageBreak/>
        <w:t>A zárszámadási rendelettervezet előzetes hatásvizsgálatának megállapításai a következők:</w:t>
      </w:r>
    </w:p>
    <w:p w:rsidR="00F50A3E" w:rsidRPr="006F4F65" w:rsidRDefault="00F50A3E" w:rsidP="00F50A3E">
      <w:pPr>
        <w:pStyle w:val="lfej"/>
        <w:tabs>
          <w:tab w:val="clear" w:pos="4536"/>
          <w:tab w:val="right" w:pos="5160"/>
        </w:tabs>
        <w:rPr>
          <w:b/>
          <w:i/>
          <w:color w:val="0D0D0D"/>
        </w:rPr>
      </w:pPr>
      <w:r w:rsidRPr="006F4F65">
        <w:rPr>
          <w:b/>
          <w:i/>
          <w:color w:val="0D0D0D"/>
        </w:rPr>
        <w:t>Társadalmi, gazdasági, hatások</w:t>
      </w:r>
    </w:p>
    <w:p w:rsidR="00F50A3E" w:rsidRPr="006F4F65" w:rsidRDefault="00F50A3E" w:rsidP="00F50A3E">
      <w:pPr>
        <w:pStyle w:val="lfej"/>
        <w:tabs>
          <w:tab w:val="clear" w:pos="4536"/>
          <w:tab w:val="right" w:pos="5160"/>
        </w:tabs>
        <w:jc w:val="both"/>
        <w:rPr>
          <w:i/>
          <w:color w:val="0D0D0D"/>
          <w:sz w:val="16"/>
          <w:szCs w:val="16"/>
        </w:rPr>
      </w:pPr>
    </w:p>
    <w:p w:rsidR="00F50A3E" w:rsidRPr="006F4F65" w:rsidRDefault="00F50A3E" w:rsidP="00F50A3E">
      <w:pPr>
        <w:pStyle w:val="lfej"/>
        <w:tabs>
          <w:tab w:val="clear" w:pos="4536"/>
          <w:tab w:val="right" w:pos="5160"/>
        </w:tabs>
        <w:jc w:val="both"/>
        <w:rPr>
          <w:i/>
          <w:color w:val="0D0D0D"/>
        </w:rPr>
      </w:pPr>
      <w:r w:rsidRPr="006F4F65">
        <w:rPr>
          <w:i/>
          <w:color w:val="0D0D0D"/>
        </w:rPr>
        <w:t xml:space="preserve">A zárszámadási rendeletben foglaltak végrehajtásával az önkormányzat elősegítette a településen élők helyzetének javítását (fejlesztések, intézmények átalakítása, stb.). A szociálisan rászoruló társadalmi rétegek támogatásában előrelépés történt (étkeztetés, önkormányzati lakások bérbeadása, </w:t>
      </w:r>
      <w:proofErr w:type="spellStart"/>
      <w:r w:rsidRPr="006F4F65">
        <w:rPr>
          <w:i/>
          <w:color w:val="0D0D0D"/>
        </w:rPr>
        <w:t>stb</w:t>
      </w:r>
      <w:proofErr w:type="spellEnd"/>
      <w:r w:rsidRPr="006F4F65">
        <w:rPr>
          <w:i/>
          <w:color w:val="0D0D0D"/>
        </w:rPr>
        <w:t xml:space="preserve">).  </w:t>
      </w:r>
    </w:p>
    <w:p w:rsidR="00F50A3E" w:rsidRPr="006F4F65" w:rsidRDefault="00F50A3E" w:rsidP="00F50A3E">
      <w:pPr>
        <w:pStyle w:val="lfej"/>
        <w:tabs>
          <w:tab w:val="clear" w:pos="4536"/>
          <w:tab w:val="right" w:pos="5160"/>
        </w:tabs>
        <w:rPr>
          <w:i/>
          <w:color w:val="0D0D0D"/>
          <w:u w:val="single"/>
        </w:rPr>
      </w:pPr>
    </w:p>
    <w:p w:rsidR="00F50A3E" w:rsidRPr="006F4F65" w:rsidRDefault="00F50A3E" w:rsidP="00F50A3E">
      <w:pPr>
        <w:pStyle w:val="lfej"/>
        <w:tabs>
          <w:tab w:val="clear" w:pos="4536"/>
          <w:tab w:val="right" w:pos="5160"/>
        </w:tabs>
        <w:jc w:val="both"/>
        <w:rPr>
          <w:i/>
          <w:color w:val="0D0D0D"/>
        </w:rPr>
      </w:pPr>
      <w:r w:rsidRPr="006F4F65">
        <w:rPr>
          <w:i/>
          <w:color w:val="0D0D0D"/>
        </w:rPr>
        <w:t>A rendeletben foglaltak végrehajtásának költségvetési hatását az előterjesztés részletesen tartalmazza.</w:t>
      </w:r>
    </w:p>
    <w:p w:rsidR="00F50A3E" w:rsidRPr="006F4F65" w:rsidRDefault="00F50A3E" w:rsidP="00F50A3E">
      <w:pPr>
        <w:pStyle w:val="lfej"/>
        <w:tabs>
          <w:tab w:val="clear" w:pos="4536"/>
          <w:tab w:val="right" w:pos="5160"/>
        </w:tabs>
        <w:rPr>
          <w:color w:val="0D0D0D"/>
        </w:rPr>
      </w:pPr>
    </w:p>
    <w:p w:rsidR="00F50A3E" w:rsidRPr="006F4F65" w:rsidRDefault="00F50A3E" w:rsidP="00F50A3E">
      <w:pPr>
        <w:pStyle w:val="lfej"/>
        <w:tabs>
          <w:tab w:val="clear" w:pos="4536"/>
          <w:tab w:val="right" w:pos="5160"/>
        </w:tabs>
        <w:rPr>
          <w:b/>
          <w:i/>
          <w:color w:val="0D0D0D"/>
        </w:rPr>
      </w:pPr>
      <w:r w:rsidRPr="006F4F65">
        <w:rPr>
          <w:b/>
          <w:i/>
          <w:color w:val="0D0D0D"/>
        </w:rPr>
        <w:t>Környezeti és egészségügyi következmények</w:t>
      </w:r>
    </w:p>
    <w:p w:rsidR="00F50A3E" w:rsidRPr="006F4F65" w:rsidRDefault="00F50A3E" w:rsidP="00F50A3E">
      <w:pPr>
        <w:pStyle w:val="lfej"/>
        <w:tabs>
          <w:tab w:val="clear" w:pos="4536"/>
          <w:tab w:val="right" w:pos="5160"/>
        </w:tabs>
        <w:rPr>
          <w:color w:val="0D0D0D"/>
          <w:sz w:val="16"/>
          <w:szCs w:val="16"/>
        </w:rPr>
      </w:pPr>
    </w:p>
    <w:p w:rsidR="00F50A3E" w:rsidRPr="006F4F65" w:rsidRDefault="00F50A3E" w:rsidP="00F50A3E">
      <w:pPr>
        <w:pStyle w:val="lfej"/>
        <w:tabs>
          <w:tab w:val="clear" w:pos="4536"/>
          <w:tab w:val="right" w:pos="5160"/>
        </w:tabs>
        <w:jc w:val="both"/>
        <w:rPr>
          <w:color w:val="0D0D0D"/>
        </w:rPr>
      </w:pPr>
      <w:r w:rsidRPr="006F4F65">
        <w:rPr>
          <w:i/>
          <w:color w:val="0D0D0D"/>
        </w:rPr>
        <w:t>A 201</w:t>
      </w:r>
      <w:r w:rsidR="004B75B4">
        <w:rPr>
          <w:i/>
          <w:color w:val="0D0D0D"/>
          <w:lang w:val="hu-HU"/>
        </w:rPr>
        <w:t>9</w:t>
      </w:r>
      <w:bookmarkStart w:id="0" w:name="_GoBack"/>
      <w:bookmarkEnd w:id="0"/>
      <w:r w:rsidRPr="006F4F65">
        <w:rPr>
          <w:i/>
          <w:color w:val="0D0D0D"/>
        </w:rPr>
        <w:t xml:space="preserve">. évben a </w:t>
      </w:r>
      <w:r w:rsidRPr="006F4F65">
        <w:rPr>
          <w:i/>
          <w:color w:val="0D0D0D"/>
          <w:lang w:val="hu-HU"/>
        </w:rPr>
        <w:t>fog</w:t>
      </w:r>
      <w:r w:rsidRPr="006F4F65">
        <w:rPr>
          <w:i/>
          <w:color w:val="0D0D0D"/>
        </w:rPr>
        <w:t>orvosi</w:t>
      </w:r>
      <w:r w:rsidRPr="006F4F65">
        <w:rPr>
          <w:i/>
          <w:color w:val="0D0D0D"/>
          <w:lang w:val="hu-HU"/>
        </w:rPr>
        <w:t xml:space="preserve"> szolgálatban</w:t>
      </w:r>
      <w:r w:rsidRPr="006F4F65">
        <w:rPr>
          <w:i/>
          <w:color w:val="0D0D0D"/>
        </w:rPr>
        <w:t xml:space="preserve"> </w:t>
      </w:r>
      <w:r w:rsidRPr="006F4F65">
        <w:rPr>
          <w:i/>
          <w:color w:val="0D0D0D"/>
          <w:lang w:val="hu-HU"/>
        </w:rPr>
        <w:t>eszköz beruházást</w:t>
      </w:r>
      <w:r w:rsidRPr="006F4F65">
        <w:rPr>
          <w:i/>
          <w:color w:val="0D0D0D"/>
        </w:rPr>
        <w:t xml:space="preserve"> végzett az önkormányzat, így a település egészségügyi ellátása korszerű </w:t>
      </w:r>
      <w:r w:rsidRPr="006F4F65">
        <w:rPr>
          <w:i/>
          <w:color w:val="0D0D0D"/>
          <w:lang w:val="hu-HU"/>
        </w:rPr>
        <w:t>eszközzel folytatódhat a</w:t>
      </w:r>
      <w:r w:rsidRPr="006F4F65">
        <w:rPr>
          <w:i/>
          <w:color w:val="0D0D0D"/>
        </w:rPr>
        <w:t xml:space="preserve"> következő években. Az önkormányzat </w:t>
      </w:r>
      <w:r w:rsidRPr="006F4F65">
        <w:rPr>
          <w:i/>
          <w:color w:val="0D0D0D"/>
          <w:lang w:val="hu-HU"/>
        </w:rPr>
        <w:t>Energetikai</w:t>
      </w:r>
      <w:r w:rsidRPr="006F4F65">
        <w:rPr>
          <w:i/>
          <w:color w:val="0D0D0D"/>
        </w:rPr>
        <w:t xml:space="preserve"> Pályázata 201</w:t>
      </w:r>
      <w:r w:rsidRPr="006F4F65">
        <w:rPr>
          <w:i/>
          <w:color w:val="0D0D0D"/>
          <w:lang w:val="hu-HU"/>
        </w:rPr>
        <w:t>9</w:t>
      </w:r>
      <w:r w:rsidRPr="006F4F65">
        <w:rPr>
          <w:i/>
          <w:color w:val="0D0D0D"/>
        </w:rPr>
        <w:t>. év</w:t>
      </w:r>
      <w:r w:rsidRPr="006F4F65">
        <w:rPr>
          <w:i/>
          <w:color w:val="0D0D0D"/>
          <w:lang w:val="hu-HU"/>
        </w:rPr>
        <w:t xml:space="preserve">ben </w:t>
      </w:r>
      <w:r w:rsidRPr="006F4F65">
        <w:rPr>
          <w:i/>
          <w:color w:val="0D0D0D"/>
        </w:rPr>
        <w:t>valósulnak meg.</w:t>
      </w:r>
    </w:p>
    <w:p w:rsidR="00F50A3E" w:rsidRPr="006F4F65" w:rsidRDefault="00F50A3E" w:rsidP="00F50A3E">
      <w:pPr>
        <w:pStyle w:val="lfej"/>
        <w:tabs>
          <w:tab w:val="clear" w:pos="4536"/>
          <w:tab w:val="right" w:pos="5160"/>
        </w:tabs>
        <w:rPr>
          <w:color w:val="0D0D0D"/>
        </w:rPr>
      </w:pPr>
    </w:p>
    <w:p w:rsidR="00F50A3E" w:rsidRPr="006F4F65" w:rsidRDefault="00F50A3E" w:rsidP="00F50A3E">
      <w:pPr>
        <w:pStyle w:val="lfej"/>
        <w:tabs>
          <w:tab w:val="clear" w:pos="4536"/>
          <w:tab w:val="right" w:pos="5160"/>
        </w:tabs>
        <w:rPr>
          <w:b/>
          <w:i/>
          <w:color w:val="0D0D0D"/>
        </w:rPr>
      </w:pPr>
      <w:r w:rsidRPr="006F4F65">
        <w:rPr>
          <w:b/>
          <w:i/>
          <w:color w:val="0D0D0D"/>
        </w:rPr>
        <w:t>Adminisztratív terheket befolyásoló hatások</w:t>
      </w:r>
    </w:p>
    <w:p w:rsidR="00F50A3E" w:rsidRPr="006F4F65" w:rsidRDefault="00F50A3E" w:rsidP="00F50A3E">
      <w:pPr>
        <w:pStyle w:val="lfej"/>
        <w:tabs>
          <w:tab w:val="clear" w:pos="4536"/>
          <w:tab w:val="right" w:pos="5160"/>
        </w:tabs>
        <w:rPr>
          <w:color w:val="0D0D0D"/>
          <w:u w:val="single"/>
        </w:rPr>
      </w:pPr>
    </w:p>
    <w:p w:rsidR="00F50A3E" w:rsidRPr="006F4F65" w:rsidRDefault="00F50A3E" w:rsidP="00F50A3E">
      <w:pPr>
        <w:pStyle w:val="lfej"/>
        <w:tabs>
          <w:tab w:val="clear" w:pos="4536"/>
          <w:tab w:val="right" w:pos="5160"/>
        </w:tabs>
        <w:jc w:val="both"/>
        <w:rPr>
          <w:i/>
          <w:color w:val="0D0D0D"/>
        </w:rPr>
      </w:pPr>
      <w:r w:rsidRPr="006F4F65">
        <w:rPr>
          <w:i/>
          <w:color w:val="0D0D0D"/>
        </w:rPr>
        <w:t xml:space="preserve">A zárszámadási rendeletben foglalt pénzügyi,- számviteli és szociális előírások végrehajtása a szakmai, ügyintézési és adminisztratív feladatok végrehajtásában többletfeladatokat jelentettek a költségvetési szervek számára. </w:t>
      </w:r>
    </w:p>
    <w:p w:rsidR="00F50A3E" w:rsidRPr="006F4F65" w:rsidRDefault="00F50A3E" w:rsidP="00F50A3E">
      <w:pPr>
        <w:pStyle w:val="lfej"/>
        <w:tabs>
          <w:tab w:val="clear" w:pos="4536"/>
          <w:tab w:val="right" w:pos="5160"/>
        </w:tabs>
        <w:rPr>
          <w:color w:val="0D0D0D"/>
          <w:u w:val="single"/>
        </w:rPr>
      </w:pPr>
    </w:p>
    <w:p w:rsidR="00F50A3E" w:rsidRPr="006F4F65" w:rsidRDefault="00F50A3E" w:rsidP="00F50A3E">
      <w:pPr>
        <w:pStyle w:val="lfej"/>
        <w:tabs>
          <w:tab w:val="clear" w:pos="4536"/>
          <w:tab w:val="right" w:pos="5160"/>
        </w:tabs>
        <w:jc w:val="both"/>
        <w:rPr>
          <w:b/>
          <w:i/>
          <w:color w:val="0D0D0D"/>
        </w:rPr>
      </w:pPr>
      <w:r w:rsidRPr="006F4F65">
        <w:rPr>
          <w:b/>
          <w:i/>
          <w:color w:val="0D0D0D"/>
        </w:rPr>
        <w:t>A jogszabályok megalkotásának szükségessége, a jogalkotás elmaradásának várható következményei</w:t>
      </w:r>
    </w:p>
    <w:p w:rsidR="00F50A3E" w:rsidRPr="006F4F65" w:rsidRDefault="00F50A3E" w:rsidP="00F50A3E">
      <w:pPr>
        <w:pStyle w:val="lfej"/>
        <w:tabs>
          <w:tab w:val="clear" w:pos="4536"/>
          <w:tab w:val="right" w:pos="5160"/>
        </w:tabs>
        <w:rPr>
          <w:color w:val="0D0D0D"/>
          <w:sz w:val="16"/>
          <w:szCs w:val="16"/>
          <w:u w:val="single"/>
        </w:rPr>
      </w:pPr>
    </w:p>
    <w:p w:rsidR="00F50A3E" w:rsidRPr="006F4F65" w:rsidRDefault="00F50A3E" w:rsidP="00F50A3E">
      <w:pPr>
        <w:pStyle w:val="lfej"/>
        <w:tabs>
          <w:tab w:val="clear" w:pos="4536"/>
          <w:tab w:val="right" w:pos="5160"/>
        </w:tabs>
        <w:jc w:val="both"/>
        <w:rPr>
          <w:i/>
          <w:color w:val="0D0D0D"/>
        </w:rPr>
      </w:pPr>
      <w:r w:rsidRPr="006F4F65">
        <w:rPr>
          <w:i/>
          <w:color w:val="0D0D0D"/>
        </w:rPr>
        <w:t>A zárszámadási rendelet megalkotását szükségessé teszi az Mötv. és az Áht. előírásai, melynek elmaradása törvényességi mulasztásnak számít, ami támogatás megvonásával jár.</w:t>
      </w:r>
    </w:p>
    <w:p w:rsidR="00F50A3E" w:rsidRPr="006F4F65" w:rsidRDefault="00F50A3E" w:rsidP="00F50A3E">
      <w:pPr>
        <w:pStyle w:val="lfej"/>
        <w:tabs>
          <w:tab w:val="clear" w:pos="4536"/>
          <w:tab w:val="right" w:pos="5160"/>
        </w:tabs>
        <w:jc w:val="both"/>
        <w:rPr>
          <w:i/>
          <w:color w:val="0D0D0D"/>
        </w:rPr>
      </w:pPr>
    </w:p>
    <w:p w:rsidR="00F50A3E" w:rsidRPr="006F4F65" w:rsidRDefault="00F50A3E" w:rsidP="00F50A3E">
      <w:pPr>
        <w:pStyle w:val="lfej"/>
        <w:tabs>
          <w:tab w:val="clear" w:pos="4536"/>
          <w:tab w:val="right" w:pos="5160"/>
        </w:tabs>
        <w:rPr>
          <w:b/>
          <w:i/>
          <w:color w:val="0D0D0D"/>
        </w:rPr>
      </w:pPr>
      <w:r w:rsidRPr="006F4F65">
        <w:rPr>
          <w:b/>
          <w:i/>
          <w:color w:val="0D0D0D"/>
        </w:rPr>
        <w:t>A jogszabály alkalmazásához szükséges személyi, szervezeti, tárgyi és pénzügyi feltételek</w:t>
      </w:r>
    </w:p>
    <w:p w:rsidR="00F50A3E" w:rsidRPr="006F4F65" w:rsidRDefault="00F50A3E" w:rsidP="00F50A3E">
      <w:pPr>
        <w:pStyle w:val="lfej"/>
        <w:tabs>
          <w:tab w:val="clear" w:pos="4536"/>
          <w:tab w:val="right" w:pos="5160"/>
        </w:tabs>
        <w:rPr>
          <w:color w:val="0D0D0D"/>
        </w:rPr>
      </w:pPr>
      <w:r w:rsidRPr="006F4F65">
        <w:rPr>
          <w:color w:val="0D0D0D"/>
        </w:rPr>
        <w:t xml:space="preserve"> </w:t>
      </w:r>
    </w:p>
    <w:p w:rsidR="00F50A3E" w:rsidRDefault="00F50A3E" w:rsidP="00F50A3E">
      <w:pPr>
        <w:pStyle w:val="lfej"/>
        <w:tabs>
          <w:tab w:val="clear" w:pos="4536"/>
          <w:tab w:val="right" w:pos="5160"/>
        </w:tabs>
        <w:jc w:val="both"/>
        <w:rPr>
          <w:i/>
          <w:color w:val="0D0D0D"/>
        </w:rPr>
      </w:pPr>
      <w:r w:rsidRPr="006F4F65">
        <w:rPr>
          <w:i/>
          <w:color w:val="0D0D0D"/>
        </w:rPr>
        <w:t xml:space="preserve">A zárszámadási rendeletben rögzítettek végrehajtásához a személyi, tárgyi, szervezeti és pénzügyi feltételek rendelkezésre álltak. </w:t>
      </w:r>
    </w:p>
    <w:p w:rsidR="00344745" w:rsidRDefault="00344745" w:rsidP="00F50A3E">
      <w:pPr>
        <w:pStyle w:val="lfej"/>
        <w:tabs>
          <w:tab w:val="clear" w:pos="4536"/>
          <w:tab w:val="right" w:pos="5160"/>
        </w:tabs>
        <w:jc w:val="both"/>
        <w:rPr>
          <w:i/>
          <w:color w:val="0D0D0D"/>
        </w:rPr>
      </w:pPr>
    </w:p>
    <w:p w:rsidR="00344745" w:rsidRDefault="00344745" w:rsidP="00F50A3E">
      <w:pPr>
        <w:pStyle w:val="lfej"/>
        <w:tabs>
          <w:tab w:val="clear" w:pos="4536"/>
          <w:tab w:val="right" w:pos="5160"/>
        </w:tabs>
        <w:jc w:val="both"/>
        <w:rPr>
          <w:i/>
          <w:color w:val="0D0D0D"/>
        </w:rPr>
      </w:pPr>
    </w:p>
    <w:p w:rsidR="00344745" w:rsidRDefault="00344745" w:rsidP="00F50A3E">
      <w:pPr>
        <w:pStyle w:val="lfej"/>
        <w:tabs>
          <w:tab w:val="clear" w:pos="4536"/>
          <w:tab w:val="right" w:pos="5160"/>
        </w:tabs>
        <w:jc w:val="both"/>
        <w:rPr>
          <w:i/>
          <w:color w:val="0D0D0D"/>
          <w:lang w:val="hu-HU"/>
        </w:rPr>
      </w:pPr>
      <w:r>
        <w:rPr>
          <w:i/>
          <w:color w:val="0D0D0D"/>
          <w:lang w:val="hu-HU"/>
        </w:rPr>
        <w:t>2020. július 9.</w:t>
      </w:r>
    </w:p>
    <w:p w:rsidR="00344745" w:rsidRDefault="00344745" w:rsidP="00F50A3E">
      <w:pPr>
        <w:pStyle w:val="lfej"/>
        <w:tabs>
          <w:tab w:val="clear" w:pos="4536"/>
          <w:tab w:val="right" w:pos="5160"/>
        </w:tabs>
        <w:jc w:val="both"/>
        <w:rPr>
          <w:i/>
          <w:color w:val="0D0D0D"/>
          <w:lang w:val="hu-HU"/>
        </w:rPr>
      </w:pPr>
    </w:p>
    <w:p w:rsidR="00344745" w:rsidRPr="00254920" w:rsidRDefault="00344745" w:rsidP="00344745">
      <w:pPr>
        <w:pStyle w:val="lfej"/>
        <w:tabs>
          <w:tab w:val="clear" w:pos="4536"/>
          <w:tab w:val="center" w:pos="5670"/>
        </w:tabs>
        <w:jc w:val="both"/>
        <w:rPr>
          <w:b/>
          <w:i/>
          <w:color w:val="0D0D0D"/>
          <w:lang w:val="hu-HU"/>
        </w:rPr>
      </w:pPr>
      <w:r>
        <w:rPr>
          <w:i/>
          <w:color w:val="0D0D0D"/>
          <w:lang w:val="hu-HU"/>
        </w:rPr>
        <w:tab/>
      </w:r>
      <w:r w:rsidR="00847B6D" w:rsidRPr="00254920">
        <w:rPr>
          <w:b/>
          <w:i/>
          <w:color w:val="0D0D0D"/>
          <w:lang w:val="hu-HU"/>
        </w:rPr>
        <w:t>Véh László</w:t>
      </w:r>
    </w:p>
    <w:p w:rsidR="00344745" w:rsidRPr="00254920" w:rsidRDefault="00847B6D" w:rsidP="00344745">
      <w:pPr>
        <w:pStyle w:val="lfej"/>
        <w:tabs>
          <w:tab w:val="clear" w:pos="4536"/>
          <w:tab w:val="center" w:pos="5670"/>
        </w:tabs>
        <w:jc w:val="both"/>
        <w:rPr>
          <w:b/>
          <w:i/>
          <w:color w:val="0D0D0D"/>
          <w:lang w:val="hu-HU"/>
        </w:rPr>
      </w:pPr>
      <w:r w:rsidRPr="00254920">
        <w:rPr>
          <w:b/>
          <w:i/>
          <w:color w:val="0D0D0D"/>
          <w:lang w:val="hu-HU"/>
        </w:rPr>
        <w:tab/>
      </w:r>
      <w:proofErr w:type="gramStart"/>
      <w:r w:rsidRPr="00254920">
        <w:rPr>
          <w:b/>
          <w:i/>
          <w:color w:val="0D0D0D"/>
          <w:lang w:val="hu-HU"/>
        </w:rPr>
        <w:t>polgármester</w:t>
      </w:r>
      <w:proofErr w:type="gramEnd"/>
    </w:p>
    <w:p w:rsidR="005146E5" w:rsidRDefault="005146E5" w:rsidP="00344745">
      <w:pPr>
        <w:tabs>
          <w:tab w:val="center" w:pos="5670"/>
        </w:tabs>
        <w:jc w:val="both"/>
      </w:pPr>
    </w:p>
    <w:sectPr w:rsidR="00514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763CF"/>
    <w:multiLevelType w:val="hybridMultilevel"/>
    <w:tmpl w:val="7F18580C"/>
    <w:lvl w:ilvl="0" w:tplc="E75C30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3E"/>
    <w:rsid w:val="00154E04"/>
    <w:rsid w:val="00254920"/>
    <w:rsid w:val="002B2FF6"/>
    <w:rsid w:val="00315802"/>
    <w:rsid w:val="00344745"/>
    <w:rsid w:val="004B75B4"/>
    <w:rsid w:val="005146E5"/>
    <w:rsid w:val="00737C59"/>
    <w:rsid w:val="00847B6D"/>
    <w:rsid w:val="00E6512C"/>
    <w:rsid w:val="00F5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3C5A7-AF6A-4A62-808F-32FBDF51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512C"/>
    <w:rPr>
      <w:rFonts w:ascii="Bookman Old Style" w:hAnsi="Bookman Old Style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odytext">
    <w:name w:val="Body text_"/>
    <w:link w:val="Bodytext1"/>
    <w:rsid w:val="00F50A3E"/>
    <w:rPr>
      <w:rFonts w:ascii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Norml"/>
    <w:link w:val="Bodytext"/>
    <w:rsid w:val="00F50A3E"/>
    <w:pPr>
      <w:shd w:val="clear" w:color="auto" w:fill="FFFFFF"/>
      <w:spacing w:before="240" w:after="240" w:line="278" w:lineRule="exact"/>
      <w:jc w:val="both"/>
    </w:pPr>
    <w:rPr>
      <w:rFonts w:ascii="Times New Roman" w:hAnsi="Times New Roman" w:cs="Times New Roman"/>
      <w:sz w:val="22"/>
    </w:rPr>
  </w:style>
  <w:style w:type="paragraph" w:styleId="Szvegtrzs">
    <w:name w:val="Body Text"/>
    <w:basedOn w:val="Norml"/>
    <w:link w:val="SzvegtrzsChar"/>
    <w:rsid w:val="00F50A3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F50A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lfej">
    <w:name w:val="header"/>
    <w:basedOn w:val="Norml"/>
    <w:link w:val="lfejChar"/>
    <w:rsid w:val="00F50A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lfejChar">
    <w:name w:val="Élőfej Char"/>
    <w:basedOn w:val="Bekezdsalapbettpusa"/>
    <w:link w:val="lfej"/>
    <w:rsid w:val="00F50A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5">
    <w:name w:val="Font Style25"/>
    <w:rsid w:val="00154E04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2020-07-17T07:16:00Z</dcterms:created>
  <dcterms:modified xsi:type="dcterms:W3CDTF">2020-07-17T10:16:00Z</dcterms:modified>
</cp:coreProperties>
</file>