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5E0" w:rsidRDefault="00D005E0" w:rsidP="00D005E0"/>
    <w:p w:rsidR="00D005E0" w:rsidRDefault="00D005E0" w:rsidP="00D005E0">
      <w:pPr>
        <w:numPr>
          <w:ilvl w:val="0"/>
          <w:numId w:val="1"/>
        </w:numPr>
        <w:jc w:val="right"/>
      </w:pPr>
      <w:r>
        <w:t>melléklet a 9/2016. (X. 03.) önkormányzati rendelethez</w:t>
      </w:r>
    </w:p>
    <w:p w:rsidR="00D005E0" w:rsidRDefault="00D005E0" w:rsidP="00D005E0">
      <w:pPr>
        <w:jc w:val="right"/>
      </w:pPr>
    </w:p>
    <w:p w:rsidR="00D005E0" w:rsidRDefault="00D005E0" w:rsidP="00D005E0">
      <w:pPr>
        <w:jc w:val="both"/>
      </w:pPr>
    </w:p>
    <w:p w:rsidR="00D005E0" w:rsidRPr="00425E22" w:rsidRDefault="00D005E0" w:rsidP="00D005E0">
      <w:pPr>
        <w:jc w:val="center"/>
        <w:rPr>
          <w:b/>
        </w:rPr>
      </w:pPr>
      <w:r w:rsidRPr="00425E22">
        <w:rPr>
          <w:b/>
        </w:rPr>
        <w:t>Egészségügyi alapellátások körzeteinek és székhelyének megnevezése</w:t>
      </w:r>
    </w:p>
    <w:p w:rsidR="00D005E0" w:rsidRDefault="00D005E0" w:rsidP="00D005E0">
      <w:pPr>
        <w:jc w:val="both"/>
      </w:pPr>
    </w:p>
    <w:p w:rsidR="00D005E0" w:rsidRDefault="00D005E0" w:rsidP="00D005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3178"/>
        <w:gridCol w:w="2284"/>
        <w:gridCol w:w="2267"/>
      </w:tblGrid>
      <w:tr w:rsidR="00D005E0" w:rsidTr="00FC5391">
        <w:tc>
          <w:tcPr>
            <w:tcW w:w="1368" w:type="dxa"/>
            <w:shd w:val="clear" w:color="auto" w:fill="auto"/>
          </w:tcPr>
          <w:p w:rsidR="00D005E0" w:rsidRDefault="00D005E0" w:rsidP="00FC5391"/>
        </w:tc>
        <w:tc>
          <w:tcPr>
            <w:tcW w:w="3238" w:type="dxa"/>
            <w:shd w:val="clear" w:color="auto" w:fill="auto"/>
          </w:tcPr>
          <w:p w:rsidR="00D005E0" w:rsidRDefault="00D005E0" w:rsidP="00FC5391">
            <w:pPr>
              <w:jc w:val="center"/>
            </w:pPr>
            <w:r>
              <w:t>A</w:t>
            </w:r>
          </w:p>
          <w:p w:rsidR="00D005E0" w:rsidRDefault="00D005E0" w:rsidP="00FC5391">
            <w:pPr>
              <w:jc w:val="center"/>
            </w:pPr>
            <w:r>
              <w:t>Alapellátások</w:t>
            </w:r>
          </w:p>
        </w:tc>
        <w:tc>
          <w:tcPr>
            <w:tcW w:w="2303" w:type="dxa"/>
            <w:shd w:val="clear" w:color="auto" w:fill="auto"/>
          </w:tcPr>
          <w:p w:rsidR="00D005E0" w:rsidRDefault="00D005E0" w:rsidP="00FC5391">
            <w:pPr>
              <w:jc w:val="center"/>
            </w:pPr>
            <w:r>
              <w:t>B</w:t>
            </w:r>
          </w:p>
          <w:p w:rsidR="00D005E0" w:rsidRDefault="00D005E0" w:rsidP="00FC5391">
            <w:pPr>
              <w:jc w:val="center"/>
            </w:pPr>
            <w:r>
              <w:t>Körzethez tartozó települések</w:t>
            </w:r>
          </w:p>
        </w:tc>
        <w:tc>
          <w:tcPr>
            <w:tcW w:w="2303" w:type="dxa"/>
            <w:shd w:val="clear" w:color="auto" w:fill="auto"/>
          </w:tcPr>
          <w:p w:rsidR="00D005E0" w:rsidRDefault="00D005E0" w:rsidP="00FC5391">
            <w:pPr>
              <w:jc w:val="center"/>
            </w:pPr>
            <w:r>
              <w:t>C</w:t>
            </w:r>
          </w:p>
          <w:p w:rsidR="00D005E0" w:rsidRDefault="00D005E0" w:rsidP="00FC5391">
            <w:pPr>
              <w:jc w:val="center"/>
            </w:pPr>
            <w:r>
              <w:t>Körzetek székhely települése</w:t>
            </w:r>
          </w:p>
        </w:tc>
      </w:tr>
      <w:tr w:rsidR="00D005E0" w:rsidTr="00FC5391">
        <w:tc>
          <w:tcPr>
            <w:tcW w:w="1368" w:type="dxa"/>
            <w:shd w:val="clear" w:color="auto" w:fill="auto"/>
          </w:tcPr>
          <w:p w:rsidR="00D005E0" w:rsidRDefault="00D005E0" w:rsidP="00FC5391">
            <w:r>
              <w:t>1.</w:t>
            </w:r>
          </w:p>
        </w:tc>
        <w:tc>
          <w:tcPr>
            <w:tcW w:w="3238" w:type="dxa"/>
            <w:shd w:val="clear" w:color="auto" w:fill="auto"/>
          </w:tcPr>
          <w:p w:rsidR="00D005E0" w:rsidRDefault="00D005E0" w:rsidP="00FC5391">
            <w:r>
              <w:t>Háziorvosi alapellátási körzet</w:t>
            </w:r>
          </w:p>
        </w:tc>
        <w:tc>
          <w:tcPr>
            <w:tcW w:w="2303" w:type="dxa"/>
            <w:shd w:val="clear" w:color="auto" w:fill="auto"/>
          </w:tcPr>
          <w:p w:rsidR="00D005E0" w:rsidRDefault="00D005E0" w:rsidP="00FC5391">
            <w:r>
              <w:t>Kővágóörs,</w:t>
            </w:r>
          </w:p>
          <w:p w:rsidR="00D005E0" w:rsidRPr="006D1945" w:rsidRDefault="00D005E0" w:rsidP="00FC5391">
            <w:pPr>
              <w:rPr>
                <w:b/>
              </w:rPr>
            </w:pPr>
            <w:r w:rsidRPr="006D1945">
              <w:rPr>
                <w:b/>
              </w:rPr>
              <w:t>Kékkút,</w:t>
            </w:r>
          </w:p>
          <w:p w:rsidR="00D005E0" w:rsidRDefault="00D005E0" w:rsidP="00FC5391">
            <w:r>
              <w:t>Salföld</w:t>
            </w:r>
          </w:p>
        </w:tc>
        <w:tc>
          <w:tcPr>
            <w:tcW w:w="2303" w:type="dxa"/>
            <w:shd w:val="clear" w:color="auto" w:fill="auto"/>
          </w:tcPr>
          <w:p w:rsidR="00D005E0" w:rsidRDefault="00D005E0" w:rsidP="00FC5391">
            <w:r>
              <w:t>Kővágóörs</w:t>
            </w:r>
          </w:p>
        </w:tc>
      </w:tr>
      <w:tr w:rsidR="00D005E0" w:rsidTr="00FC5391">
        <w:tc>
          <w:tcPr>
            <w:tcW w:w="1368" w:type="dxa"/>
            <w:shd w:val="clear" w:color="auto" w:fill="auto"/>
          </w:tcPr>
          <w:p w:rsidR="00D005E0" w:rsidRDefault="00D005E0" w:rsidP="00FC5391">
            <w:r>
              <w:t>2.</w:t>
            </w:r>
          </w:p>
        </w:tc>
        <w:tc>
          <w:tcPr>
            <w:tcW w:w="3238" w:type="dxa"/>
            <w:shd w:val="clear" w:color="auto" w:fill="auto"/>
          </w:tcPr>
          <w:p w:rsidR="00D005E0" w:rsidRDefault="00D005E0" w:rsidP="00FC5391">
            <w:r>
              <w:t>Fogorvosi alapellátási körzet</w:t>
            </w:r>
          </w:p>
        </w:tc>
        <w:tc>
          <w:tcPr>
            <w:tcW w:w="2303" w:type="dxa"/>
            <w:shd w:val="clear" w:color="auto" w:fill="auto"/>
          </w:tcPr>
          <w:p w:rsidR="00D005E0" w:rsidRDefault="00D005E0" w:rsidP="00FC5391">
            <w:r>
              <w:t>Révfülöp, Balatonhenye,</w:t>
            </w:r>
          </w:p>
          <w:p w:rsidR="00D005E0" w:rsidRPr="006D1945" w:rsidRDefault="00D005E0" w:rsidP="00FC5391">
            <w:pPr>
              <w:rPr>
                <w:b/>
              </w:rPr>
            </w:pPr>
            <w:r w:rsidRPr="006D1945">
              <w:rPr>
                <w:b/>
              </w:rPr>
              <w:t>Kékkút,</w:t>
            </w:r>
          </w:p>
          <w:p w:rsidR="00D005E0" w:rsidRDefault="00D005E0" w:rsidP="00FC5391">
            <w:r>
              <w:t xml:space="preserve">Köveskál, </w:t>
            </w:r>
          </w:p>
          <w:p w:rsidR="00D005E0" w:rsidRDefault="00D005E0" w:rsidP="00FC5391">
            <w:r>
              <w:t>Kővágóörs,</w:t>
            </w:r>
          </w:p>
          <w:p w:rsidR="00D005E0" w:rsidRDefault="00D005E0" w:rsidP="00FC5391">
            <w:r>
              <w:t>Mindszentkálla,</w:t>
            </w:r>
          </w:p>
          <w:p w:rsidR="00D005E0" w:rsidRDefault="00D005E0" w:rsidP="00FC5391">
            <w:r>
              <w:t>Szentbékkálla</w:t>
            </w:r>
          </w:p>
        </w:tc>
        <w:tc>
          <w:tcPr>
            <w:tcW w:w="2303" w:type="dxa"/>
            <w:shd w:val="clear" w:color="auto" w:fill="auto"/>
          </w:tcPr>
          <w:p w:rsidR="00D005E0" w:rsidRDefault="00D005E0" w:rsidP="00FC5391">
            <w:r>
              <w:t>Révfülöp</w:t>
            </w:r>
          </w:p>
        </w:tc>
      </w:tr>
      <w:tr w:rsidR="00D005E0" w:rsidTr="00FC5391">
        <w:tc>
          <w:tcPr>
            <w:tcW w:w="1368" w:type="dxa"/>
            <w:shd w:val="clear" w:color="auto" w:fill="auto"/>
          </w:tcPr>
          <w:p w:rsidR="00D005E0" w:rsidRDefault="00D005E0" w:rsidP="00FC5391">
            <w:r>
              <w:t>3.</w:t>
            </w:r>
          </w:p>
        </w:tc>
        <w:tc>
          <w:tcPr>
            <w:tcW w:w="3238" w:type="dxa"/>
            <w:shd w:val="clear" w:color="auto" w:fill="auto"/>
          </w:tcPr>
          <w:p w:rsidR="00D005E0" w:rsidRDefault="00D005E0" w:rsidP="00FC5391">
            <w:r>
              <w:t>Védőnői alapellátási körzet</w:t>
            </w:r>
          </w:p>
        </w:tc>
        <w:tc>
          <w:tcPr>
            <w:tcW w:w="2303" w:type="dxa"/>
            <w:shd w:val="clear" w:color="auto" w:fill="auto"/>
          </w:tcPr>
          <w:p w:rsidR="00D005E0" w:rsidRDefault="00D005E0" w:rsidP="00FC5391">
            <w:r>
              <w:t>Köveskál,</w:t>
            </w:r>
          </w:p>
          <w:p w:rsidR="00D005E0" w:rsidRDefault="00D005E0" w:rsidP="00FC5391">
            <w:r>
              <w:t>Balatonhenye,</w:t>
            </w:r>
          </w:p>
          <w:p w:rsidR="00D005E0" w:rsidRPr="006D1945" w:rsidRDefault="00D005E0" w:rsidP="00FC5391">
            <w:pPr>
              <w:rPr>
                <w:b/>
              </w:rPr>
            </w:pPr>
            <w:r w:rsidRPr="006D1945">
              <w:rPr>
                <w:b/>
              </w:rPr>
              <w:t>Kékkút,</w:t>
            </w:r>
          </w:p>
          <w:p w:rsidR="00D005E0" w:rsidRDefault="00D005E0" w:rsidP="00FC5391">
            <w:r>
              <w:t>Kővágóörs,</w:t>
            </w:r>
          </w:p>
          <w:p w:rsidR="00D005E0" w:rsidRDefault="00D005E0" w:rsidP="00FC5391">
            <w:r>
              <w:t>Mindszentkálla,</w:t>
            </w:r>
          </w:p>
          <w:p w:rsidR="00D005E0" w:rsidRDefault="00D005E0" w:rsidP="00FC5391">
            <w:r>
              <w:t>Monoszló,</w:t>
            </w:r>
          </w:p>
          <w:p w:rsidR="00D005E0" w:rsidRDefault="00D005E0" w:rsidP="00FC5391">
            <w:r>
              <w:t>Szentbékkálla,</w:t>
            </w:r>
          </w:p>
          <w:p w:rsidR="00D005E0" w:rsidRDefault="00D005E0" w:rsidP="00FC5391">
            <w:r>
              <w:t xml:space="preserve">Zánka Egry József Középiskola </w:t>
            </w:r>
          </w:p>
        </w:tc>
        <w:tc>
          <w:tcPr>
            <w:tcW w:w="2303" w:type="dxa"/>
            <w:shd w:val="clear" w:color="auto" w:fill="auto"/>
          </w:tcPr>
          <w:p w:rsidR="00D005E0" w:rsidRDefault="00D005E0" w:rsidP="00FC5391">
            <w:r>
              <w:t>Köveskál</w:t>
            </w:r>
          </w:p>
        </w:tc>
      </w:tr>
    </w:tbl>
    <w:p w:rsidR="00D005E0" w:rsidRDefault="00D005E0" w:rsidP="00D005E0">
      <w:pPr>
        <w:jc w:val="both"/>
      </w:pPr>
    </w:p>
    <w:p w:rsidR="00D005E0" w:rsidRDefault="00D005E0" w:rsidP="00D005E0">
      <w:pPr>
        <w:jc w:val="both"/>
      </w:pPr>
    </w:p>
    <w:p w:rsidR="00D005E0" w:rsidRDefault="00D005E0" w:rsidP="00D005E0">
      <w:pPr>
        <w:jc w:val="both"/>
      </w:pPr>
    </w:p>
    <w:p w:rsidR="00D005E0" w:rsidRDefault="00D005E0" w:rsidP="00D005E0">
      <w:pPr>
        <w:jc w:val="both"/>
      </w:pPr>
    </w:p>
    <w:p w:rsidR="00D005E0" w:rsidRDefault="00D005E0" w:rsidP="00D005E0">
      <w:pPr>
        <w:jc w:val="both"/>
      </w:pPr>
    </w:p>
    <w:p w:rsidR="00D005E0" w:rsidRDefault="00D005E0" w:rsidP="00D005E0">
      <w:pPr>
        <w:jc w:val="both"/>
      </w:pPr>
    </w:p>
    <w:p w:rsidR="00D005E0" w:rsidRDefault="00D005E0" w:rsidP="00D005E0">
      <w:pPr>
        <w:jc w:val="both"/>
      </w:pPr>
    </w:p>
    <w:p w:rsidR="00D005E0" w:rsidRDefault="00D005E0" w:rsidP="00D005E0">
      <w:pPr>
        <w:jc w:val="both"/>
      </w:pPr>
    </w:p>
    <w:p w:rsidR="00D005E0" w:rsidRDefault="00D005E0" w:rsidP="00D005E0">
      <w:pPr>
        <w:jc w:val="both"/>
      </w:pPr>
    </w:p>
    <w:p w:rsidR="00EB7A99" w:rsidRDefault="00EB7A99">
      <w:bookmarkStart w:id="0" w:name="_GoBack"/>
      <w:bookmarkEnd w:id="0"/>
    </w:p>
    <w:sectPr w:rsidR="00EB7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B3A30"/>
    <w:multiLevelType w:val="hybridMultilevel"/>
    <w:tmpl w:val="183066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E0"/>
    <w:rsid w:val="00D005E0"/>
    <w:rsid w:val="00EB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81E2F-E445-4660-A394-332067DA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D00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2016-10-06T07:49:00Z</dcterms:created>
  <dcterms:modified xsi:type="dcterms:W3CDTF">2016-10-06T07:49:00Z</dcterms:modified>
</cp:coreProperties>
</file>