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34" w:rsidRPr="00081E11" w:rsidRDefault="002F7734" w:rsidP="002F7734">
      <w:pPr>
        <w:jc w:val="center"/>
        <w:rPr>
          <w:rFonts w:cs="Tahoma"/>
          <w:b/>
          <w:sz w:val="28"/>
          <w:lang/>
        </w:rPr>
      </w:pPr>
      <w:r w:rsidRPr="00081E11">
        <w:rPr>
          <w:rFonts w:cs="Tahoma"/>
          <w:b/>
          <w:sz w:val="28"/>
          <w:lang/>
        </w:rPr>
        <w:t>1. számú melléklet</w:t>
      </w:r>
    </w:p>
    <w:p w:rsidR="002F7734" w:rsidRDefault="002F7734" w:rsidP="002F773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 1/2016. (II.11.) költségvetési rendelet 2. §</w:t>
      </w:r>
      <w:proofErr w:type="spellStart"/>
      <w:r>
        <w:rPr>
          <w:rFonts w:cs="Tahoma"/>
          <w:b/>
          <w:bCs/>
          <w:lang/>
        </w:rPr>
        <w:t>-ához</w:t>
      </w:r>
      <w:proofErr w:type="spellEnd"/>
      <w:r>
        <w:rPr>
          <w:rFonts w:cs="Tahoma"/>
          <w:b/>
          <w:bCs/>
          <w:lang/>
        </w:rPr>
        <w:t xml:space="preserve"> </w:t>
      </w:r>
    </w:p>
    <w:p w:rsidR="002F7734" w:rsidRPr="00D95A77" w:rsidRDefault="002F7734" w:rsidP="002F7734">
      <w:pPr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2016. évi költségvetés címjegyzékéről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5103"/>
      </w:tblGrid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  <w:sz w:val="20"/>
                <w:szCs w:val="20"/>
              </w:rPr>
              <w:t>Címek, alcímek</w:t>
            </w: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Kormányzati funkció száma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Megnevezése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Polgármesteri Hivatal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011130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Önkormányzat igazgatási tevékenysége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Pénzügyi igazgatási feladatok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Adók kiszabása, beszedése, ellenőrzése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Óvodai nevelés, ellátás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szakmai feladatai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091140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működtetési feladatai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 xml:space="preserve">SNI igényű ovis </w:t>
            </w:r>
            <w:proofErr w:type="spellStart"/>
            <w:r w:rsidRPr="00CF0119">
              <w:rPr>
                <w:sz w:val="20"/>
                <w:szCs w:val="20"/>
              </w:rPr>
              <w:t>gyerm.nevelése</w:t>
            </w:r>
            <w:proofErr w:type="spellEnd"/>
            <w:r w:rsidRPr="00CF0119">
              <w:rPr>
                <w:sz w:val="20"/>
                <w:szCs w:val="20"/>
              </w:rPr>
              <w:t>, oktatása szakmai feladatai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091130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Ovi nemzetiségi nevelés, oktatás szakmai feladatai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Gyermekétkeztetés közintézményben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/>
                <w:bCs/>
                <w:sz w:val="20"/>
                <w:szCs w:val="20"/>
              </w:rPr>
            </w:pPr>
            <w:r w:rsidRPr="00CF0119">
              <w:rPr>
                <w:b/>
                <w:bCs/>
                <w:sz w:val="20"/>
                <w:szCs w:val="20"/>
              </w:rPr>
              <w:t>Önkormányzati feladatok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013370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és intézményei informatikai fejlesztései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013390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proofErr w:type="spellStart"/>
            <w:r w:rsidRPr="00CF0119">
              <w:rPr>
                <w:bCs/>
                <w:sz w:val="20"/>
                <w:szCs w:val="20"/>
              </w:rPr>
              <w:t>Önkorm</w:t>
            </w:r>
            <w:proofErr w:type="spellEnd"/>
            <w:r w:rsidRPr="00CF0119">
              <w:rPr>
                <w:bCs/>
                <w:sz w:val="20"/>
                <w:szCs w:val="20"/>
              </w:rPr>
              <w:t>. Egyes kiegészítő szolgáltatások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041232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Start-munka </w:t>
            </w:r>
            <w:proofErr w:type="spellStart"/>
            <w:r w:rsidRPr="00CF0119">
              <w:rPr>
                <w:bCs/>
                <w:sz w:val="20"/>
                <w:szCs w:val="20"/>
              </w:rPr>
              <w:t>program-Téli</w:t>
            </w:r>
            <w:proofErr w:type="spellEnd"/>
            <w:r w:rsidRPr="00CF0119">
              <w:rPr>
                <w:bCs/>
                <w:sz w:val="20"/>
                <w:szCs w:val="20"/>
              </w:rPr>
              <w:t xml:space="preserve"> közfoglalkoztatás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041233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Hosszabb időtartamú közfoglalkoztatás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</w:t>
            </w:r>
            <w:r>
              <w:rPr>
                <w:bCs/>
                <w:sz w:val="20"/>
                <w:szCs w:val="20"/>
              </w:rPr>
              <w:t>2</w:t>
            </w:r>
            <w:r w:rsidRPr="00CF011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Települési vízellátás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052080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Vízi közművek építése</w:t>
            </w:r>
            <w:r w:rsidRPr="00CF0119">
              <w:rPr>
                <w:bCs/>
                <w:sz w:val="20"/>
                <w:szCs w:val="20"/>
              </w:rPr>
              <w:t>, fenntartása, üzemeltetése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051030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 veszélyes (települési) hulladék vegyes begyűjtése, szállítása, átrakása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Út, autópálya építése, felújítás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045160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Közutak stb. üzemeltetése, fenntartása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013350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Az önkormányzati vagyonnal való gazdálkodási feladatok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Lakóingatlan szociális célú bérbeadása, üzemeltetése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064010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Közvilágítás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Város, községgazdálkodási egyéb szolgáltatások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Zöldterület-kezelés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elszámolásai a központi költségvetéssel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018030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072111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alapellátás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072112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ügyeleti ellátás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074031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Család- és nővédelmi egészségügyi gondozás</w:t>
            </w:r>
          </w:p>
        </w:tc>
      </w:tr>
      <w:tr w:rsidR="002F7734" w:rsidRPr="00CF0119" w:rsidTr="00713A68"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074032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proofErr w:type="gramStart"/>
            <w:r w:rsidRPr="00CF0119">
              <w:rPr>
                <w:bCs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Lakásfenntartással, lakhatással összefüggő ellátások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101150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Betegséggel kapcsolatos pénzbeli ellátások, támogatások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104051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Gyermekvédelmi pénzbeli és természetbeni ellátások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107060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Egyéb szociális pénzbeli ellátások, támogatások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103010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Elhunyt személyek </w:t>
            </w:r>
            <w:proofErr w:type="spellStart"/>
            <w:r w:rsidRPr="00CF0119">
              <w:rPr>
                <w:bCs/>
                <w:sz w:val="20"/>
                <w:szCs w:val="20"/>
              </w:rPr>
              <w:t>hátramaradottainak</w:t>
            </w:r>
            <w:proofErr w:type="spellEnd"/>
            <w:r w:rsidRPr="00CF0119">
              <w:rPr>
                <w:bCs/>
                <w:sz w:val="20"/>
                <w:szCs w:val="20"/>
              </w:rPr>
              <w:t xml:space="preserve"> pénzbeli ellátása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085042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Könyvtári állomány gyarapítása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Köztemető fenntartás és működtetés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081030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Sportlétesítmények működtetése, fejlesztése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Gyermekétkeztetés közintézményben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900020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Önkorm</w:t>
            </w:r>
            <w:proofErr w:type="gramStart"/>
            <w:r>
              <w:rPr>
                <w:bCs/>
                <w:sz w:val="20"/>
                <w:szCs w:val="20"/>
              </w:rPr>
              <w:t>.funkcióra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 xml:space="preserve"> nem tervezhető bevételek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900060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Forgatási és befektetési célú finanszírozási műveletek</w:t>
            </w:r>
          </w:p>
        </w:tc>
      </w:tr>
      <w:tr w:rsidR="002F7734" w:rsidRPr="00CF0119" w:rsidTr="00713A68">
        <w:trPr>
          <w:trHeight w:val="70"/>
        </w:trPr>
        <w:tc>
          <w:tcPr>
            <w:tcW w:w="1101" w:type="dxa"/>
            <w:shd w:val="clear" w:color="auto" w:fill="auto"/>
          </w:tcPr>
          <w:p w:rsidR="002F7734" w:rsidRPr="00CF0119" w:rsidRDefault="002F7734" w:rsidP="00713A68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F7734" w:rsidRPr="00CF0119" w:rsidRDefault="002F7734" w:rsidP="00713A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104037</w:t>
            </w:r>
          </w:p>
        </w:tc>
        <w:tc>
          <w:tcPr>
            <w:tcW w:w="5103" w:type="dxa"/>
            <w:shd w:val="clear" w:color="auto" w:fill="auto"/>
          </w:tcPr>
          <w:p w:rsidR="002F7734" w:rsidRPr="00CF0119" w:rsidRDefault="002F7734" w:rsidP="00713A6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Intézményen kívüli gyermekétkeztetés</w:t>
            </w:r>
          </w:p>
        </w:tc>
      </w:tr>
    </w:tbl>
    <w:p w:rsidR="002F7734" w:rsidRDefault="002F7734" w:rsidP="002F7734">
      <w:pPr>
        <w:jc w:val="center"/>
        <w:rPr>
          <w:b/>
          <w:bCs/>
        </w:rPr>
      </w:pPr>
    </w:p>
    <w:p w:rsidR="002F7734" w:rsidRDefault="002F7734" w:rsidP="002F7734">
      <w:pPr>
        <w:rPr>
          <w:rFonts w:cs="Tahoma"/>
          <w:b/>
          <w:i/>
          <w:sz w:val="28"/>
          <w:lang/>
        </w:rPr>
      </w:pPr>
    </w:p>
    <w:p w:rsidR="002F7734" w:rsidRDefault="002F7734" w:rsidP="002F7734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34"/>
    <w:rsid w:val="002F7734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73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2F7734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7734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2F773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2016-02-17T14:29:00Z</dcterms:created>
  <dcterms:modified xsi:type="dcterms:W3CDTF">2016-02-17T14:31:00Z</dcterms:modified>
</cp:coreProperties>
</file>