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C7" w:rsidRDefault="00C86EC7" w:rsidP="00C86EC7">
      <w:pPr>
        <w:jc w:val="both"/>
        <w:rPr>
          <w:i/>
        </w:rPr>
      </w:pPr>
      <w:r>
        <w:t xml:space="preserve">                                                  </w:t>
      </w:r>
      <w:r w:rsidRPr="00924C00">
        <w:rPr>
          <w:i/>
        </w:rPr>
        <w:t xml:space="preserve">1. melléklet a </w:t>
      </w:r>
      <w:r>
        <w:rPr>
          <w:i/>
        </w:rPr>
        <w:t>5</w:t>
      </w:r>
      <w:r w:rsidRPr="00924C00">
        <w:rPr>
          <w:i/>
        </w:rPr>
        <w:t xml:space="preserve">/2019. </w:t>
      </w:r>
      <w:r>
        <w:rPr>
          <w:i/>
        </w:rPr>
        <w:t>(III.1.)</w:t>
      </w:r>
      <w:r w:rsidR="00570D7B">
        <w:rPr>
          <w:i/>
        </w:rPr>
        <w:t xml:space="preserve"> önkormányzati rendelethez</w:t>
      </w:r>
    </w:p>
    <w:p w:rsidR="00C86EC7" w:rsidRPr="00924C00" w:rsidRDefault="00C86EC7" w:rsidP="00C86EC7">
      <w:pPr>
        <w:jc w:val="both"/>
        <w:rPr>
          <w:i/>
        </w:rPr>
      </w:pPr>
    </w:p>
    <w:p w:rsidR="00C86EC7" w:rsidRDefault="00C86EC7" w:rsidP="00C86EC7">
      <w:pPr>
        <w:ind w:left="-76"/>
        <w:jc w:val="center"/>
      </w:pPr>
      <w:r w:rsidRPr="00B23624">
        <w:t>1. fejezet</w:t>
      </w:r>
    </w:p>
    <w:p w:rsidR="00C86EC7" w:rsidRDefault="00C86EC7" w:rsidP="00C86EC7">
      <w:pPr>
        <w:ind w:left="-76"/>
        <w:jc w:val="center"/>
      </w:pPr>
      <w:r w:rsidRPr="00B23624">
        <w:t>a település helyi védelem alatt álló építészeti örökségei</w:t>
      </w:r>
    </w:p>
    <w:p w:rsidR="00C86EC7" w:rsidRPr="00B23624" w:rsidRDefault="00C86EC7" w:rsidP="00C86EC7">
      <w:pPr>
        <w:ind w:left="-76"/>
        <w:jc w:val="center"/>
      </w:pPr>
    </w:p>
    <w:p w:rsidR="00C86EC7" w:rsidRPr="00B23624" w:rsidRDefault="00C86EC7" w:rsidP="00C86EC7">
      <w:pPr>
        <w:numPr>
          <w:ilvl w:val="0"/>
          <w:numId w:val="2"/>
        </w:numPr>
        <w:jc w:val="both"/>
      </w:pPr>
      <w:r w:rsidRPr="00B23624">
        <w:t>A településszerkezet és utcavonal-vezetés: a városmag, valamint a történeti településszerkezetű és utcaképű terület halmazos település jellegű, amely igazodott a város fő vízfolyásának (Gyepes) vonalvezetéséhez.</w:t>
      </w:r>
    </w:p>
    <w:p w:rsidR="00C86EC7" w:rsidRPr="00B23624" w:rsidRDefault="00C86EC7" w:rsidP="00C86EC7">
      <w:pPr>
        <w:numPr>
          <w:ilvl w:val="0"/>
          <w:numId w:val="2"/>
        </w:numPr>
        <w:jc w:val="both"/>
      </w:pPr>
      <w:r w:rsidRPr="00B23624">
        <w:t xml:space="preserve">Az utcakép: a városmagban és a történeti településszerkezetű területen a fő közlekedési utak városmaghoz közel eső szakaszain a kisvárosias jellegű földszintes, egyemeletes, </w:t>
      </w:r>
      <w:proofErr w:type="spellStart"/>
      <w:r w:rsidRPr="00B23624">
        <w:t>tetőtérbeépítéses</w:t>
      </w:r>
      <w:proofErr w:type="spellEnd"/>
      <w:r w:rsidRPr="00B23624">
        <w:t>, zártsorú és hézagos zártsorú beépítés a meghatározó, míg a többi területen a hagyományos oldalhatáron álló alföldi minta szerinti: jellemző az utcafrontra építés, nyeregtető 40 fok körüli tetőhajlásszöggel, 3,5-4,5 m-s ereszmagassággal.</w:t>
      </w:r>
    </w:p>
    <w:p w:rsidR="00C86EC7" w:rsidRPr="00B23624" w:rsidRDefault="00C86EC7" w:rsidP="00C86EC7">
      <w:pPr>
        <w:numPr>
          <w:ilvl w:val="0"/>
          <w:numId w:val="2"/>
        </w:numPr>
        <w:jc w:val="both"/>
      </w:pPr>
      <w:r w:rsidRPr="00B23624">
        <w:t>A település vagy tájkarakter elemei: Sarkad város meghatározó települési és tájkarakter eleme a víz. Több vízfolyás is átszeli a város közigazgatási területét, amelyek mentén dús vegetáció alakul ki, helyenként fasorokkal, galériaerdővel.</w:t>
      </w:r>
    </w:p>
    <w:p w:rsidR="00C86EC7" w:rsidRPr="00B23624" w:rsidRDefault="00C86EC7" w:rsidP="00C86EC7">
      <w:pPr>
        <w:ind w:left="-76"/>
        <w:jc w:val="both"/>
      </w:pPr>
    </w:p>
    <w:p w:rsidR="00C86EC7" w:rsidRDefault="00C86EC7" w:rsidP="00C86EC7">
      <w:pPr>
        <w:ind w:left="-76"/>
        <w:jc w:val="center"/>
      </w:pPr>
      <w:r w:rsidRPr="00B23624">
        <w:t>2. fejezet</w:t>
      </w:r>
    </w:p>
    <w:p w:rsidR="00C86EC7" w:rsidRDefault="00C86EC7" w:rsidP="00C86EC7">
      <w:pPr>
        <w:ind w:left="-76"/>
        <w:jc w:val="center"/>
      </w:pPr>
      <w:r w:rsidRPr="00B23624">
        <w:t>műemléki és helyi védelem alatt álló épületek</w:t>
      </w:r>
    </w:p>
    <w:p w:rsidR="00C86EC7" w:rsidRPr="00B23624" w:rsidRDefault="00C86EC7" w:rsidP="00C86EC7">
      <w:pPr>
        <w:ind w:left="-76"/>
        <w:jc w:val="center"/>
      </w:pPr>
    </w:p>
    <w:p w:rsidR="00C86EC7" w:rsidRPr="00B23624" w:rsidRDefault="00C86EC7" w:rsidP="00C86EC7">
      <w:pPr>
        <w:numPr>
          <w:ilvl w:val="0"/>
          <w:numId w:val="1"/>
        </w:numPr>
        <w:jc w:val="both"/>
      </w:pPr>
      <w:r w:rsidRPr="00B23624">
        <w:t>Műemléki védelem alatt álló épületek:</w:t>
      </w:r>
    </w:p>
    <w:p w:rsidR="00C86EC7" w:rsidRPr="00B23624" w:rsidRDefault="00C86EC7" w:rsidP="00C86EC7">
      <w:pPr>
        <w:numPr>
          <w:ilvl w:val="1"/>
          <w:numId w:val="1"/>
        </w:numPr>
        <w:jc w:val="both"/>
      </w:pPr>
      <w:r w:rsidRPr="00B23624">
        <w:t>Almássy kúria /Postaforgalmi Szakközépiskola/, Vasút utca 2.</w:t>
      </w:r>
    </w:p>
    <w:p w:rsidR="00C86EC7" w:rsidRPr="00B23624" w:rsidRDefault="00C86EC7" w:rsidP="00C86EC7">
      <w:pPr>
        <w:numPr>
          <w:ilvl w:val="0"/>
          <w:numId w:val="1"/>
        </w:numPr>
        <w:jc w:val="both"/>
      </w:pPr>
      <w:r w:rsidRPr="00B23624">
        <w:t>Helyi védelem alatt álló épületek:</w:t>
      </w:r>
    </w:p>
    <w:p w:rsidR="00C86EC7" w:rsidRPr="00B23624" w:rsidRDefault="00C86EC7" w:rsidP="00C86EC7">
      <w:pPr>
        <w:numPr>
          <w:ilvl w:val="1"/>
          <w:numId w:val="1"/>
        </w:numPr>
        <w:jc w:val="both"/>
      </w:pPr>
      <w:r w:rsidRPr="00B23624">
        <w:t>1. sz. Általános Iskola, Kossuth u. 17.</w:t>
      </w:r>
    </w:p>
    <w:p w:rsidR="00C86EC7" w:rsidRPr="00B23624" w:rsidRDefault="00C86EC7" w:rsidP="00C86EC7">
      <w:pPr>
        <w:numPr>
          <w:ilvl w:val="1"/>
          <w:numId w:val="1"/>
        </w:numPr>
        <w:jc w:val="both"/>
      </w:pPr>
      <w:r w:rsidRPr="00B23624">
        <w:t>„ÁFÉSZ Vas-műszaki Áruház és iroda”, Árpád fejedelem tér 6.</w:t>
      </w:r>
    </w:p>
    <w:p w:rsidR="00C86EC7" w:rsidRPr="00B23624" w:rsidRDefault="00C86EC7" w:rsidP="00C86EC7">
      <w:pPr>
        <w:numPr>
          <w:ilvl w:val="1"/>
          <w:numId w:val="1"/>
        </w:numPr>
        <w:jc w:val="both"/>
      </w:pPr>
      <w:r w:rsidRPr="00B23624">
        <w:t>Bartók Béla Művelődési Központ, Vár u. 2/b.</w:t>
      </w:r>
    </w:p>
    <w:p w:rsidR="00C86EC7" w:rsidRPr="00B23624" w:rsidRDefault="00C86EC7" w:rsidP="00C86EC7">
      <w:pPr>
        <w:numPr>
          <w:ilvl w:val="1"/>
          <w:numId w:val="1"/>
        </w:numPr>
        <w:jc w:val="both"/>
      </w:pPr>
      <w:r w:rsidRPr="00B23624">
        <w:t>Református templom, Templom-tér 1.</w:t>
      </w:r>
    </w:p>
    <w:p w:rsidR="00C86EC7" w:rsidRPr="00B23624" w:rsidRDefault="00C86EC7" w:rsidP="00C86EC7">
      <w:pPr>
        <w:numPr>
          <w:ilvl w:val="1"/>
          <w:numId w:val="1"/>
        </w:numPr>
        <w:jc w:val="both"/>
      </w:pPr>
      <w:r w:rsidRPr="00B23624">
        <w:t>Rendőrség épülete, Árpád fejedelem tér 4.</w:t>
      </w:r>
    </w:p>
    <w:p w:rsidR="00C86EC7" w:rsidRPr="00B23624" w:rsidRDefault="00C86EC7" w:rsidP="00C86EC7">
      <w:pPr>
        <w:numPr>
          <w:ilvl w:val="1"/>
          <w:numId w:val="1"/>
        </w:numPr>
        <w:jc w:val="both"/>
      </w:pPr>
      <w:r w:rsidRPr="00B23624">
        <w:t>Római Katolikus Parókia, Szent István tér 9.</w:t>
      </w:r>
    </w:p>
    <w:p w:rsidR="00C86EC7" w:rsidRPr="00B23624" w:rsidRDefault="00C86EC7" w:rsidP="00C86EC7">
      <w:pPr>
        <w:numPr>
          <w:ilvl w:val="1"/>
          <w:numId w:val="1"/>
        </w:numPr>
        <w:jc w:val="both"/>
      </w:pPr>
      <w:r w:rsidRPr="00B23624">
        <w:t>Római Katolikus Templom, Szent István tér 26.</w:t>
      </w:r>
    </w:p>
    <w:p w:rsidR="00C86EC7" w:rsidRPr="00B23624" w:rsidRDefault="00C86EC7" w:rsidP="00C86EC7">
      <w:pPr>
        <w:numPr>
          <w:ilvl w:val="1"/>
          <w:numId w:val="1"/>
        </w:numPr>
        <w:jc w:val="both"/>
      </w:pPr>
      <w:r w:rsidRPr="00B23624">
        <w:t>Újteleki Református templom, Gyulai u. 28.</w:t>
      </w:r>
    </w:p>
    <w:p w:rsidR="00C86EC7" w:rsidRPr="00B23624" w:rsidRDefault="00C86EC7" w:rsidP="00C86EC7">
      <w:pPr>
        <w:ind w:left="-76"/>
        <w:jc w:val="both"/>
      </w:pPr>
    </w:p>
    <w:sectPr w:rsidR="00C86EC7" w:rsidRPr="00B23624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8E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1516D2"/>
    <w:multiLevelType w:val="hybridMultilevel"/>
    <w:tmpl w:val="5450EA2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0F">
      <w:start w:val="1"/>
      <w:numFmt w:val="decimal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C86EC7"/>
    <w:rsid w:val="00570D7B"/>
    <w:rsid w:val="007D1235"/>
    <w:rsid w:val="00A40DE5"/>
    <w:rsid w:val="00AA132B"/>
    <w:rsid w:val="00C86EC7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6EC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2019-04-04T06:03:00Z</dcterms:created>
  <dcterms:modified xsi:type="dcterms:W3CDTF">2019-04-04T06:04:00Z</dcterms:modified>
</cp:coreProperties>
</file>