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80" w:rsidRDefault="001B5B80">
      <w:pPr>
        <w:pStyle w:val="Cm"/>
        <w:rPr>
          <w:szCs w:val="24"/>
        </w:rPr>
      </w:pPr>
      <w:r>
        <w:rPr>
          <w:szCs w:val="24"/>
        </w:rPr>
        <w:t>PELLÉRD Község Önkormányzatának</w:t>
      </w:r>
    </w:p>
    <w:p w:rsidR="001B5B80" w:rsidRDefault="001B5B80">
      <w:pPr>
        <w:pStyle w:val="Cm"/>
        <w:rPr>
          <w:szCs w:val="24"/>
        </w:rPr>
      </w:pPr>
      <w:r>
        <w:rPr>
          <w:szCs w:val="24"/>
        </w:rPr>
        <w:t xml:space="preserve">7/2005. (V. 30.) </w:t>
      </w:r>
      <w:r w:rsidR="00027D83">
        <w:rPr>
          <w:szCs w:val="24"/>
        </w:rPr>
        <w:t xml:space="preserve">önkormányzati rendelete </w:t>
      </w:r>
    </w:p>
    <w:p w:rsidR="001B5B80" w:rsidRDefault="001B5B80">
      <w:pPr>
        <w:pStyle w:val="Cm"/>
        <w:rPr>
          <w:szCs w:val="24"/>
        </w:rPr>
      </w:pPr>
      <w:r>
        <w:rPr>
          <w:szCs w:val="24"/>
        </w:rPr>
        <w:t xml:space="preserve">PELLÉRD község Helyi Építési Szabályzatáról </w:t>
      </w:r>
    </w:p>
    <w:p w:rsidR="001B5B80" w:rsidRDefault="001B5B80">
      <w:pPr>
        <w:pStyle w:val="Cm"/>
        <w:rPr>
          <w:b w:val="0"/>
          <w:bCs/>
          <w:szCs w:val="24"/>
        </w:rPr>
      </w:pPr>
      <w:r>
        <w:rPr>
          <w:b w:val="0"/>
          <w:bCs/>
          <w:szCs w:val="24"/>
        </w:rPr>
        <w:t>(egységes szerkezetben</w:t>
      </w:r>
      <w:r w:rsidR="00027D83">
        <w:rPr>
          <w:b w:val="0"/>
          <w:bCs/>
          <w:szCs w:val="24"/>
        </w:rPr>
        <w:t xml:space="preserve"> a módosításáról szóló 10/2008. (X.1.), 4/2009. (I</w:t>
      </w:r>
      <w:r w:rsidR="00F079DE">
        <w:rPr>
          <w:b w:val="0"/>
          <w:bCs/>
          <w:szCs w:val="24"/>
        </w:rPr>
        <w:t xml:space="preserve">I.27.) valamint 6/2013. (V.30.), </w:t>
      </w:r>
      <w:r w:rsidR="00C30114" w:rsidRPr="00F079DE">
        <w:rPr>
          <w:b w:val="0"/>
          <w:bCs/>
          <w:szCs w:val="24"/>
        </w:rPr>
        <w:t>8</w:t>
      </w:r>
      <w:r w:rsidR="00EC0A8E" w:rsidRPr="00F079DE">
        <w:rPr>
          <w:b w:val="0"/>
          <w:bCs/>
          <w:szCs w:val="24"/>
        </w:rPr>
        <w:t xml:space="preserve"> /2017.(VI.2.) </w:t>
      </w:r>
      <w:r w:rsidR="00417AA6">
        <w:rPr>
          <w:b w:val="0"/>
          <w:bCs/>
          <w:szCs w:val="24"/>
        </w:rPr>
        <w:t xml:space="preserve">, </w:t>
      </w:r>
      <w:r w:rsidR="00F079DE" w:rsidRPr="00417AA6">
        <w:rPr>
          <w:b w:val="0"/>
          <w:bCs/>
          <w:szCs w:val="24"/>
        </w:rPr>
        <w:t>14/2017. (XII.30.)</w:t>
      </w:r>
      <w:r w:rsidR="00417AA6">
        <w:rPr>
          <w:b w:val="0"/>
          <w:bCs/>
          <w:szCs w:val="24"/>
        </w:rPr>
        <w:t xml:space="preserve"> és </w:t>
      </w:r>
      <w:r w:rsidR="00417AA6" w:rsidRPr="00417AA6">
        <w:rPr>
          <w:bCs/>
          <w:szCs w:val="24"/>
        </w:rPr>
        <w:t>3/2019. (II.28.)</w:t>
      </w:r>
      <w:r w:rsidR="00417AA6">
        <w:rPr>
          <w:b w:val="0"/>
          <w:bCs/>
          <w:szCs w:val="24"/>
        </w:rPr>
        <w:t xml:space="preserve"> számú </w:t>
      </w:r>
      <w:r w:rsidR="00027D83">
        <w:rPr>
          <w:b w:val="0"/>
          <w:bCs/>
          <w:szCs w:val="24"/>
        </w:rPr>
        <w:t>rendeletekkel</w:t>
      </w:r>
      <w:r>
        <w:rPr>
          <w:b w:val="0"/>
          <w:bCs/>
          <w:szCs w:val="24"/>
        </w:rPr>
        <w:t>)</w:t>
      </w:r>
    </w:p>
    <w:p w:rsidR="001B5B80" w:rsidRDefault="001B5B80">
      <w:pPr>
        <w:rPr>
          <w:bCs/>
        </w:rPr>
      </w:pPr>
    </w:p>
    <w:p w:rsidR="001B5B80" w:rsidRDefault="001B5B80">
      <w:pPr>
        <w:pStyle w:val="Standard"/>
        <w:widowControl/>
        <w:rPr>
          <w:bCs/>
          <w:snapToGrid/>
        </w:rPr>
      </w:pPr>
    </w:p>
    <w:p w:rsidR="001B5B80" w:rsidRDefault="001B5B80">
      <w:pPr>
        <w:jc w:val="center"/>
        <w:rPr>
          <w:sz w:val="28"/>
          <w:szCs w:val="28"/>
        </w:rPr>
      </w:pPr>
      <w:r>
        <w:rPr>
          <w:sz w:val="28"/>
          <w:szCs w:val="28"/>
        </w:rPr>
        <w:t>A HELYI ÉPÍTÉSI SZABÁLYZATRÓL</w:t>
      </w:r>
    </w:p>
    <w:p w:rsidR="001B5B80" w:rsidRDefault="001B5B80"/>
    <w:p w:rsidR="001B5B80" w:rsidRDefault="001B5B80"/>
    <w:p w:rsidR="001B5B80" w:rsidRDefault="001B5B80">
      <w:pPr>
        <w:pStyle w:val="Szvegtrzs"/>
      </w:pPr>
      <w:r>
        <w:t xml:space="preserve">Pellérd Község Önkormányzatának Képviselőtestülete az 1990. évi LXV. törvény 16. </w:t>
      </w:r>
      <w:proofErr w:type="gramStart"/>
      <w:r>
        <w:t>§</w:t>
      </w:r>
      <w:proofErr w:type="spellStart"/>
      <w:r>
        <w:t>-ában</w:t>
      </w:r>
      <w:proofErr w:type="spellEnd"/>
      <w:r>
        <w:t xml:space="preserve">, valamint az épített környezet alakításáról és védelméről szóló 1997. évi LXXVIII. törvényben (továbbiakban </w:t>
      </w:r>
      <w:proofErr w:type="spellStart"/>
      <w:r>
        <w:t>Étv</w:t>
      </w:r>
      <w:proofErr w:type="spellEnd"/>
      <w:r>
        <w:t>.) kapott felhatalmazás alapján az építés helyi rendjének biztosítása érdekében (a települési önkormányzatnak az országos szabályoknak megfelelően, illetve az azokban megengedett eltérésekkel a település közigazgatási területének felhasználásával és beépítésével, továbbá a környezet természeti, táji és épített értékeinek védelmével kapcsolatos, a telkekhez fűződő sajátos helyi követelményeket, jogokat és kötelezettségeket magába foglalóan) az alábbi önkormányzati rendeletet alkotja</w:t>
      </w:r>
      <w:proofErr w:type="gramEnd"/>
      <w:r>
        <w:t xml:space="preserve"> </w:t>
      </w:r>
      <w:proofErr w:type="gramStart"/>
      <w:r>
        <w:t>meg</w:t>
      </w:r>
      <w:proofErr w:type="gramEnd"/>
      <w:r>
        <w:t>.</w:t>
      </w:r>
    </w:p>
    <w:p w:rsidR="001B5B80" w:rsidRDefault="001B5B80"/>
    <w:p w:rsidR="00F079DE" w:rsidRDefault="00F079DE"/>
    <w:p w:rsidR="001B5B80" w:rsidRDefault="001B5B80">
      <w:pPr>
        <w:jc w:val="center"/>
        <w:rPr>
          <w:b/>
        </w:rPr>
      </w:pPr>
      <w:r>
        <w:rPr>
          <w:b/>
        </w:rPr>
        <w:t>A rendelet hatálya</w:t>
      </w:r>
    </w:p>
    <w:p w:rsidR="001B5B80" w:rsidRDefault="001B5B80">
      <w:pPr>
        <w:jc w:val="center"/>
        <w:rPr>
          <w:b/>
        </w:rPr>
      </w:pPr>
      <w:r>
        <w:rPr>
          <w:b/>
        </w:rPr>
        <w:t>1. §</w:t>
      </w:r>
    </w:p>
    <w:p w:rsidR="001B5B80" w:rsidRDefault="001B5B80">
      <w:pPr>
        <w:pStyle w:val="Szvegtrzs"/>
      </w:pPr>
    </w:p>
    <w:p w:rsidR="001B5B80" w:rsidRDefault="001B5B80">
      <w:pPr>
        <w:pStyle w:val="Szvegtrzs"/>
      </w:pPr>
      <w:r>
        <w:t>(1) A rendelet területi hatálya Pellérd község teljes közigazgatási területére terjed ki.</w:t>
      </w:r>
    </w:p>
    <w:p w:rsidR="00EC0A8E" w:rsidRDefault="001B5B80">
      <w:pPr>
        <w:pStyle w:val="Szvegtrzs"/>
      </w:pPr>
      <w:r>
        <w:t xml:space="preserve">(2) A rendelet hatálya alá tartozó területen területet alakítani, épületet és más építményt (a műtárgyakat is ide értve) tervezni, kivitelezni, építeni, felújítani, átalakítani, korszerűsíteni, bővíteni, lebontani, használni, valamint mindezekre hatósági engedélyt adni az általános érvényű előírások mellett csak és kizárólag e rendelet alkalmazásával szabad. </w:t>
      </w:r>
    </w:p>
    <w:p w:rsidR="001B5B80" w:rsidRDefault="00EC0A8E">
      <w:pPr>
        <w:pStyle w:val="Szvegtrzs"/>
        <w:rPr>
          <w:i/>
        </w:rPr>
      </w:pPr>
      <w:r>
        <w:rPr>
          <w:i/>
          <w:vertAlign w:val="superscript"/>
        </w:rPr>
        <w:t xml:space="preserve">4 </w:t>
      </w:r>
      <w:r w:rsidR="001B5B80" w:rsidRPr="00EC0A8E">
        <w:rPr>
          <w:i/>
        </w:rPr>
        <w:t xml:space="preserve">E rendeletben nem szabályozott kérdésekben az </w:t>
      </w:r>
      <w:r>
        <w:rPr>
          <w:i/>
        </w:rPr>
        <w:t>általános érvényű jogszabályok előírásai alkalmazandók, valamint a 2012. augusztus 6-án hatályos, az országos településrendezési és építési követelményekről szóló 253/1997. (XII.20.) Korm. rendelet (OTÉK).</w:t>
      </w:r>
    </w:p>
    <w:p w:rsidR="00F079DE" w:rsidRPr="00EC0A8E" w:rsidRDefault="00F079DE">
      <w:pPr>
        <w:pStyle w:val="Szvegtrzs"/>
        <w:rPr>
          <w:i/>
        </w:rPr>
      </w:pPr>
    </w:p>
    <w:p w:rsidR="001B5B80" w:rsidRPr="00EC0A8E" w:rsidRDefault="001B5B80">
      <w:pPr>
        <w:pStyle w:val="Szvegtrzs"/>
        <w:rPr>
          <w:vertAlign w:val="superscript"/>
        </w:rPr>
      </w:pPr>
      <w:r>
        <w:t xml:space="preserve">(3) </w:t>
      </w:r>
      <w:r w:rsidR="00EC0A8E" w:rsidRPr="00EC0A8E">
        <w:rPr>
          <w:i/>
          <w:vertAlign w:val="superscript"/>
        </w:rPr>
        <w:t>4 törölve</w:t>
      </w:r>
    </w:p>
    <w:p w:rsidR="001B5B80" w:rsidRPr="00EC0A8E" w:rsidRDefault="00EC0A8E" w:rsidP="00EC0A8E">
      <w:pPr>
        <w:pStyle w:val="Szvegtrzs"/>
        <w:ind w:right="-42"/>
        <w:rPr>
          <w:i/>
          <w:vertAlign w:val="superscript"/>
        </w:rPr>
      </w:pPr>
      <w:r>
        <w:t xml:space="preserve">(4) </w:t>
      </w:r>
      <w:r w:rsidRPr="00EC0A8E">
        <w:rPr>
          <w:i/>
          <w:vertAlign w:val="superscript"/>
        </w:rPr>
        <w:t>4 törölve</w:t>
      </w:r>
    </w:p>
    <w:p w:rsidR="00EC0A8E" w:rsidRPr="00EC0A8E" w:rsidRDefault="001B5B80">
      <w:pPr>
        <w:pStyle w:val="Szvegtrzs"/>
        <w:rPr>
          <w:vertAlign w:val="superscript"/>
        </w:rPr>
      </w:pPr>
      <w:r>
        <w:t xml:space="preserve">(5) </w:t>
      </w:r>
      <w:r w:rsidR="00EC0A8E" w:rsidRPr="00EC0A8E">
        <w:rPr>
          <w:i/>
          <w:vertAlign w:val="superscript"/>
        </w:rPr>
        <w:t>4 törölve</w:t>
      </w:r>
    </w:p>
    <w:p w:rsidR="00AD42AA" w:rsidRPr="00F079DE" w:rsidRDefault="001B5B80">
      <w:pPr>
        <w:pStyle w:val="Szvegtrzs"/>
        <w:rPr>
          <w:i/>
        </w:rPr>
      </w:pPr>
      <w:r w:rsidRPr="00F079DE">
        <w:rPr>
          <w:i/>
        </w:rPr>
        <w:t xml:space="preserve">(6) </w:t>
      </w:r>
      <w:r w:rsidR="00F079DE" w:rsidRPr="00F079DE">
        <w:rPr>
          <w:i/>
          <w:vertAlign w:val="superscript"/>
        </w:rPr>
        <w:t>5</w:t>
      </w:r>
      <w:r w:rsidR="00AD42AA" w:rsidRPr="00F079DE">
        <w:rPr>
          <w:i/>
          <w:szCs w:val="24"/>
          <w:vertAlign w:val="superscript"/>
        </w:rPr>
        <w:t xml:space="preserve"> </w:t>
      </w:r>
      <w:r w:rsidR="00AD42AA" w:rsidRPr="00F079DE">
        <w:rPr>
          <w:i/>
        </w:rPr>
        <w:t>A rendelet a</w:t>
      </w:r>
      <w:r w:rsidR="00EC0A8E" w:rsidRPr="00F079DE">
        <w:rPr>
          <w:i/>
        </w:rPr>
        <w:t>z SZ-1, SZ-2</w:t>
      </w:r>
      <w:r w:rsidR="00F079DE">
        <w:rPr>
          <w:i/>
        </w:rPr>
        <w:t xml:space="preserve">, </w:t>
      </w:r>
      <w:proofErr w:type="gramStart"/>
      <w:r w:rsidR="00F079DE">
        <w:rPr>
          <w:i/>
        </w:rPr>
        <w:t xml:space="preserve">SZ-3 </w:t>
      </w:r>
      <w:r w:rsidR="00EC0A8E" w:rsidRPr="00F079DE">
        <w:rPr>
          <w:i/>
        </w:rPr>
        <w:t xml:space="preserve"> rajzszámú</w:t>
      </w:r>
      <w:proofErr w:type="gramEnd"/>
      <w:r w:rsidR="00EC0A8E" w:rsidRPr="00F079DE">
        <w:rPr>
          <w:i/>
        </w:rPr>
        <w:t xml:space="preserve"> tervlapokkal és a 2.3. mellékletekkel együtt érvényes. </w:t>
      </w:r>
    </w:p>
    <w:p w:rsidR="001B5B80" w:rsidRDefault="001B5B80">
      <w:pPr>
        <w:pStyle w:val="Szvegtrzs"/>
      </w:pPr>
    </w:p>
    <w:p w:rsidR="001B5B80" w:rsidRDefault="001B5B80">
      <w:pPr>
        <w:pStyle w:val="Szvegtrzs"/>
        <w:jc w:val="center"/>
        <w:rPr>
          <w:b/>
        </w:rPr>
      </w:pPr>
      <w:r>
        <w:rPr>
          <w:b/>
        </w:rPr>
        <w:t>I. FEJEZET</w:t>
      </w:r>
    </w:p>
    <w:p w:rsidR="001B5B80" w:rsidRDefault="001B5B80">
      <w:pPr>
        <w:pStyle w:val="Szvegtrzs"/>
        <w:jc w:val="center"/>
        <w:rPr>
          <w:b/>
        </w:rPr>
      </w:pPr>
    </w:p>
    <w:p w:rsidR="001B5B80" w:rsidRDefault="001B5B80">
      <w:pPr>
        <w:pStyle w:val="Szvegtrzs"/>
        <w:jc w:val="center"/>
        <w:rPr>
          <w:b/>
        </w:rPr>
      </w:pPr>
      <w:r>
        <w:rPr>
          <w:b/>
        </w:rPr>
        <w:t>Az engedélyezés általános szabályai</w:t>
      </w:r>
    </w:p>
    <w:p w:rsidR="001B5B80" w:rsidRDefault="001B5B80">
      <w:pPr>
        <w:pStyle w:val="Szvegtrzs"/>
        <w:jc w:val="center"/>
      </w:pPr>
      <w:r>
        <w:rPr>
          <w:b/>
        </w:rPr>
        <w:t>2. §</w:t>
      </w:r>
    </w:p>
    <w:p w:rsidR="001B5B80" w:rsidRDefault="001B5B80">
      <w:pPr>
        <w:pStyle w:val="Szvegtrzs"/>
      </w:pPr>
    </w:p>
    <w:p w:rsidR="001B5B80" w:rsidRPr="00EC0A8E" w:rsidRDefault="001B5B80">
      <w:pPr>
        <w:jc w:val="both"/>
        <w:rPr>
          <w:i/>
          <w:vertAlign w:val="superscript"/>
        </w:rPr>
      </w:pPr>
      <w:r>
        <w:t xml:space="preserve">(1) </w:t>
      </w:r>
      <w:r w:rsidR="00EC0A8E">
        <w:rPr>
          <w:i/>
          <w:vertAlign w:val="superscript"/>
        </w:rPr>
        <w:t>4 törölve</w:t>
      </w:r>
    </w:p>
    <w:p w:rsidR="001B5B80" w:rsidRDefault="001B5B80">
      <w:pPr>
        <w:tabs>
          <w:tab w:val="left" w:pos="163"/>
          <w:tab w:val="left" w:pos="748"/>
        </w:tabs>
        <w:ind w:right="-25"/>
        <w:jc w:val="both"/>
        <w:rPr>
          <w:bCs/>
        </w:rPr>
      </w:pPr>
      <w:r>
        <w:rPr>
          <w:snapToGrid w:val="0"/>
        </w:rPr>
        <w:t xml:space="preserve">(2) </w:t>
      </w:r>
      <w:r w:rsidR="00EC0A8E">
        <w:rPr>
          <w:i/>
          <w:szCs w:val="24"/>
          <w:vertAlign w:val="superscript"/>
        </w:rPr>
        <w:t>4</w:t>
      </w:r>
      <w:r w:rsidR="00EC0A8E" w:rsidRPr="00EC0A8E">
        <w:rPr>
          <w:i/>
          <w:szCs w:val="24"/>
          <w:vertAlign w:val="superscript"/>
        </w:rPr>
        <w:t xml:space="preserve"> </w:t>
      </w:r>
      <w:r w:rsidR="00EC0A8E" w:rsidRPr="00EC0A8E">
        <w:rPr>
          <w:rFonts w:cs="Arial"/>
          <w:bCs/>
          <w:i/>
          <w:vertAlign w:val="superscript"/>
        </w:rPr>
        <w:t>törölve</w:t>
      </w:r>
    </w:p>
    <w:p w:rsidR="001B5B80" w:rsidRDefault="001B5B80">
      <w:pPr>
        <w:tabs>
          <w:tab w:val="left" w:pos="163"/>
          <w:tab w:val="left" w:pos="748"/>
        </w:tabs>
        <w:ind w:right="-25"/>
        <w:jc w:val="both"/>
        <w:rPr>
          <w:snapToGrid w:val="0"/>
        </w:rPr>
      </w:pPr>
    </w:p>
    <w:p w:rsidR="00F079DE" w:rsidRDefault="00F079DE">
      <w:pPr>
        <w:tabs>
          <w:tab w:val="left" w:pos="163"/>
          <w:tab w:val="left" w:pos="748"/>
        </w:tabs>
        <w:ind w:right="-25"/>
        <w:jc w:val="both"/>
        <w:rPr>
          <w:snapToGrid w:val="0"/>
        </w:rPr>
      </w:pPr>
    </w:p>
    <w:p w:rsidR="00F079DE" w:rsidRDefault="00F079DE">
      <w:pPr>
        <w:tabs>
          <w:tab w:val="left" w:pos="163"/>
          <w:tab w:val="left" w:pos="748"/>
        </w:tabs>
        <w:ind w:right="-25"/>
        <w:jc w:val="both"/>
        <w:rPr>
          <w:snapToGrid w:val="0"/>
        </w:rPr>
      </w:pPr>
    </w:p>
    <w:p w:rsidR="00F079DE" w:rsidRDefault="00F079DE">
      <w:pPr>
        <w:tabs>
          <w:tab w:val="left" w:pos="163"/>
          <w:tab w:val="left" w:pos="748"/>
        </w:tabs>
        <w:ind w:right="-25"/>
        <w:jc w:val="both"/>
        <w:rPr>
          <w:snapToGrid w:val="0"/>
        </w:rPr>
      </w:pPr>
    </w:p>
    <w:p w:rsidR="00F079DE" w:rsidRDefault="00F079DE">
      <w:pPr>
        <w:tabs>
          <w:tab w:val="left" w:pos="163"/>
          <w:tab w:val="left" w:pos="748"/>
        </w:tabs>
        <w:ind w:right="-25"/>
        <w:jc w:val="both"/>
        <w:rPr>
          <w:snapToGrid w:val="0"/>
        </w:rPr>
      </w:pPr>
    </w:p>
    <w:p w:rsidR="001B5B80" w:rsidRDefault="001B5B80">
      <w:pPr>
        <w:pStyle w:val="Szvegtrzs"/>
        <w:jc w:val="center"/>
        <w:rPr>
          <w:b/>
        </w:rPr>
      </w:pPr>
      <w:r>
        <w:rPr>
          <w:b/>
        </w:rPr>
        <w:lastRenderedPageBreak/>
        <w:t>3. §</w:t>
      </w:r>
    </w:p>
    <w:p w:rsidR="001B5B80" w:rsidRDefault="001B5B80">
      <w:pPr>
        <w:pStyle w:val="Szvegtrzs"/>
        <w:jc w:val="center"/>
        <w:rPr>
          <w:b/>
        </w:rPr>
      </w:pPr>
    </w:p>
    <w:p w:rsidR="001B5B80" w:rsidRDefault="001B5B80">
      <w:pPr>
        <w:pStyle w:val="Szvegtrzs"/>
      </w:pPr>
      <w:r>
        <w:t>A település geológiai felépítése és morfológiai jellemzői miatt szükséges tennivalók:</w:t>
      </w:r>
    </w:p>
    <w:p w:rsidR="004E6232" w:rsidRPr="004E6232" w:rsidRDefault="004E6232" w:rsidP="009653F3">
      <w:pPr>
        <w:numPr>
          <w:ilvl w:val="0"/>
          <w:numId w:val="2"/>
        </w:numPr>
        <w:ind w:left="426"/>
        <w:jc w:val="both"/>
      </w:pPr>
      <w:r w:rsidRPr="004E6232">
        <w:rPr>
          <w:vertAlign w:val="superscript"/>
        </w:rPr>
        <w:t xml:space="preserve">4 törölve </w:t>
      </w:r>
    </w:p>
    <w:p w:rsidR="004E6232" w:rsidRDefault="004E6232" w:rsidP="009653F3">
      <w:pPr>
        <w:numPr>
          <w:ilvl w:val="0"/>
          <w:numId w:val="2"/>
        </w:numPr>
        <w:ind w:left="426"/>
        <w:jc w:val="both"/>
      </w:pPr>
      <w:r>
        <w:rPr>
          <w:vertAlign w:val="superscript"/>
        </w:rPr>
        <w:t>4 törölve</w:t>
      </w:r>
    </w:p>
    <w:p w:rsidR="001B5B80" w:rsidRDefault="004E6232" w:rsidP="009653F3">
      <w:pPr>
        <w:numPr>
          <w:ilvl w:val="0"/>
          <w:numId w:val="2"/>
        </w:numPr>
        <w:ind w:left="426"/>
        <w:jc w:val="both"/>
      </w:pPr>
      <w:r>
        <w:rPr>
          <w:vertAlign w:val="superscript"/>
        </w:rPr>
        <w:t xml:space="preserve">4 törölve </w:t>
      </w:r>
    </w:p>
    <w:p w:rsidR="001B5B80" w:rsidRPr="004E6232" w:rsidRDefault="001B5B80" w:rsidP="009653F3">
      <w:pPr>
        <w:numPr>
          <w:ilvl w:val="0"/>
          <w:numId w:val="2"/>
        </w:numPr>
        <w:ind w:left="426"/>
        <w:jc w:val="both"/>
        <w:rPr>
          <w:i/>
        </w:rPr>
      </w:pPr>
      <w:r>
        <w:rPr>
          <w:szCs w:val="24"/>
          <w:vertAlign w:val="superscript"/>
        </w:rPr>
        <w:t>1</w:t>
      </w:r>
      <w:r w:rsidR="004E6232">
        <w:rPr>
          <w:szCs w:val="24"/>
          <w:vertAlign w:val="superscript"/>
        </w:rPr>
        <w:t xml:space="preserve">, 4 </w:t>
      </w:r>
      <w:r w:rsidRPr="004E6232">
        <w:rPr>
          <w:i/>
        </w:rPr>
        <w:t xml:space="preserve">a 0321 és a 0326/2 </w:t>
      </w:r>
      <w:proofErr w:type="spellStart"/>
      <w:r w:rsidRPr="004E6232">
        <w:rPr>
          <w:i/>
        </w:rPr>
        <w:t>hrsz</w:t>
      </w:r>
      <w:proofErr w:type="spellEnd"/>
      <w:r w:rsidRPr="004E6232">
        <w:rPr>
          <w:i/>
        </w:rPr>
        <w:t xml:space="preserve"> alatti területek belterületbe vonása és lakótelkek kialakítása céljára történő hasznosítás </w:t>
      </w:r>
      <w:r w:rsidR="004E6232" w:rsidRPr="004E6232">
        <w:rPr>
          <w:i/>
        </w:rPr>
        <w:t xml:space="preserve">előtt tisztázni kell az igénybevett kőzettér állapotát, az építés feltételeit. </w:t>
      </w:r>
    </w:p>
    <w:p w:rsidR="001B5B80" w:rsidRPr="004E6232" w:rsidRDefault="001B5B80">
      <w:pPr>
        <w:pStyle w:val="Szvegtrzs"/>
        <w:rPr>
          <w:i/>
        </w:rPr>
      </w:pPr>
    </w:p>
    <w:p w:rsidR="001B5B80" w:rsidRDefault="001B5B80">
      <w:pPr>
        <w:pStyle w:val="Szvegtrzs"/>
        <w:jc w:val="center"/>
        <w:rPr>
          <w:b/>
        </w:rPr>
      </w:pPr>
      <w:r>
        <w:rPr>
          <w:b/>
        </w:rPr>
        <w:t>Építési engedélykérelmek elbírálásának szabályai</w:t>
      </w:r>
    </w:p>
    <w:p w:rsidR="001B5B80" w:rsidRDefault="001B5B80">
      <w:pPr>
        <w:pStyle w:val="Szvegtrzs"/>
        <w:jc w:val="center"/>
      </w:pPr>
      <w:r>
        <w:rPr>
          <w:b/>
        </w:rPr>
        <w:t>4. §</w:t>
      </w:r>
    </w:p>
    <w:p w:rsidR="001B5B80" w:rsidRDefault="001B5B80">
      <w:pPr>
        <w:pStyle w:val="Szvegtrzs"/>
      </w:pPr>
    </w:p>
    <w:p w:rsidR="001B5B80" w:rsidRDefault="001B5B80">
      <w:pPr>
        <w:pStyle w:val="Szvegtrzs"/>
        <w:ind w:right="-25"/>
        <w:rPr>
          <w:szCs w:val="24"/>
          <w:vertAlign w:val="superscript"/>
        </w:rPr>
      </w:pPr>
      <w:r>
        <w:t xml:space="preserve">(1) </w:t>
      </w:r>
      <w:r w:rsidR="004E6232">
        <w:rPr>
          <w:szCs w:val="24"/>
          <w:vertAlign w:val="superscript"/>
        </w:rPr>
        <w:t xml:space="preserve">4 </w:t>
      </w:r>
    </w:p>
    <w:p w:rsidR="004E6232" w:rsidRDefault="004E6232">
      <w:pPr>
        <w:pStyle w:val="Szvegtrzs"/>
        <w:ind w:right="-25"/>
      </w:pPr>
    </w:p>
    <w:p w:rsidR="001B5B80" w:rsidRDefault="001B5B80">
      <w:pPr>
        <w:pStyle w:val="Szvegtrzs"/>
      </w:pPr>
      <w:r>
        <w:t>(2) Azokon a területeken, ahol a terület felhasználása, vagy az építés minősége (övezete) a szabályozási terven jelöltek szerint megváltozik, építés (és telekalakítás is) csak a változásnak megfelelően engedélyezhető.</w:t>
      </w:r>
    </w:p>
    <w:p w:rsidR="001B5B80" w:rsidRDefault="001B5B80">
      <w:pPr>
        <w:jc w:val="both"/>
      </w:pPr>
      <w:r>
        <w:t>(3) Ez a korlátozás nem vonatkozik a meglévő épületek felújítására és bővítés nélküli korszerűsítésére, továbbá a korábbi előírások szerint engedélyezett és épült épületek bővítésére. Az építési övezeti, övezeti előírásoknak nem megfelelő épületek abban az esetben bővíthetők, ha:</w:t>
      </w:r>
    </w:p>
    <w:p w:rsidR="001B5B80" w:rsidRDefault="001B5B80" w:rsidP="009653F3">
      <w:pPr>
        <w:pStyle w:val="Listaszerbekezds"/>
        <w:numPr>
          <w:ilvl w:val="0"/>
          <w:numId w:val="32"/>
        </w:numPr>
        <w:jc w:val="both"/>
      </w:pPr>
      <w:r>
        <w:t>nem állnak építési korlátozás, vagy tilalom alatt,</w:t>
      </w:r>
    </w:p>
    <w:p w:rsidR="001B5B80" w:rsidRDefault="001B5B80" w:rsidP="009653F3">
      <w:pPr>
        <w:pStyle w:val="Listaszerbekezds"/>
        <w:numPr>
          <w:ilvl w:val="0"/>
          <w:numId w:val="32"/>
        </w:numPr>
        <w:jc w:val="both"/>
      </w:pPr>
      <w:r>
        <w:t>vízszintes irányú bővítésük nem jár a hatályos előírások szerint megengedhető beépítettségnél esetleg már nagyobb beépítettség további növelésével, valamint az építési határvonalak átlépésével,</w:t>
      </w:r>
    </w:p>
    <w:p w:rsidR="001B5B80" w:rsidRDefault="001B5B80" w:rsidP="009653F3">
      <w:pPr>
        <w:pStyle w:val="Listaszerbekezds"/>
        <w:numPr>
          <w:ilvl w:val="0"/>
          <w:numId w:val="32"/>
        </w:numPr>
        <w:jc w:val="both"/>
      </w:pPr>
      <w:r>
        <w:t>függőleges irányú bővítésük nem növeli tovább a hatályos előírások szerint megengedhető építménymagasságnál esetleg már nagyobb építménymagasságot, továbbá a telekhatároktól való távolság nem korlátozza az építménymagasság növelését, továbbá az építménymagasság növelése nem korlátozza a szomszédos telkek építési lehetőségét,</w:t>
      </w:r>
    </w:p>
    <w:p w:rsidR="001B5B80" w:rsidRDefault="001B5B80" w:rsidP="009653F3">
      <w:pPr>
        <w:pStyle w:val="Listaszerbekezds"/>
        <w:numPr>
          <w:ilvl w:val="0"/>
          <w:numId w:val="32"/>
        </w:numPr>
        <w:jc w:val="both"/>
      </w:pPr>
      <w:r>
        <w:t>a bővítést a szomszédos épületektől betartandó távolságok nem korlátozzák.</w:t>
      </w:r>
    </w:p>
    <w:p w:rsidR="004E6232" w:rsidRDefault="004E6232" w:rsidP="004E6232">
      <w:pPr>
        <w:pStyle w:val="Listaszerbekezds"/>
        <w:ind w:left="786"/>
        <w:jc w:val="both"/>
      </w:pPr>
    </w:p>
    <w:p w:rsidR="001B5B80" w:rsidRDefault="001B5B80" w:rsidP="004E6232">
      <w:pPr>
        <w:pStyle w:val="Szvegtrzs"/>
        <w:rPr>
          <w:vertAlign w:val="superscript"/>
        </w:rPr>
      </w:pPr>
      <w:r>
        <w:t xml:space="preserve">(4) </w:t>
      </w:r>
      <w:r w:rsidR="004E6232">
        <w:rPr>
          <w:vertAlign w:val="superscript"/>
        </w:rPr>
        <w:t>4 törölve</w:t>
      </w:r>
    </w:p>
    <w:p w:rsidR="004E6232" w:rsidRPr="004E6232" w:rsidRDefault="004E6232" w:rsidP="004E6232">
      <w:pPr>
        <w:pStyle w:val="Szvegtrzs"/>
        <w:rPr>
          <w:vertAlign w:val="superscript"/>
        </w:rPr>
      </w:pPr>
    </w:p>
    <w:p w:rsidR="004E6232" w:rsidRDefault="001B5B80">
      <w:pPr>
        <w:pStyle w:val="Szvegtrzs"/>
        <w:rPr>
          <w:vertAlign w:val="superscript"/>
        </w:rPr>
      </w:pPr>
      <w:r>
        <w:t xml:space="preserve">(5) </w:t>
      </w:r>
      <w:r w:rsidR="004E6232">
        <w:rPr>
          <w:vertAlign w:val="superscript"/>
        </w:rPr>
        <w:t xml:space="preserve">4 </w:t>
      </w:r>
      <w:r w:rsidR="004E6232" w:rsidRPr="004E6232">
        <w:rPr>
          <w:vertAlign w:val="superscript"/>
        </w:rPr>
        <w:t xml:space="preserve">törölve </w:t>
      </w:r>
    </w:p>
    <w:p w:rsidR="001B5B80" w:rsidRDefault="001B5B80">
      <w:pPr>
        <w:pStyle w:val="Szvegtrzs"/>
        <w:rPr>
          <w:szCs w:val="24"/>
        </w:rPr>
      </w:pPr>
      <w:r>
        <w:rPr>
          <w:szCs w:val="24"/>
        </w:rPr>
        <w:t xml:space="preserve">(6) </w:t>
      </w:r>
      <w:r>
        <w:rPr>
          <w:szCs w:val="24"/>
          <w:vertAlign w:val="superscript"/>
        </w:rPr>
        <w:t>1</w:t>
      </w:r>
      <w:r>
        <w:rPr>
          <w:szCs w:val="24"/>
        </w:rPr>
        <w:t>Az új fejlesztési területeken a módosított övezeti besorolásnak megfelelő területhasználat csak a vízbázis védőövezeti besorolásának a hatósági határozattal történő módosítását követően, azaz a vízbázis külső védőövezetéből víznyerő terület határából történő kivonását követően kerülhet sor.</w:t>
      </w:r>
    </w:p>
    <w:p w:rsidR="001B5B80" w:rsidRDefault="001B5B80">
      <w:pPr>
        <w:pStyle w:val="Szvegtrzs"/>
      </w:pPr>
      <w:r>
        <w:t xml:space="preserve">(7) </w:t>
      </w:r>
      <w:r>
        <w:rPr>
          <w:szCs w:val="24"/>
          <w:vertAlign w:val="superscript"/>
        </w:rPr>
        <w:t>1</w:t>
      </w:r>
      <w:r w:rsidR="004E6232">
        <w:rPr>
          <w:szCs w:val="24"/>
          <w:vertAlign w:val="superscript"/>
        </w:rPr>
        <w:t>, 4 törölve</w:t>
      </w:r>
    </w:p>
    <w:p w:rsidR="001B5B80" w:rsidRDefault="001B5B80">
      <w:pPr>
        <w:pStyle w:val="Szvegtrzs"/>
      </w:pPr>
    </w:p>
    <w:p w:rsidR="001B5B80" w:rsidRDefault="001B5B80">
      <w:pPr>
        <w:pStyle w:val="Cmsor1"/>
      </w:pPr>
      <w:r>
        <w:t>Telekalakítási rendelkezések</w:t>
      </w:r>
    </w:p>
    <w:p w:rsidR="001B5B80" w:rsidRDefault="001B5B80">
      <w:pPr>
        <w:ind w:left="426" w:hanging="426"/>
        <w:jc w:val="center"/>
        <w:rPr>
          <w:b/>
        </w:rPr>
      </w:pPr>
      <w:r>
        <w:rPr>
          <w:b/>
        </w:rPr>
        <w:t>5. §</w:t>
      </w:r>
    </w:p>
    <w:p w:rsidR="001B5B80" w:rsidRDefault="001B5B80">
      <w:pPr>
        <w:ind w:left="426" w:hanging="426"/>
        <w:jc w:val="center"/>
      </w:pPr>
    </w:p>
    <w:p w:rsidR="001B5B80" w:rsidRDefault="001B5B80">
      <w:pPr>
        <w:pStyle w:val="Szvegtrzs"/>
      </w:pPr>
      <w:r>
        <w:t>(1) Az új telkek legkisebb méreteit az övezeti előírások szerint kell megállapítani.</w:t>
      </w:r>
    </w:p>
    <w:p w:rsidR="001B5B80" w:rsidRDefault="001B5B80">
      <w:pPr>
        <w:jc w:val="both"/>
      </w:pPr>
      <w:r>
        <w:t>(2) Az új saroktelkek szélességi méretének legalább 3 m-rel nagyobbnak kell lennie az övezetben kialakítható telkek előírt legkisebb szélességénél.</w:t>
      </w:r>
    </w:p>
    <w:p w:rsidR="001B5B80" w:rsidRDefault="001B5B80">
      <w:pPr>
        <w:jc w:val="both"/>
      </w:pPr>
      <w:r>
        <w:t>(3) A korábban kialakított építési telkek akkor is beépíthetőnek minősülnek, ha a méreteik csak a kialakításuk idején hatályos előírásoknak felelnek meg.</w:t>
      </w:r>
    </w:p>
    <w:p w:rsidR="001B5B80" w:rsidRDefault="001B5B80">
      <w:pPr>
        <w:pStyle w:val="Szvegtrzsbehzssal"/>
        <w:ind w:left="0" w:firstLine="0"/>
        <w:rPr>
          <w:vertAlign w:val="superscript"/>
        </w:rPr>
      </w:pPr>
      <w:r>
        <w:t xml:space="preserve">(4) </w:t>
      </w:r>
      <w:r w:rsidR="004E6232">
        <w:rPr>
          <w:vertAlign w:val="superscript"/>
        </w:rPr>
        <w:t>4 törölve</w:t>
      </w:r>
    </w:p>
    <w:p w:rsidR="004E6232" w:rsidRPr="004E6232" w:rsidRDefault="004E6232">
      <w:pPr>
        <w:pStyle w:val="Szvegtrzsbehzssal"/>
        <w:ind w:left="0" w:firstLine="0"/>
        <w:rPr>
          <w:vertAlign w:val="superscript"/>
        </w:rPr>
      </w:pPr>
    </w:p>
    <w:p w:rsidR="001B5B80" w:rsidRDefault="001B5B80">
      <w:pPr>
        <w:pStyle w:val="Szvegtrzs"/>
        <w:jc w:val="center"/>
        <w:rPr>
          <w:b/>
        </w:rPr>
      </w:pPr>
      <w:r>
        <w:rPr>
          <w:b/>
        </w:rPr>
        <w:lastRenderedPageBreak/>
        <w:t>Közterületek használata</w:t>
      </w:r>
    </w:p>
    <w:p w:rsidR="001B5B80" w:rsidRDefault="001B5B80">
      <w:pPr>
        <w:pStyle w:val="Szvegtrzs"/>
        <w:jc w:val="center"/>
        <w:rPr>
          <w:b/>
        </w:rPr>
      </w:pPr>
      <w:r>
        <w:rPr>
          <w:b/>
        </w:rPr>
        <w:t>6. §</w:t>
      </w:r>
    </w:p>
    <w:p w:rsidR="001B5B80" w:rsidRDefault="001B5B80">
      <w:pPr>
        <w:pStyle w:val="Szvegtrzs"/>
        <w:jc w:val="center"/>
        <w:rPr>
          <w:b/>
        </w:rPr>
      </w:pPr>
    </w:p>
    <w:p w:rsidR="001B5B80" w:rsidRDefault="001B5B80">
      <w:pPr>
        <w:pStyle w:val="Szvegtrzs"/>
      </w:pPr>
      <w:r>
        <w:t>A közterületek használatát Pellérd Község Önkormányzat Képviselőtestületének 6/2001. (VII. 25.) számú rendelete szabályozza.</w:t>
      </w:r>
    </w:p>
    <w:p w:rsidR="001B5B80" w:rsidRDefault="001B5B80">
      <w:pPr>
        <w:pStyle w:val="Szvegtrzs"/>
      </w:pPr>
    </w:p>
    <w:p w:rsidR="001B5B80" w:rsidRDefault="001B5B80">
      <w:pPr>
        <w:pStyle w:val="Szvegtrzs"/>
        <w:jc w:val="center"/>
        <w:rPr>
          <w:b/>
        </w:rPr>
      </w:pPr>
      <w:r>
        <w:rPr>
          <w:b/>
        </w:rPr>
        <w:t>A közművesítés mértéke, a közművek elhelyezésének, üzemeltetésének rendje</w:t>
      </w:r>
    </w:p>
    <w:p w:rsidR="001B5B80" w:rsidRDefault="001B5B80">
      <w:pPr>
        <w:pStyle w:val="Szvegtrzs"/>
        <w:jc w:val="center"/>
        <w:rPr>
          <w:b/>
        </w:rPr>
      </w:pPr>
      <w:r>
        <w:rPr>
          <w:b/>
        </w:rPr>
        <w:t>7. §</w:t>
      </w:r>
    </w:p>
    <w:p w:rsidR="001B5B80" w:rsidRDefault="001B5B80">
      <w:pPr>
        <w:pStyle w:val="Szvegtrzs"/>
      </w:pPr>
    </w:p>
    <w:p w:rsidR="001B5B80" w:rsidRDefault="001B5B80">
      <w:pPr>
        <w:pStyle w:val="Szvegtrzs"/>
      </w:pPr>
      <w:r>
        <w:t xml:space="preserve">(1) </w:t>
      </w:r>
      <w:r w:rsidR="00F6311B">
        <w:rPr>
          <w:vertAlign w:val="superscript"/>
        </w:rPr>
        <w:t xml:space="preserve">4 törölve </w:t>
      </w:r>
    </w:p>
    <w:p w:rsidR="001B5B80" w:rsidRDefault="001B5B80">
      <w:pPr>
        <w:pStyle w:val="Szvegtrzs"/>
      </w:pPr>
      <w:r>
        <w:t xml:space="preserve">(2) </w:t>
      </w:r>
      <w:r>
        <w:rPr>
          <w:vertAlign w:val="superscript"/>
        </w:rPr>
        <w:t>1</w:t>
      </w:r>
      <w:r>
        <w:t xml:space="preserve">A közművek területigénnyel járó létesítményeit, továbbá a működésük által megkövetelt védőterületeket a szabályozási terven jelölt területeken kell elhelyezni. </w:t>
      </w:r>
      <w:proofErr w:type="gramStart"/>
      <w:r w:rsidRPr="00F6311B">
        <w:rPr>
          <w:szCs w:val="24"/>
          <w:vertAlign w:val="superscript"/>
        </w:rPr>
        <w:t>1(</w:t>
      </w:r>
      <w:proofErr w:type="gramEnd"/>
      <w:r w:rsidRPr="00F6311B">
        <w:rPr>
          <w:szCs w:val="24"/>
          <w:vertAlign w:val="superscript"/>
        </w:rPr>
        <w:t>második mondat törölve)</w:t>
      </w:r>
    </w:p>
    <w:p w:rsidR="001B5B80" w:rsidRDefault="001B5B80">
      <w:pPr>
        <w:pStyle w:val="Szvegtrzs"/>
      </w:pPr>
      <w:r>
        <w:t xml:space="preserve">(3) </w:t>
      </w:r>
      <w:r w:rsidR="00F6311B">
        <w:rPr>
          <w:vertAlign w:val="superscript"/>
        </w:rPr>
        <w:t xml:space="preserve">4 törölve </w:t>
      </w:r>
    </w:p>
    <w:p w:rsidR="001B5B80" w:rsidRDefault="001B5B80">
      <w:pPr>
        <w:pStyle w:val="Szvegtrzs"/>
        <w:rPr>
          <w:rFonts w:cs="Arial"/>
        </w:rPr>
      </w:pPr>
      <w:r>
        <w:t xml:space="preserve">(4) </w:t>
      </w:r>
      <w:r>
        <w:rPr>
          <w:szCs w:val="24"/>
          <w:vertAlign w:val="superscript"/>
        </w:rPr>
        <w:t>1</w:t>
      </w:r>
      <w:r w:rsidR="00F6311B">
        <w:rPr>
          <w:szCs w:val="24"/>
          <w:vertAlign w:val="superscript"/>
        </w:rPr>
        <w:t xml:space="preserve">, 4 törölve </w:t>
      </w:r>
    </w:p>
    <w:p w:rsidR="001B5B80" w:rsidRDefault="001B5B80">
      <w:pPr>
        <w:pStyle w:val="Szvegtrzs"/>
        <w:rPr>
          <w:rFonts w:cs="Arial"/>
        </w:rPr>
      </w:pPr>
      <w:r>
        <w:rPr>
          <w:rFonts w:cs="Arial"/>
        </w:rPr>
        <w:t xml:space="preserve">(5) </w:t>
      </w:r>
      <w:r>
        <w:rPr>
          <w:szCs w:val="24"/>
          <w:vertAlign w:val="superscript"/>
        </w:rPr>
        <w:t>1</w:t>
      </w:r>
      <w:r>
        <w:rPr>
          <w:rFonts w:cs="Arial"/>
        </w:rPr>
        <w:t>A gázelo</w:t>
      </w:r>
      <w:r w:rsidR="003A431D">
        <w:rPr>
          <w:rFonts w:cs="Arial"/>
        </w:rPr>
        <w:t>s</w:t>
      </w:r>
      <w:r>
        <w:rPr>
          <w:rFonts w:cs="Arial"/>
        </w:rPr>
        <w:t>ztó</w:t>
      </w:r>
      <w:r w:rsidR="003A431D">
        <w:rPr>
          <w:rFonts w:cs="Arial"/>
        </w:rPr>
        <w:t xml:space="preserve"> </w:t>
      </w:r>
      <w:r>
        <w:rPr>
          <w:rFonts w:cs="Arial"/>
        </w:rPr>
        <w:t>vezeték biztonsági övezetére a vonatkozó rendelkezések az irányadók.</w:t>
      </w:r>
    </w:p>
    <w:p w:rsidR="001B5B80" w:rsidRDefault="001B5B80">
      <w:r>
        <w:t xml:space="preserve"> </w:t>
      </w:r>
    </w:p>
    <w:p w:rsidR="001B5B80" w:rsidRDefault="001B5B80">
      <w:pPr>
        <w:pStyle w:val="Cmsor2"/>
      </w:pPr>
      <w:r>
        <w:t>Az építmények elhelyezése, kialakítása</w:t>
      </w:r>
    </w:p>
    <w:p w:rsidR="001B5B80" w:rsidRDefault="001B5B80">
      <w:pPr>
        <w:jc w:val="center"/>
        <w:rPr>
          <w:b/>
        </w:rPr>
      </w:pPr>
      <w:r>
        <w:rPr>
          <w:b/>
        </w:rPr>
        <w:t>8. §</w:t>
      </w:r>
    </w:p>
    <w:p w:rsidR="001B5B80" w:rsidRDefault="001B5B80">
      <w:pPr>
        <w:jc w:val="both"/>
      </w:pPr>
    </w:p>
    <w:p w:rsidR="001B5B80" w:rsidRDefault="001B5B80">
      <w:pPr>
        <w:jc w:val="both"/>
      </w:pPr>
      <w:r>
        <w:t xml:space="preserve">(1) </w:t>
      </w:r>
      <w:r>
        <w:rPr>
          <w:szCs w:val="24"/>
          <w:vertAlign w:val="superscript"/>
        </w:rPr>
        <w:t>2</w:t>
      </w:r>
      <w:r w:rsidR="00F6311B">
        <w:rPr>
          <w:szCs w:val="24"/>
          <w:vertAlign w:val="superscript"/>
        </w:rPr>
        <w:t>, 4 törölve</w:t>
      </w:r>
    </w:p>
    <w:p w:rsidR="001B5B80" w:rsidRDefault="001B5B80">
      <w:pPr>
        <w:pStyle w:val="Szvegtrzs"/>
        <w:ind w:right="-25"/>
      </w:pPr>
      <w:r>
        <w:t xml:space="preserve">(2) </w:t>
      </w:r>
      <w:proofErr w:type="gramStart"/>
      <w:r w:rsidR="00756255">
        <w:rPr>
          <w:vertAlign w:val="superscript"/>
        </w:rPr>
        <w:t>6  hatályon</w:t>
      </w:r>
      <w:proofErr w:type="gramEnd"/>
      <w:r w:rsidR="00756255">
        <w:rPr>
          <w:vertAlign w:val="superscript"/>
        </w:rPr>
        <w:t xml:space="preserve"> kívül helyezve az </w:t>
      </w:r>
      <w:r w:rsidR="00756255" w:rsidRPr="00756255">
        <w:rPr>
          <w:vertAlign w:val="superscript"/>
        </w:rPr>
        <w:t>5/2018. (XI.30.)</w:t>
      </w:r>
      <w:r w:rsidR="00756255">
        <w:rPr>
          <w:vertAlign w:val="superscript"/>
        </w:rPr>
        <w:t xml:space="preserve"> rendelettel</w:t>
      </w:r>
      <w:r w:rsidR="00756255" w:rsidRPr="00756255">
        <w:rPr>
          <w:vertAlign w:val="superscript"/>
        </w:rPr>
        <w:t xml:space="preserve"> </w:t>
      </w:r>
    </w:p>
    <w:p w:rsidR="00F6311B" w:rsidRPr="00F6311B" w:rsidRDefault="001B5B80">
      <w:pPr>
        <w:jc w:val="both"/>
        <w:rPr>
          <w:vertAlign w:val="superscript"/>
        </w:rPr>
      </w:pPr>
      <w:r>
        <w:t xml:space="preserve">(3) </w:t>
      </w:r>
      <w:r w:rsidR="00F6311B">
        <w:rPr>
          <w:vertAlign w:val="superscript"/>
        </w:rPr>
        <w:t>4 törölve</w:t>
      </w:r>
    </w:p>
    <w:p w:rsidR="001B5B80" w:rsidRDefault="001B5B80" w:rsidP="00756255">
      <w:pPr>
        <w:jc w:val="both"/>
      </w:pPr>
      <w:r>
        <w:t xml:space="preserve">(4) </w:t>
      </w:r>
      <w:r>
        <w:rPr>
          <w:szCs w:val="24"/>
          <w:vertAlign w:val="superscript"/>
        </w:rPr>
        <w:t>1</w:t>
      </w:r>
      <w:r w:rsidR="00756255">
        <w:rPr>
          <w:szCs w:val="24"/>
          <w:vertAlign w:val="superscript"/>
        </w:rPr>
        <w:t xml:space="preserve">, 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1B5B80" w:rsidRPr="00FB710F" w:rsidRDefault="001B5B80">
      <w:pPr>
        <w:jc w:val="both"/>
        <w:rPr>
          <w:i/>
        </w:rPr>
      </w:pPr>
      <w:r>
        <w:t xml:space="preserve">(5) </w:t>
      </w:r>
      <w:r w:rsidR="00F6311B">
        <w:rPr>
          <w:vertAlign w:val="superscript"/>
        </w:rPr>
        <w:t xml:space="preserve">4 </w:t>
      </w:r>
      <w:r w:rsidRPr="00FB710F">
        <w:rPr>
          <w:i/>
        </w:rPr>
        <w:t>Terepszint alatti építmény bárhol létesíthető, de:</w:t>
      </w:r>
    </w:p>
    <w:p w:rsidR="001B5B80" w:rsidRDefault="001B5B80" w:rsidP="009653F3">
      <w:pPr>
        <w:numPr>
          <w:ilvl w:val="0"/>
          <w:numId w:val="4"/>
        </w:numPr>
        <w:ind w:left="851"/>
        <w:jc w:val="both"/>
      </w:pPr>
      <w:r>
        <w:t>az építési telken csak az építési helyen belül emelkedhet ki a terepszintből,</w:t>
      </w:r>
    </w:p>
    <w:p w:rsidR="001B5B80" w:rsidRDefault="00F6311B" w:rsidP="009653F3">
      <w:pPr>
        <w:numPr>
          <w:ilvl w:val="0"/>
          <w:numId w:val="4"/>
        </w:numPr>
        <w:ind w:left="851"/>
        <w:jc w:val="both"/>
      </w:pPr>
      <w:r>
        <w:rPr>
          <w:vertAlign w:val="superscript"/>
        </w:rPr>
        <w:t xml:space="preserve">4 törölve </w:t>
      </w:r>
    </w:p>
    <w:p w:rsidR="001B5B80" w:rsidRDefault="00F6311B" w:rsidP="009653F3">
      <w:pPr>
        <w:numPr>
          <w:ilvl w:val="0"/>
          <w:numId w:val="4"/>
        </w:numPr>
        <w:ind w:left="851"/>
        <w:jc w:val="both"/>
      </w:pPr>
      <w:r>
        <w:rPr>
          <w:vertAlign w:val="superscript"/>
        </w:rPr>
        <w:t xml:space="preserve">4 törölve </w:t>
      </w:r>
    </w:p>
    <w:p w:rsidR="001B5B80" w:rsidRDefault="00F6311B" w:rsidP="009653F3">
      <w:pPr>
        <w:numPr>
          <w:ilvl w:val="0"/>
          <w:numId w:val="4"/>
        </w:numPr>
        <w:ind w:left="851"/>
        <w:jc w:val="both"/>
      </w:pPr>
      <w:r>
        <w:rPr>
          <w:vertAlign w:val="superscript"/>
        </w:rPr>
        <w:t xml:space="preserve">4 </w:t>
      </w:r>
      <w:r w:rsidR="001B5B80" w:rsidRPr="00FB710F">
        <w:rPr>
          <w:i/>
        </w:rPr>
        <w:t>terepszint alatti építmények (pincék) közterületet, idegen telket, meglévő építményeket hatásterületükkel nem veszélyeztethetik.</w:t>
      </w:r>
      <w:r w:rsidR="001B5B80">
        <w:t xml:space="preserve"> </w:t>
      </w:r>
    </w:p>
    <w:p w:rsidR="001B5B80" w:rsidRDefault="00F6311B" w:rsidP="009653F3">
      <w:pPr>
        <w:numPr>
          <w:ilvl w:val="0"/>
          <w:numId w:val="4"/>
        </w:numPr>
        <w:ind w:left="851"/>
        <w:jc w:val="both"/>
      </w:pPr>
      <w:r>
        <w:rPr>
          <w:vertAlign w:val="superscript"/>
        </w:rPr>
        <w:t>4 törölve</w:t>
      </w:r>
    </w:p>
    <w:p w:rsidR="001B5B80" w:rsidRDefault="001B5B80">
      <w:pPr>
        <w:ind w:right="-25"/>
        <w:jc w:val="both"/>
      </w:pPr>
      <w:r>
        <w:t>(6) Az építési helyen belül az épületet úgy kell elhelyezni, hogy a felszíni vizek akadálytalan és eróziómentes lefolyása, ugyanakkor a létrehozott építmények állékonysága is biztosított legyen.</w:t>
      </w:r>
    </w:p>
    <w:p w:rsidR="00756255" w:rsidRDefault="001B5B80" w:rsidP="00756255">
      <w:pPr>
        <w:jc w:val="both"/>
      </w:pPr>
      <w:r>
        <w:t xml:space="preserve">(7) </w:t>
      </w:r>
      <w:r w:rsidR="00756255">
        <w:rPr>
          <w:szCs w:val="24"/>
          <w:vertAlign w:val="superscript"/>
        </w:rPr>
        <w:t xml:space="preserve">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1B5B80" w:rsidRDefault="001B5B80">
      <w:pPr>
        <w:pStyle w:val="Szvegtrzs"/>
      </w:pPr>
    </w:p>
    <w:p w:rsidR="001B5B80" w:rsidRDefault="001B5B80">
      <w:pPr>
        <w:jc w:val="both"/>
      </w:pPr>
    </w:p>
    <w:p w:rsidR="001B5B80" w:rsidRDefault="001B5B80" w:rsidP="00F6311B">
      <w:pPr>
        <w:pStyle w:val="Szvegtrzs"/>
        <w:jc w:val="center"/>
        <w:rPr>
          <w:b/>
        </w:rPr>
      </w:pPr>
      <w:r>
        <w:rPr>
          <w:b/>
        </w:rPr>
        <w:t>Az állattartó épületek elhelyezésére, kialakítására vonatkozó szabályok</w:t>
      </w:r>
    </w:p>
    <w:p w:rsidR="001B5B80" w:rsidRDefault="001B5B80">
      <w:pPr>
        <w:pStyle w:val="Szvegtrzs"/>
        <w:jc w:val="center"/>
        <w:rPr>
          <w:b/>
        </w:rPr>
      </w:pPr>
      <w:proofErr w:type="gramStart"/>
      <w:r>
        <w:rPr>
          <w:b/>
        </w:rPr>
        <w:t>lakóterületen</w:t>
      </w:r>
      <w:proofErr w:type="gramEnd"/>
    </w:p>
    <w:p w:rsidR="00F6311B" w:rsidRDefault="00F6311B">
      <w:pPr>
        <w:pStyle w:val="Szvegtrzs"/>
        <w:jc w:val="center"/>
        <w:rPr>
          <w:b/>
        </w:rPr>
      </w:pPr>
    </w:p>
    <w:p w:rsidR="001B5B80" w:rsidRPr="00F6311B" w:rsidRDefault="001B5B80">
      <w:pPr>
        <w:pStyle w:val="Szvegtrzs"/>
        <w:jc w:val="center"/>
        <w:rPr>
          <w:i/>
          <w:vertAlign w:val="superscript"/>
        </w:rPr>
      </w:pPr>
      <w:r>
        <w:rPr>
          <w:b/>
        </w:rPr>
        <w:t>9. §</w:t>
      </w:r>
      <w:r w:rsidR="00F6311B">
        <w:rPr>
          <w:b/>
        </w:rPr>
        <w:t xml:space="preserve"> </w:t>
      </w:r>
      <w:r w:rsidR="00F6311B">
        <w:rPr>
          <w:i/>
          <w:vertAlign w:val="superscript"/>
        </w:rPr>
        <w:t>4 törölve</w:t>
      </w:r>
    </w:p>
    <w:p w:rsidR="001B5B80" w:rsidRDefault="001B5B80">
      <w:pPr>
        <w:pStyle w:val="Szvegtrzs"/>
      </w:pPr>
    </w:p>
    <w:p w:rsidR="001B5B80" w:rsidRDefault="001B5B80">
      <w:pPr>
        <w:pStyle w:val="Szvegtrzsbehzssal3"/>
        <w:ind w:hanging="426"/>
        <w:jc w:val="center"/>
        <w:rPr>
          <w:b/>
        </w:rPr>
      </w:pPr>
      <w:r>
        <w:rPr>
          <w:b/>
        </w:rPr>
        <w:t>Járművek elhelyezése</w:t>
      </w:r>
    </w:p>
    <w:p w:rsidR="001B5B80" w:rsidRPr="00F6311B" w:rsidRDefault="001B5B80">
      <w:pPr>
        <w:ind w:left="426" w:hanging="426"/>
        <w:jc w:val="center"/>
        <w:rPr>
          <w:vertAlign w:val="superscript"/>
        </w:rPr>
      </w:pPr>
      <w:r>
        <w:rPr>
          <w:b/>
        </w:rPr>
        <w:t>10. §</w:t>
      </w:r>
      <w:r w:rsidR="00F6311B">
        <w:rPr>
          <w:b/>
        </w:rPr>
        <w:t xml:space="preserve"> </w:t>
      </w:r>
      <w:r w:rsidR="00F6311B">
        <w:rPr>
          <w:vertAlign w:val="superscript"/>
        </w:rPr>
        <w:t>4 törölve</w:t>
      </w:r>
    </w:p>
    <w:p w:rsidR="001B5B80" w:rsidRDefault="001B5B80">
      <w:pPr>
        <w:ind w:left="426" w:hanging="426"/>
        <w:jc w:val="both"/>
        <w:outlineLvl w:val="0"/>
      </w:pPr>
    </w:p>
    <w:p w:rsidR="001B5B80" w:rsidRDefault="001B5B80">
      <w:pPr>
        <w:pStyle w:val="Cmsor1"/>
      </w:pPr>
      <w:r>
        <w:t>Tűzvédelem</w:t>
      </w:r>
    </w:p>
    <w:p w:rsidR="001B5B80" w:rsidRPr="00F6311B" w:rsidRDefault="001B5B80">
      <w:pPr>
        <w:ind w:left="426" w:hanging="426"/>
        <w:jc w:val="center"/>
        <w:outlineLvl w:val="0"/>
        <w:rPr>
          <w:vertAlign w:val="superscript"/>
        </w:rPr>
      </w:pPr>
      <w:r>
        <w:rPr>
          <w:b/>
        </w:rPr>
        <w:t>11. §</w:t>
      </w:r>
      <w:r w:rsidR="00F6311B">
        <w:rPr>
          <w:b/>
        </w:rPr>
        <w:t xml:space="preserve"> </w:t>
      </w:r>
      <w:r w:rsidR="00F6311B">
        <w:rPr>
          <w:vertAlign w:val="superscript"/>
        </w:rPr>
        <w:t xml:space="preserve">4 törölve </w:t>
      </w:r>
    </w:p>
    <w:p w:rsidR="001B5B80" w:rsidRDefault="001B5B80">
      <w:pPr>
        <w:ind w:left="426" w:hanging="426"/>
        <w:jc w:val="both"/>
        <w:outlineLvl w:val="0"/>
      </w:pPr>
    </w:p>
    <w:p w:rsidR="008A58F6" w:rsidRDefault="008A58F6">
      <w:pPr>
        <w:ind w:left="426" w:hanging="426"/>
        <w:jc w:val="both"/>
        <w:outlineLvl w:val="0"/>
      </w:pPr>
    </w:p>
    <w:p w:rsidR="008A58F6" w:rsidRDefault="008A58F6">
      <w:pPr>
        <w:ind w:left="426" w:hanging="426"/>
        <w:jc w:val="both"/>
        <w:outlineLvl w:val="0"/>
      </w:pPr>
    </w:p>
    <w:p w:rsidR="008A58F6" w:rsidRDefault="008A58F6">
      <w:pPr>
        <w:ind w:left="426" w:hanging="426"/>
        <w:jc w:val="both"/>
        <w:outlineLvl w:val="0"/>
      </w:pPr>
    </w:p>
    <w:p w:rsidR="008A58F6" w:rsidRDefault="008A58F6">
      <w:pPr>
        <w:ind w:left="426" w:hanging="426"/>
        <w:jc w:val="both"/>
        <w:outlineLvl w:val="0"/>
      </w:pPr>
    </w:p>
    <w:p w:rsidR="001B5B80" w:rsidRDefault="001B5B80">
      <w:pPr>
        <w:pStyle w:val="Szvegtrzs"/>
        <w:jc w:val="center"/>
        <w:rPr>
          <w:b/>
        </w:rPr>
      </w:pPr>
      <w:r>
        <w:rPr>
          <w:b/>
        </w:rPr>
        <w:lastRenderedPageBreak/>
        <w:t>II. FEJEZET</w:t>
      </w:r>
    </w:p>
    <w:p w:rsidR="001B5B80" w:rsidRDefault="001B5B80">
      <w:pPr>
        <w:pStyle w:val="Szvegtrzs"/>
        <w:jc w:val="center"/>
        <w:rPr>
          <w:b/>
        </w:rPr>
      </w:pPr>
    </w:p>
    <w:p w:rsidR="001B5B80" w:rsidRDefault="001B5B80">
      <w:pPr>
        <w:pStyle w:val="Szvegtrzs"/>
        <w:jc w:val="center"/>
        <w:rPr>
          <w:b/>
        </w:rPr>
      </w:pPr>
      <w:r>
        <w:rPr>
          <w:b/>
        </w:rPr>
        <w:t>A belterületi határ megállapítása</w:t>
      </w:r>
    </w:p>
    <w:p w:rsidR="001B5B80" w:rsidRDefault="001B5B80">
      <w:pPr>
        <w:pStyle w:val="Szvegtrzs"/>
        <w:jc w:val="center"/>
        <w:rPr>
          <w:b/>
        </w:rPr>
      </w:pPr>
      <w:r>
        <w:rPr>
          <w:b/>
        </w:rPr>
        <w:t>12. §</w:t>
      </w:r>
    </w:p>
    <w:p w:rsidR="001B5B80" w:rsidRDefault="001B5B80">
      <w:pPr>
        <w:outlineLvl w:val="0"/>
        <w:rPr>
          <w:b/>
        </w:rPr>
      </w:pPr>
    </w:p>
    <w:p w:rsidR="001B5B80" w:rsidRPr="00E958AD" w:rsidRDefault="001B5B80" w:rsidP="00F6311B">
      <w:pPr>
        <w:jc w:val="both"/>
        <w:outlineLvl w:val="0"/>
        <w:rPr>
          <w:i/>
        </w:rPr>
      </w:pPr>
      <w:r w:rsidRPr="00E958AD">
        <w:rPr>
          <w:i/>
        </w:rPr>
        <w:t>(1)</w:t>
      </w:r>
      <w:r w:rsidR="00F6311B" w:rsidRPr="00E958AD">
        <w:rPr>
          <w:i/>
        </w:rPr>
        <w:t xml:space="preserve"> </w:t>
      </w:r>
      <w:r w:rsidR="00F6311B" w:rsidRPr="00E958AD">
        <w:rPr>
          <w:i/>
          <w:vertAlign w:val="superscript"/>
        </w:rPr>
        <w:t>4</w:t>
      </w:r>
      <w:r w:rsidRPr="00E958AD">
        <w:rPr>
          <w:i/>
        </w:rPr>
        <w:t xml:space="preserve"> A község belterületét növelni a szabál</w:t>
      </w:r>
      <w:r w:rsidR="00F6311B" w:rsidRPr="00E958AD">
        <w:rPr>
          <w:i/>
        </w:rPr>
        <w:t>yozási terven jelölt területtel</w:t>
      </w:r>
      <w:r w:rsidRPr="00E958AD">
        <w:rPr>
          <w:i/>
        </w:rPr>
        <w:t xml:space="preserve"> lehet</w:t>
      </w:r>
      <w:r w:rsidR="00F6311B" w:rsidRPr="00E958AD">
        <w:rPr>
          <w:i/>
        </w:rPr>
        <w:t>.</w:t>
      </w:r>
    </w:p>
    <w:p w:rsidR="001B5B80" w:rsidRDefault="001B5B80" w:rsidP="00E958AD">
      <w:pPr>
        <w:ind w:right="-42"/>
        <w:jc w:val="both"/>
        <w:outlineLvl w:val="0"/>
        <w:rPr>
          <w:b/>
        </w:rPr>
      </w:pPr>
      <w:r>
        <w:t xml:space="preserve">(2) </w:t>
      </w:r>
      <w:r>
        <w:rPr>
          <w:szCs w:val="24"/>
          <w:vertAlign w:val="superscript"/>
        </w:rPr>
        <w:t>1</w:t>
      </w:r>
      <w:r w:rsidR="00E958AD">
        <w:rPr>
          <w:szCs w:val="24"/>
          <w:vertAlign w:val="superscript"/>
        </w:rPr>
        <w:t xml:space="preserve">, 4 törölve </w:t>
      </w:r>
    </w:p>
    <w:p w:rsidR="001B5B80" w:rsidRDefault="001B5B80">
      <w:pPr>
        <w:ind w:right="-42"/>
        <w:jc w:val="both"/>
        <w:outlineLvl w:val="0"/>
        <w:rPr>
          <w:b/>
        </w:rPr>
      </w:pPr>
    </w:p>
    <w:p w:rsidR="001B5B80" w:rsidRDefault="001B5B80">
      <w:pPr>
        <w:ind w:right="-42"/>
        <w:jc w:val="center"/>
        <w:outlineLvl w:val="0"/>
      </w:pPr>
      <w:r>
        <w:rPr>
          <w:b/>
        </w:rPr>
        <w:t>Településszerkezet, terület</w:t>
      </w:r>
      <w:r w:rsidR="003A431D">
        <w:rPr>
          <w:b/>
        </w:rPr>
        <w:t>-</w:t>
      </w:r>
      <w:r>
        <w:rPr>
          <w:b/>
        </w:rPr>
        <w:t>felhasználás</w:t>
      </w:r>
    </w:p>
    <w:p w:rsidR="001B5B80" w:rsidRDefault="001B5B80">
      <w:pPr>
        <w:pStyle w:val="Szvegtrzs"/>
        <w:jc w:val="center"/>
        <w:rPr>
          <w:b/>
        </w:rPr>
      </w:pPr>
      <w:r>
        <w:rPr>
          <w:b/>
        </w:rPr>
        <w:t xml:space="preserve">13. § </w:t>
      </w:r>
    </w:p>
    <w:p w:rsidR="001B5B80" w:rsidRDefault="001B5B80">
      <w:pPr>
        <w:pStyle w:val="Szvegtrzs"/>
        <w:rPr>
          <w:b/>
        </w:rPr>
      </w:pPr>
    </w:p>
    <w:p w:rsidR="001B5B80" w:rsidRDefault="001B5B80">
      <w:pPr>
        <w:jc w:val="both"/>
      </w:pPr>
      <w:r>
        <w:t>A szabályozási terv</w:t>
      </w:r>
    </w:p>
    <w:p w:rsidR="001B5B80" w:rsidRDefault="001B5B80" w:rsidP="009653F3">
      <w:pPr>
        <w:numPr>
          <w:ilvl w:val="0"/>
          <w:numId w:val="11"/>
        </w:numPr>
        <w:ind w:left="426"/>
        <w:jc w:val="both"/>
      </w:pPr>
      <w:r>
        <w:t>a község közigazgatási területét beépítésre szánt, valamint beépítésre nem szánt területre, ezeken belül pedig különböző terület</w:t>
      </w:r>
      <w:r w:rsidR="003A431D">
        <w:t>-</w:t>
      </w:r>
      <w:r>
        <w:t>felhasználási egységekre osztja fel,</w:t>
      </w:r>
    </w:p>
    <w:p w:rsidR="001B5B80" w:rsidRDefault="001B5B80" w:rsidP="009653F3">
      <w:pPr>
        <w:numPr>
          <w:ilvl w:val="0"/>
          <w:numId w:val="11"/>
        </w:numPr>
        <w:ind w:left="426"/>
        <w:jc w:val="both"/>
      </w:pPr>
      <w:r>
        <w:t>a beépítésre szánt területbe tartozó terület</w:t>
      </w:r>
      <w:r w:rsidR="003A431D">
        <w:t>-</w:t>
      </w:r>
      <w:r>
        <w:t>felhasználási egységek területeit különböző építési övezetekbe sorolja,</w:t>
      </w:r>
    </w:p>
    <w:p w:rsidR="001B5B80" w:rsidRDefault="001B5B80" w:rsidP="009653F3">
      <w:pPr>
        <w:numPr>
          <w:ilvl w:val="0"/>
          <w:numId w:val="11"/>
        </w:numPr>
        <w:ind w:left="426"/>
        <w:jc w:val="both"/>
      </w:pPr>
      <w:r>
        <w:t>a beépítésre nem szánt területbe tartozó terület</w:t>
      </w:r>
      <w:r w:rsidR="003A431D">
        <w:t>-</w:t>
      </w:r>
      <w:r>
        <w:t>felhasználási egységek területeit különböző övezetekbe sorolja,</w:t>
      </w:r>
    </w:p>
    <w:p w:rsidR="001B5B80" w:rsidRDefault="001B5B80" w:rsidP="009653F3">
      <w:pPr>
        <w:numPr>
          <w:ilvl w:val="0"/>
          <w:numId w:val="11"/>
        </w:numPr>
        <w:ind w:left="426"/>
        <w:jc w:val="both"/>
      </w:pPr>
      <w:r>
        <w:t>az építési övezeteket, illetőleg övezeteket közterületekre és közterületnek nem minősülő területekre osztja.</w:t>
      </w:r>
    </w:p>
    <w:p w:rsidR="001B5B80" w:rsidRDefault="001B5B80">
      <w:pPr>
        <w:ind w:left="426" w:hanging="426"/>
        <w:jc w:val="center"/>
        <w:outlineLvl w:val="0"/>
        <w:rPr>
          <w:b/>
        </w:rPr>
      </w:pPr>
    </w:p>
    <w:p w:rsidR="001B5B80" w:rsidRDefault="001B5B80">
      <w:pPr>
        <w:ind w:left="426" w:hanging="426"/>
        <w:jc w:val="center"/>
        <w:outlineLvl w:val="0"/>
      </w:pPr>
      <w:r>
        <w:rPr>
          <w:b/>
        </w:rPr>
        <w:t>14. §</w:t>
      </w:r>
    </w:p>
    <w:p w:rsidR="001B5B80" w:rsidRDefault="001B5B80">
      <w:pPr>
        <w:ind w:left="426" w:hanging="426"/>
        <w:jc w:val="both"/>
        <w:outlineLvl w:val="0"/>
      </w:pPr>
    </w:p>
    <w:p w:rsidR="001B5B80" w:rsidRDefault="001B5B80">
      <w:pPr>
        <w:pStyle w:val="Szvegtrzs"/>
        <w:outlineLvl w:val="0"/>
      </w:pPr>
      <w:r>
        <w:t>A község beépítésre szánt területén a következő terület</w:t>
      </w:r>
      <w:r w:rsidR="003A431D">
        <w:t>-</w:t>
      </w:r>
      <w:r>
        <w:t>felhasználási egységek vannak:</w:t>
      </w:r>
    </w:p>
    <w:p w:rsidR="001B5B80" w:rsidRDefault="001B5B80" w:rsidP="009653F3">
      <w:pPr>
        <w:numPr>
          <w:ilvl w:val="0"/>
          <w:numId w:val="5"/>
        </w:numPr>
        <w:ind w:left="426"/>
        <w:jc w:val="both"/>
      </w:pPr>
      <w:r>
        <w:t>lakóterület (falusias lakóterület),</w:t>
      </w:r>
    </w:p>
    <w:p w:rsidR="001B5B80" w:rsidRDefault="001B5B80" w:rsidP="009653F3">
      <w:pPr>
        <w:numPr>
          <w:ilvl w:val="0"/>
          <w:numId w:val="5"/>
        </w:numPr>
        <w:ind w:left="426"/>
        <w:jc w:val="both"/>
      </w:pPr>
      <w:r>
        <w:t>vegyes terület (településközpont vegyes terület),</w:t>
      </w:r>
    </w:p>
    <w:p w:rsidR="001B5B80" w:rsidRDefault="001B5B80" w:rsidP="009653F3">
      <w:pPr>
        <w:numPr>
          <w:ilvl w:val="0"/>
          <w:numId w:val="5"/>
        </w:numPr>
        <w:ind w:left="426"/>
        <w:jc w:val="both"/>
      </w:pPr>
      <w:r>
        <w:t>gazdasági terület (kereskedelmi, szolgáltató ipari, valamint egyéb ipari gazdasági terület),</w:t>
      </w:r>
    </w:p>
    <w:p w:rsidR="001B5B80" w:rsidRDefault="001B5B80" w:rsidP="009653F3">
      <w:pPr>
        <w:numPr>
          <w:ilvl w:val="0"/>
          <w:numId w:val="5"/>
        </w:numPr>
        <w:ind w:left="426"/>
        <w:jc w:val="both"/>
      </w:pPr>
      <w:r>
        <w:t>különleges terület.</w:t>
      </w:r>
    </w:p>
    <w:p w:rsidR="001B5B80" w:rsidRDefault="001B5B80">
      <w:pPr>
        <w:ind w:left="426" w:hanging="426"/>
        <w:jc w:val="center"/>
        <w:outlineLvl w:val="0"/>
        <w:rPr>
          <w:b/>
        </w:rPr>
      </w:pPr>
    </w:p>
    <w:p w:rsidR="001B5B80" w:rsidRDefault="001B5B80">
      <w:pPr>
        <w:ind w:left="426" w:hanging="426"/>
        <w:jc w:val="center"/>
        <w:outlineLvl w:val="0"/>
      </w:pPr>
      <w:r>
        <w:rPr>
          <w:b/>
        </w:rPr>
        <w:t>15. §</w:t>
      </w:r>
    </w:p>
    <w:p w:rsidR="001B5B80" w:rsidRDefault="001B5B80">
      <w:pPr>
        <w:ind w:left="426" w:hanging="426"/>
        <w:jc w:val="both"/>
        <w:outlineLvl w:val="0"/>
      </w:pPr>
    </w:p>
    <w:p w:rsidR="00DF7AF7" w:rsidRDefault="00DF7AF7">
      <w:pPr>
        <w:ind w:left="426" w:hanging="426"/>
        <w:jc w:val="both"/>
        <w:outlineLvl w:val="0"/>
      </w:pPr>
    </w:p>
    <w:p w:rsidR="001B5B80" w:rsidRDefault="001B5B80">
      <w:pPr>
        <w:jc w:val="both"/>
        <w:outlineLvl w:val="0"/>
      </w:pPr>
      <w:r>
        <w:t>A község beépítésre nem szánt területén a következő terület</w:t>
      </w:r>
      <w:r w:rsidR="003A431D">
        <w:t>-</w:t>
      </w:r>
      <w:r>
        <w:t>felhasználási egységek vannak:</w:t>
      </w:r>
    </w:p>
    <w:p w:rsidR="001B5B80" w:rsidRDefault="001B5B80" w:rsidP="009653F3">
      <w:pPr>
        <w:numPr>
          <w:ilvl w:val="0"/>
          <w:numId w:val="6"/>
        </w:numPr>
        <w:ind w:left="426"/>
        <w:jc w:val="both"/>
      </w:pPr>
      <w:r>
        <w:t>közlekedési, közmű</w:t>
      </w:r>
      <w:r w:rsidR="003A431D">
        <w:t xml:space="preserve"> </w:t>
      </w:r>
      <w:r>
        <w:t>elhelyezési, hírközlési terület,</w:t>
      </w:r>
    </w:p>
    <w:p w:rsidR="001B5B80" w:rsidRDefault="001B5B80" w:rsidP="009653F3">
      <w:pPr>
        <w:numPr>
          <w:ilvl w:val="0"/>
          <w:numId w:val="6"/>
        </w:numPr>
        <w:ind w:left="426"/>
        <w:jc w:val="both"/>
      </w:pPr>
      <w:r>
        <w:t>zöldterület,</w:t>
      </w:r>
    </w:p>
    <w:p w:rsidR="001B5B80" w:rsidRDefault="001B5B80" w:rsidP="009653F3">
      <w:pPr>
        <w:numPr>
          <w:ilvl w:val="0"/>
          <w:numId w:val="6"/>
        </w:numPr>
        <w:ind w:left="426"/>
        <w:jc w:val="both"/>
      </w:pPr>
      <w:r>
        <w:t>erdőterület,</w:t>
      </w:r>
    </w:p>
    <w:p w:rsidR="001B5B80" w:rsidRDefault="001B5B80" w:rsidP="009653F3">
      <w:pPr>
        <w:numPr>
          <w:ilvl w:val="0"/>
          <w:numId w:val="6"/>
        </w:numPr>
        <w:ind w:left="426"/>
        <w:jc w:val="both"/>
      </w:pPr>
      <w:r>
        <w:t>mezőgazdasági terület,</w:t>
      </w:r>
    </w:p>
    <w:p w:rsidR="001B5B80" w:rsidRDefault="001B5B80" w:rsidP="009653F3">
      <w:pPr>
        <w:numPr>
          <w:ilvl w:val="0"/>
          <w:numId w:val="6"/>
        </w:numPr>
        <w:ind w:left="426"/>
        <w:jc w:val="both"/>
      </w:pPr>
      <w:r>
        <w:t>vízgazdálkodási terület.</w:t>
      </w:r>
    </w:p>
    <w:p w:rsidR="001B5B80" w:rsidRDefault="001B5B80"/>
    <w:p w:rsidR="00F079DE" w:rsidRDefault="00F079DE"/>
    <w:p w:rsidR="001B5B80" w:rsidRDefault="001B5B80">
      <w:pPr>
        <w:pStyle w:val="Szvegtrzs"/>
        <w:jc w:val="center"/>
        <w:rPr>
          <w:b/>
        </w:rPr>
      </w:pPr>
      <w:r>
        <w:rPr>
          <w:b/>
        </w:rPr>
        <w:t>A szabályozási terv területének beépítésre szánt területei</w:t>
      </w:r>
    </w:p>
    <w:p w:rsidR="00E958AD" w:rsidRDefault="00E958AD">
      <w:pPr>
        <w:pStyle w:val="Szvegtrzs"/>
        <w:jc w:val="center"/>
        <w:rPr>
          <w:b/>
        </w:rPr>
      </w:pPr>
    </w:p>
    <w:p w:rsidR="001B5B80" w:rsidRDefault="001B5B80">
      <w:pPr>
        <w:pStyle w:val="Szvegtrzs"/>
        <w:jc w:val="center"/>
      </w:pPr>
      <w:r>
        <w:rPr>
          <w:b/>
        </w:rPr>
        <w:t>16. §</w:t>
      </w:r>
    </w:p>
    <w:p w:rsidR="001B5B80" w:rsidRDefault="001B5B80">
      <w:pPr>
        <w:pStyle w:val="Szvegtrzs"/>
        <w:jc w:val="center"/>
        <w:rPr>
          <w:b/>
        </w:rPr>
      </w:pPr>
    </w:p>
    <w:p w:rsidR="001B5B80" w:rsidRDefault="001B5B80" w:rsidP="00E958AD">
      <w:pPr>
        <w:pStyle w:val="Szvegtrzs"/>
      </w:pPr>
      <w:r>
        <w:t>(1</w:t>
      </w:r>
      <w:r w:rsidRPr="00F079DE">
        <w:t xml:space="preserve">) </w:t>
      </w:r>
      <w:r w:rsidR="00E958AD" w:rsidRPr="00F079DE">
        <w:rPr>
          <w:vertAlign w:val="superscript"/>
        </w:rPr>
        <w:t xml:space="preserve">4 </w:t>
      </w:r>
      <w:r w:rsidRPr="00F079DE">
        <w:t>A terv az építési használat általános jellege, valamint sajátos építési használat szerint az alábbi terület</w:t>
      </w:r>
      <w:r w:rsidR="003A431D" w:rsidRPr="00F079DE">
        <w:t>-</w:t>
      </w:r>
      <w:r w:rsidRPr="00F079DE">
        <w:t xml:space="preserve">felhasználási egységeket különbözteti meg. </w:t>
      </w:r>
    </w:p>
    <w:p w:rsidR="00756255" w:rsidRPr="00F079DE" w:rsidRDefault="00756255" w:rsidP="00E958AD">
      <w:pPr>
        <w:pStyle w:val="Szvegtrzs"/>
      </w:pPr>
    </w:p>
    <w:p w:rsidR="00756255" w:rsidRDefault="001B5B80" w:rsidP="00756255">
      <w:pPr>
        <w:jc w:val="both"/>
        <w:rPr>
          <w:vertAlign w:val="superscript"/>
        </w:rPr>
      </w:pPr>
      <w:r w:rsidRPr="00F079DE">
        <w:t xml:space="preserve">(2) </w:t>
      </w:r>
      <w:r w:rsidR="00E958AD" w:rsidRPr="00F079DE">
        <w:rPr>
          <w:vertAlign w:val="superscript"/>
        </w:rPr>
        <w:t>4</w:t>
      </w:r>
      <w:r w:rsidR="00756255">
        <w:rPr>
          <w:vertAlign w:val="superscript"/>
        </w:rPr>
        <w:t xml:space="preserve">, </w:t>
      </w:r>
      <w:r w:rsidR="00756255">
        <w:rPr>
          <w:szCs w:val="24"/>
          <w:vertAlign w:val="superscript"/>
        </w:rPr>
        <w:t xml:space="preserve">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8A58F6" w:rsidRDefault="008A58F6" w:rsidP="00756255">
      <w:pPr>
        <w:jc w:val="both"/>
      </w:pPr>
    </w:p>
    <w:p w:rsidR="001B5B80" w:rsidRDefault="001B5B80">
      <w:pPr>
        <w:pStyle w:val="Szvegtrzs"/>
      </w:pPr>
      <w:r>
        <w:lastRenderedPageBreak/>
        <w:t>(3) A lakóterületen és a településközpont vegyes területen belül az alábbi kereskedelmi-szolgáltató, vendéglátó- és egyéb üzemi tevékenységi csoportok nem engedélyezhetők:</w:t>
      </w:r>
    </w:p>
    <w:p w:rsidR="001B5B80" w:rsidRDefault="001B5B80" w:rsidP="009653F3">
      <w:pPr>
        <w:numPr>
          <w:ilvl w:val="0"/>
          <w:numId w:val="7"/>
        </w:numPr>
        <w:ind w:left="426"/>
        <w:jc w:val="both"/>
      </w:pPr>
      <w:r>
        <w:t>a településképi szempontból zavaró látványú tevékenységek,</w:t>
      </w:r>
    </w:p>
    <w:p w:rsidR="001B5B80" w:rsidRDefault="001B5B80" w:rsidP="009653F3">
      <w:pPr>
        <w:numPr>
          <w:ilvl w:val="0"/>
          <w:numId w:val="7"/>
        </w:numPr>
        <w:ind w:left="426"/>
        <w:jc w:val="both"/>
        <w:rPr>
          <w:szCs w:val="24"/>
        </w:rPr>
      </w:pPr>
      <w:r>
        <w:rPr>
          <w:szCs w:val="24"/>
          <w:vertAlign w:val="superscript"/>
        </w:rPr>
        <w:t>1</w:t>
      </w:r>
      <w:r>
        <w:t xml:space="preserve">a 3 jármű/nap kiszolgáló forgalomnál nagyobb (3,5 t önsúlyú tehergépjármű), </w:t>
      </w:r>
      <w:r>
        <w:rPr>
          <w:vertAlign w:val="superscript"/>
        </w:rPr>
        <w:t>1</w:t>
      </w:r>
      <w:r>
        <w:rPr>
          <w:szCs w:val="24"/>
        </w:rPr>
        <w:t>kivéve a célforgalom,</w:t>
      </w:r>
    </w:p>
    <w:p w:rsidR="001B5B80" w:rsidRDefault="001B5B80" w:rsidP="009653F3">
      <w:pPr>
        <w:numPr>
          <w:ilvl w:val="0"/>
          <w:numId w:val="7"/>
        </w:numPr>
        <w:ind w:left="426"/>
        <w:jc w:val="both"/>
      </w:pPr>
      <w:r>
        <w:t>a tevékenység jellegéből eredően nagy kiszolgáló- és vendégforgalmat gerjesztő, illetve a környezetében a forgalomnövekedéssel, vagy a szükséges forgalomtechnikai beavatkozásokkal a környezet minőségét kedvezőtlenül befolyásoló, zavaró hatást keltő tevékenységek,</w:t>
      </w:r>
    </w:p>
    <w:p w:rsidR="001B5B80" w:rsidRDefault="001B5B80" w:rsidP="009653F3">
      <w:pPr>
        <w:numPr>
          <w:ilvl w:val="0"/>
          <w:numId w:val="7"/>
        </w:numPr>
        <w:ind w:left="426"/>
        <w:jc w:val="both"/>
      </w:pPr>
      <w:r>
        <w:t>a területen újonnan nem engedélyezhető:</w:t>
      </w:r>
    </w:p>
    <w:p w:rsidR="001B5B80" w:rsidRDefault="001B5B80" w:rsidP="009653F3">
      <w:pPr>
        <w:numPr>
          <w:ilvl w:val="0"/>
          <w:numId w:val="8"/>
        </w:numPr>
        <w:ind w:left="851" w:hanging="425"/>
      </w:pPr>
      <w:r>
        <w:t>áruszállítás, fuvarozás, gép- és autókölcsönzés telepei</w:t>
      </w:r>
    </w:p>
    <w:p w:rsidR="001B5B80" w:rsidRDefault="001B5B80" w:rsidP="009653F3">
      <w:pPr>
        <w:numPr>
          <w:ilvl w:val="0"/>
          <w:numId w:val="8"/>
        </w:numPr>
        <w:ind w:left="851" w:hanging="425"/>
      </w:pPr>
      <w:r>
        <w:t>autófényező műhely, autóbontó műhely (telephely terület)</w:t>
      </w:r>
    </w:p>
    <w:p w:rsidR="001B5B80" w:rsidRDefault="001B5B80" w:rsidP="009653F3">
      <w:pPr>
        <w:numPr>
          <w:ilvl w:val="0"/>
          <w:numId w:val="8"/>
        </w:numPr>
        <w:ind w:left="851" w:hanging="425"/>
      </w:pPr>
      <w:r>
        <w:t>autókereskedelem, autómosó (telephely terület)</w:t>
      </w:r>
    </w:p>
    <w:p w:rsidR="001B5B80" w:rsidRDefault="001B5B80" w:rsidP="009653F3">
      <w:pPr>
        <w:numPr>
          <w:ilvl w:val="0"/>
          <w:numId w:val="8"/>
        </w:numPr>
        <w:ind w:left="851" w:hanging="425"/>
      </w:pPr>
      <w:r>
        <w:t>mezőgazdasági gépjavító műhely (telephely terület)</w:t>
      </w:r>
    </w:p>
    <w:p w:rsidR="001B5B80" w:rsidRDefault="001B5B80" w:rsidP="009653F3">
      <w:pPr>
        <w:numPr>
          <w:ilvl w:val="0"/>
          <w:numId w:val="8"/>
        </w:numPr>
        <w:ind w:left="851" w:hanging="425"/>
      </w:pPr>
      <w:proofErr w:type="gramStart"/>
      <w:r>
        <w:t>akkumulátor töltő</w:t>
      </w:r>
      <w:proofErr w:type="gramEnd"/>
      <w:r>
        <w:t xml:space="preserve">, javító, </w:t>
      </w:r>
      <w:proofErr w:type="spellStart"/>
      <w:r>
        <w:t>újrafeldolgozó</w:t>
      </w:r>
      <w:proofErr w:type="spellEnd"/>
      <w:r>
        <w:t xml:space="preserve"> műhely (telephely terület)</w:t>
      </w:r>
    </w:p>
    <w:p w:rsidR="001B5B80" w:rsidRDefault="001B5B80" w:rsidP="009653F3">
      <w:pPr>
        <w:numPr>
          <w:ilvl w:val="0"/>
          <w:numId w:val="8"/>
        </w:numPr>
        <w:ind w:left="851" w:hanging="425"/>
      </w:pPr>
      <w:r>
        <w:t>gumiszerelő, javító műhely (telephely terület)</w:t>
      </w:r>
    </w:p>
    <w:p w:rsidR="001B5B80" w:rsidRDefault="001B5B80" w:rsidP="009653F3">
      <w:pPr>
        <w:numPr>
          <w:ilvl w:val="0"/>
          <w:numId w:val="8"/>
        </w:numPr>
        <w:ind w:left="851" w:hanging="425"/>
      </w:pPr>
      <w:r>
        <w:t>tüzelő- és építőanyag telep</w:t>
      </w:r>
    </w:p>
    <w:p w:rsidR="001B5B80" w:rsidRDefault="001B5B80" w:rsidP="009653F3">
      <w:pPr>
        <w:numPr>
          <w:ilvl w:val="0"/>
          <w:numId w:val="8"/>
        </w:numPr>
        <w:ind w:left="851" w:hanging="425"/>
      </w:pPr>
      <w:r>
        <w:t>kisgépkölcsönző iroda</w:t>
      </w:r>
    </w:p>
    <w:p w:rsidR="001B5B80" w:rsidRDefault="001B5B80" w:rsidP="009653F3">
      <w:pPr>
        <w:numPr>
          <w:ilvl w:val="0"/>
          <w:numId w:val="8"/>
        </w:numPr>
        <w:ind w:left="851" w:hanging="425"/>
      </w:pPr>
      <w:r>
        <w:t>járműőrző telep</w:t>
      </w:r>
    </w:p>
    <w:p w:rsidR="001B5B80" w:rsidRDefault="001B5B80" w:rsidP="009653F3">
      <w:pPr>
        <w:numPr>
          <w:ilvl w:val="0"/>
          <w:numId w:val="8"/>
        </w:numPr>
        <w:ind w:left="851" w:hanging="425"/>
      </w:pPr>
      <w:r>
        <w:t>közúti járműjavító, karbantartó, szervízelő műhely (telephely terület)</w:t>
      </w:r>
    </w:p>
    <w:p w:rsidR="001B5B80" w:rsidRDefault="001B5B80" w:rsidP="009653F3">
      <w:pPr>
        <w:numPr>
          <w:ilvl w:val="0"/>
          <w:numId w:val="8"/>
        </w:numPr>
        <w:ind w:left="851" w:hanging="425"/>
      </w:pPr>
      <w:r>
        <w:t>közúti jármű villamossági szerelő műhely (telephely terület)</w:t>
      </w:r>
    </w:p>
    <w:p w:rsidR="001B5B80" w:rsidRDefault="001B5B80" w:rsidP="009653F3">
      <w:pPr>
        <w:numPr>
          <w:ilvl w:val="0"/>
          <w:numId w:val="8"/>
        </w:numPr>
        <w:ind w:left="851" w:hanging="425"/>
      </w:pPr>
      <w:r>
        <w:t>asztalos műhely (telephely terület)</w:t>
      </w:r>
    </w:p>
    <w:p w:rsidR="001B5B80" w:rsidRDefault="001B5B80" w:rsidP="009653F3">
      <w:pPr>
        <w:numPr>
          <w:ilvl w:val="0"/>
          <w:numId w:val="8"/>
        </w:numPr>
        <w:ind w:left="851" w:hanging="425"/>
      </w:pPr>
      <w:r>
        <w:t>fafeldolgozó, megmunkáló műhely (telephely terület)</w:t>
      </w:r>
    </w:p>
    <w:p w:rsidR="001B5B80" w:rsidRDefault="001B5B80" w:rsidP="009653F3">
      <w:pPr>
        <w:numPr>
          <w:ilvl w:val="0"/>
          <w:numId w:val="8"/>
        </w:numPr>
        <w:ind w:left="851" w:hanging="425"/>
      </w:pPr>
      <w:r>
        <w:t>fémmegmunkálás, fémfeldolgozás és felületkezelés műhely (telephely terület)</w:t>
      </w:r>
    </w:p>
    <w:p w:rsidR="001B5B80" w:rsidRDefault="001B5B80" w:rsidP="009653F3">
      <w:pPr>
        <w:numPr>
          <w:ilvl w:val="0"/>
          <w:numId w:val="8"/>
        </w:numPr>
        <w:ind w:left="851" w:hanging="425"/>
      </w:pPr>
      <w:r>
        <w:t>öntő (telephely terület)</w:t>
      </w:r>
    </w:p>
    <w:p w:rsidR="001B5B80" w:rsidRDefault="001B5B80" w:rsidP="009653F3">
      <w:pPr>
        <w:numPr>
          <w:ilvl w:val="0"/>
          <w:numId w:val="8"/>
        </w:numPr>
        <w:ind w:left="851" w:hanging="425"/>
      </w:pPr>
      <w:r>
        <w:t>lakatos műhely, karosszéria lakatos (telephely terület)</w:t>
      </w:r>
    </w:p>
    <w:p w:rsidR="001B5B80" w:rsidRDefault="001B5B80" w:rsidP="009653F3">
      <w:pPr>
        <w:numPr>
          <w:ilvl w:val="0"/>
          <w:numId w:val="8"/>
        </w:numPr>
        <w:ind w:left="851" w:hanging="425"/>
      </w:pPr>
      <w:r>
        <w:t>könnyűipari termék feldolgozó, raktározó műhely (telephely terület)</w:t>
      </w:r>
    </w:p>
    <w:p w:rsidR="001B5B80" w:rsidRDefault="001B5B80" w:rsidP="009653F3">
      <w:pPr>
        <w:numPr>
          <w:ilvl w:val="0"/>
          <w:numId w:val="8"/>
        </w:numPr>
        <w:ind w:left="851" w:hanging="425"/>
      </w:pPr>
      <w:r>
        <w:t xml:space="preserve">vegyipari </w:t>
      </w:r>
      <w:proofErr w:type="gramStart"/>
      <w:r>
        <w:t>termék készítő</w:t>
      </w:r>
      <w:proofErr w:type="gramEnd"/>
      <w:r>
        <w:t>, feldolgozó (telephely terület)</w:t>
      </w:r>
    </w:p>
    <w:p w:rsidR="001B5B80" w:rsidRDefault="001B5B80" w:rsidP="009653F3">
      <w:pPr>
        <w:numPr>
          <w:ilvl w:val="0"/>
          <w:numId w:val="8"/>
        </w:numPr>
        <w:ind w:left="851" w:hanging="425"/>
      </w:pPr>
      <w:r>
        <w:t>mészégető (telephely terület)</w:t>
      </w:r>
    </w:p>
    <w:p w:rsidR="001B5B80" w:rsidRDefault="001B5B80" w:rsidP="009653F3">
      <w:pPr>
        <w:numPr>
          <w:ilvl w:val="0"/>
          <w:numId w:val="8"/>
        </w:numPr>
        <w:ind w:left="851" w:hanging="425"/>
      </w:pPr>
      <w:r>
        <w:t>kelmefestő, vegytisztító (telephely terület)</w:t>
      </w:r>
    </w:p>
    <w:p w:rsidR="001B5B80" w:rsidRDefault="001B5B80" w:rsidP="009653F3">
      <w:pPr>
        <w:numPr>
          <w:ilvl w:val="0"/>
          <w:numId w:val="8"/>
        </w:numPr>
        <w:ind w:left="851" w:hanging="425"/>
      </w:pPr>
      <w:r>
        <w:t>bognár, kádár (telephely terület)</w:t>
      </w:r>
    </w:p>
    <w:p w:rsidR="001B5B80" w:rsidRDefault="001B5B80" w:rsidP="009653F3">
      <w:pPr>
        <w:numPr>
          <w:ilvl w:val="0"/>
          <w:numId w:val="8"/>
        </w:numPr>
        <w:ind w:left="851" w:hanging="425"/>
      </w:pPr>
      <w:r>
        <w:t>élelmiszer feldolgozó műhely (telephely terület)</w:t>
      </w:r>
    </w:p>
    <w:p w:rsidR="001B5B80" w:rsidRDefault="001B5B80" w:rsidP="009653F3">
      <w:pPr>
        <w:numPr>
          <w:ilvl w:val="0"/>
          <w:numId w:val="8"/>
        </w:numPr>
        <w:ind w:left="851" w:hanging="425"/>
      </w:pPr>
      <w:r>
        <w:t>raktárak, nagykereskedések, árulerakatok telepei</w:t>
      </w:r>
    </w:p>
    <w:p w:rsidR="001B5B80" w:rsidRDefault="001B5B80" w:rsidP="009653F3">
      <w:pPr>
        <w:numPr>
          <w:ilvl w:val="0"/>
          <w:numId w:val="8"/>
        </w:numPr>
        <w:ind w:left="851" w:hanging="425"/>
      </w:pPr>
      <w:proofErr w:type="spellStart"/>
      <w:r>
        <w:t>galvánüzem</w:t>
      </w:r>
      <w:proofErr w:type="spellEnd"/>
      <w:r>
        <w:t xml:space="preserve"> telep</w:t>
      </w:r>
    </w:p>
    <w:p w:rsidR="001B5B80" w:rsidRDefault="001B5B80" w:rsidP="009653F3">
      <w:pPr>
        <w:numPr>
          <w:ilvl w:val="0"/>
          <w:numId w:val="8"/>
        </w:numPr>
        <w:ind w:left="851" w:hanging="425"/>
      </w:pPr>
      <w:r>
        <w:t>szennyvíz- és hulladékkezelés, köztisztasági szolgáltató műhely (telephely terület)</w:t>
      </w:r>
    </w:p>
    <w:p w:rsidR="001B5B80" w:rsidRDefault="001B5B80" w:rsidP="009653F3">
      <w:pPr>
        <w:numPr>
          <w:ilvl w:val="0"/>
          <w:numId w:val="8"/>
        </w:numPr>
        <w:ind w:left="851" w:hanging="425"/>
      </w:pPr>
      <w:r>
        <w:t>kőfaragó, műkőgyártó és betonelem előregyártó műhely (telephely terület)</w:t>
      </w:r>
    </w:p>
    <w:p w:rsidR="001B5B80" w:rsidRDefault="001B5B80" w:rsidP="009653F3">
      <w:pPr>
        <w:numPr>
          <w:ilvl w:val="0"/>
          <w:numId w:val="8"/>
        </w:numPr>
        <w:ind w:left="851" w:hanging="425"/>
      </w:pPr>
      <w:r>
        <w:t>pék üzem (telephely terület)</w:t>
      </w:r>
    </w:p>
    <w:p w:rsidR="001B5B80" w:rsidRDefault="001B5B80">
      <w:pPr>
        <w:outlineLvl w:val="0"/>
      </w:pPr>
    </w:p>
    <w:p w:rsidR="00363449" w:rsidRDefault="00363449">
      <w:pPr>
        <w:outlineLvl w:val="0"/>
      </w:pPr>
    </w:p>
    <w:p w:rsidR="001B5B80" w:rsidRDefault="001B5B80">
      <w:pPr>
        <w:jc w:val="center"/>
        <w:outlineLvl w:val="0"/>
        <w:rPr>
          <w:b/>
        </w:rPr>
      </w:pPr>
      <w:r>
        <w:rPr>
          <w:b/>
        </w:rPr>
        <w:t>Falusias lakóterület (</w:t>
      </w:r>
      <w:proofErr w:type="spellStart"/>
      <w:r>
        <w:rPr>
          <w:b/>
        </w:rPr>
        <w:t>Lf</w:t>
      </w:r>
      <w:proofErr w:type="spellEnd"/>
      <w:r>
        <w:rPr>
          <w:b/>
        </w:rPr>
        <w:t>)</w:t>
      </w:r>
    </w:p>
    <w:p w:rsidR="00363449" w:rsidRDefault="00363449">
      <w:pPr>
        <w:ind w:left="426" w:hanging="426"/>
        <w:jc w:val="center"/>
        <w:outlineLvl w:val="0"/>
        <w:rPr>
          <w:b/>
        </w:rPr>
      </w:pPr>
    </w:p>
    <w:p w:rsidR="001B5B80" w:rsidRDefault="001B5B80">
      <w:pPr>
        <w:ind w:left="426" w:hanging="426"/>
        <w:jc w:val="center"/>
        <w:outlineLvl w:val="0"/>
      </w:pPr>
      <w:r>
        <w:rPr>
          <w:b/>
        </w:rPr>
        <w:t>17. §</w:t>
      </w:r>
    </w:p>
    <w:p w:rsidR="001B5B80" w:rsidRDefault="001B5B80">
      <w:pPr>
        <w:ind w:left="426" w:hanging="426"/>
        <w:jc w:val="both"/>
        <w:outlineLvl w:val="0"/>
      </w:pPr>
    </w:p>
    <w:p w:rsidR="001B5B80" w:rsidRDefault="001B5B80">
      <w:pPr>
        <w:pStyle w:val="Szvegtrzsbehzssal"/>
        <w:ind w:left="0" w:firstLine="0"/>
        <w:outlineLvl w:val="0"/>
      </w:pPr>
      <w:r>
        <w:t>(1) A területen az OTÉK 14. § (1) és (2) bekezdésében megnevezett építmények helyezhetők el (kivéve a HÉSZ 16. § (3) bekezdésében felsorolt tevékenységek létesítményeit).</w:t>
      </w:r>
    </w:p>
    <w:p w:rsidR="001B5B80" w:rsidRDefault="001B5B80">
      <w:pPr>
        <w:pStyle w:val="Szvegtrzs"/>
      </w:pPr>
      <w:r>
        <w:t>(2) A falusias lakóterületen elhelyezhető gazdasági célt szolgáló épületekre - mező- és erdőgazdasági építmény, kereskedelmi, szolgáltató, vendéglátó épület, kézműipari építmény - vonatkozó szabályok:</w:t>
      </w:r>
    </w:p>
    <w:p w:rsidR="001B5B80" w:rsidRDefault="001B5B80" w:rsidP="009653F3">
      <w:pPr>
        <w:numPr>
          <w:ilvl w:val="0"/>
          <w:numId w:val="9"/>
        </w:numPr>
        <w:ind w:left="426"/>
        <w:jc w:val="both"/>
      </w:pPr>
      <w:r>
        <w:rPr>
          <w:vertAlign w:val="superscript"/>
        </w:rPr>
        <w:lastRenderedPageBreak/>
        <w:t>1</w:t>
      </w:r>
      <w:r>
        <w:t>A gazdálkodási célú épület - ha a telken lakóépület is van - nem lehet nagyobb az építési telek méretének 15 %-ánál. A lakótelek beépítettsége a gazdálkodás építményeivel együtt sem lehet nagyobb az övezetekre vonatkozó mértéknél.</w:t>
      </w:r>
    </w:p>
    <w:p w:rsidR="001B5B80" w:rsidRDefault="001B5B80" w:rsidP="009653F3">
      <w:pPr>
        <w:numPr>
          <w:ilvl w:val="0"/>
          <w:numId w:val="9"/>
        </w:numPr>
        <w:ind w:left="426"/>
        <w:jc w:val="both"/>
      </w:pPr>
      <w:r>
        <w:rPr>
          <w:vertAlign w:val="superscript"/>
        </w:rPr>
        <w:t>1</w:t>
      </w:r>
      <w:r>
        <w:t>Gazdálkodás céljára elsősorban a meglévő gazdasági épületeket kell felhasználni.</w:t>
      </w:r>
    </w:p>
    <w:p w:rsidR="00363449" w:rsidRDefault="00363449" w:rsidP="00363449">
      <w:pPr>
        <w:ind w:left="426"/>
        <w:jc w:val="both"/>
      </w:pPr>
    </w:p>
    <w:p w:rsidR="001B5B80" w:rsidRDefault="001B5B80">
      <w:pPr>
        <w:jc w:val="both"/>
      </w:pPr>
      <w:r>
        <w:t>(3)</w:t>
      </w:r>
      <w:r>
        <w:rPr>
          <w:szCs w:val="24"/>
          <w:vertAlign w:val="superscript"/>
        </w:rPr>
        <w:t xml:space="preserve"> 1</w:t>
      </w:r>
      <w:r>
        <w:t>A meglévő gazdasági épület felhasználásakor</w:t>
      </w:r>
    </w:p>
    <w:p w:rsidR="001B5B80" w:rsidRDefault="001B5B80" w:rsidP="009653F3">
      <w:pPr>
        <w:numPr>
          <w:ilvl w:val="0"/>
          <w:numId w:val="10"/>
        </w:numPr>
        <w:ind w:left="426"/>
        <w:jc w:val="both"/>
      </w:pPr>
      <w:r>
        <w:t>állattartó épület esetében a lakóépülettel esetleg meglévő közvetlen kapcsolatot meg kell szüntetni,</w:t>
      </w:r>
    </w:p>
    <w:p w:rsidR="001B5B80" w:rsidRPr="00DD536B" w:rsidRDefault="00363449" w:rsidP="009653F3">
      <w:pPr>
        <w:numPr>
          <w:ilvl w:val="0"/>
          <w:numId w:val="10"/>
        </w:numPr>
        <w:ind w:left="426"/>
        <w:jc w:val="both"/>
      </w:pPr>
      <w:r w:rsidRPr="00DD536B">
        <w:rPr>
          <w:vertAlign w:val="superscript"/>
        </w:rPr>
        <w:t xml:space="preserve">4 </w:t>
      </w:r>
      <w:r w:rsidR="001B5B80" w:rsidRPr="00DD536B">
        <w:t xml:space="preserve">a gazdasági épület </w:t>
      </w:r>
      <w:proofErr w:type="gramStart"/>
      <w:r w:rsidR="001B5B80" w:rsidRPr="00DD536B">
        <w:t>telekhatáron</w:t>
      </w:r>
      <w:proofErr w:type="gramEnd"/>
      <w:r w:rsidR="001B5B80" w:rsidRPr="00DD536B">
        <w:t xml:space="preserve"> épületrészén - falán, tűzfalán - a telekhatárra néző nyílást, természetes, vagy mesterséges szellőző</w:t>
      </w:r>
      <w:r w:rsidR="00D73D7F" w:rsidRPr="00DD536B">
        <w:t xml:space="preserve"> </w:t>
      </w:r>
      <w:r w:rsidR="001B5B80" w:rsidRPr="00DD536B">
        <w:t>berendezést meg kell szüntetni.</w:t>
      </w:r>
    </w:p>
    <w:p w:rsidR="001B5B80" w:rsidRPr="000F388F" w:rsidRDefault="001B5B80">
      <w:pPr>
        <w:pStyle w:val="Szvegtrzs"/>
        <w:rPr>
          <w:i/>
        </w:rPr>
      </w:pPr>
      <w:r>
        <w:t xml:space="preserve">(4) </w:t>
      </w:r>
      <w:r>
        <w:rPr>
          <w:vertAlign w:val="superscript"/>
        </w:rPr>
        <w:t>1</w:t>
      </w:r>
      <w:r w:rsidR="00363449">
        <w:rPr>
          <w:vertAlign w:val="superscript"/>
        </w:rPr>
        <w:t xml:space="preserve">, 4 </w:t>
      </w:r>
      <w:r w:rsidRPr="000F388F">
        <w:rPr>
          <w:i/>
        </w:rPr>
        <w:t>A gazdálkodás célját szolgáló épület a községben kialakult oldalhatáron álló beépítésnek megfelelően oldalhatáron helyezhető el.</w:t>
      </w:r>
    </w:p>
    <w:p w:rsidR="001B5B80" w:rsidRDefault="001B5B80">
      <w:pPr>
        <w:pStyle w:val="Szvegtrzs"/>
      </w:pPr>
      <w:r>
        <w:t xml:space="preserve">(5) </w:t>
      </w:r>
      <w:r>
        <w:rPr>
          <w:szCs w:val="24"/>
          <w:vertAlign w:val="superscript"/>
        </w:rPr>
        <w:t>1</w:t>
      </w:r>
      <w:r>
        <w:t>A telkek beépítésének hagyományai szerint a gazdálkodás célját szolgáló épület a gazdasági udvar végén keresztbefordítottan is elhelyezhető, ez esetben is biztosítani kell a hátsókertbe való bejárást.</w:t>
      </w:r>
    </w:p>
    <w:p w:rsidR="001B5B80" w:rsidRDefault="001B5B80">
      <w:pPr>
        <w:pStyle w:val="Szvegtrzs"/>
      </w:pPr>
      <w:r>
        <w:t xml:space="preserve">(6) </w:t>
      </w:r>
      <w:r>
        <w:rPr>
          <w:szCs w:val="24"/>
          <w:vertAlign w:val="superscript"/>
        </w:rPr>
        <w:t>1</w:t>
      </w:r>
      <w:r>
        <w:t>A különböző épületeket építészeti egységben kell kialakítani.</w:t>
      </w:r>
    </w:p>
    <w:p w:rsidR="001B5B80" w:rsidRDefault="001B5B80">
      <w:pPr>
        <w:jc w:val="both"/>
        <w:outlineLvl w:val="0"/>
      </w:pPr>
      <w:r>
        <w:t xml:space="preserve">(7) </w:t>
      </w:r>
      <w:r>
        <w:rPr>
          <w:szCs w:val="24"/>
          <w:vertAlign w:val="superscript"/>
        </w:rPr>
        <w:t>1</w:t>
      </w:r>
      <w:r>
        <w:t>A kialakult építési övezetekben maximum két telek vonható össze. Az újonnan kialakuló lakóterületen a telek legnagyobb szélessége 40 m.</w:t>
      </w:r>
    </w:p>
    <w:p w:rsidR="00756255" w:rsidRDefault="001B5B80" w:rsidP="00756255">
      <w:pPr>
        <w:jc w:val="both"/>
      </w:pPr>
      <w:r>
        <w:t xml:space="preserve">(8) </w:t>
      </w:r>
      <w:r>
        <w:rPr>
          <w:szCs w:val="24"/>
          <w:vertAlign w:val="superscript"/>
        </w:rPr>
        <w:t>1</w:t>
      </w:r>
      <w:r w:rsidR="00756255">
        <w:rPr>
          <w:szCs w:val="24"/>
          <w:vertAlign w:val="superscript"/>
        </w:rPr>
        <w:t xml:space="preserve">, 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1B5B80" w:rsidRDefault="001B5B80" w:rsidP="000F388F">
      <w:pPr>
        <w:pStyle w:val="Szvegtrzs"/>
      </w:pPr>
      <w:r>
        <w:t xml:space="preserve">(9) </w:t>
      </w:r>
      <w:r>
        <w:rPr>
          <w:szCs w:val="24"/>
          <w:vertAlign w:val="superscript"/>
        </w:rPr>
        <w:t>1</w:t>
      </w:r>
      <w:r w:rsidR="000F388F">
        <w:rPr>
          <w:szCs w:val="24"/>
          <w:vertAlign w:val="superscript"/>
        </w:rPr>
        <w:t xml:space="preserve">, 4 törölve </w:t>
      </w:r>
    </w:p>
    <w:p w:rsidR="000F388F" w:rsidRPr="00DD536B" w:rsidRDefault="001B5B80">
      <w:r>
        <w:t xml:space="preserve">(10) </w:t>
      </w:r>
      <w:r>
        <w:rPr>
          <w:szCs w:val="24"/>
          <w:vertAlign w:val="superscript"/>
        </w:rPr>
        <w:t>1</w:t>
      </w:r>
      <w:r w:rsidR="000F388F">
        <w:rPr>
          <w:szCs w:val="24"/>
          <w:vertAlign w:val="superscript"/>
        </w:rPr>
        <w:t xml:space="preserve">, 4 </w:t>
      </w:r>
      <w:r w:rsidRPr="00DD536B">
        <w:t>A terület</w:t>
      </w:r>
      <w:r w:rsidR="000F388F" w:rsidRPr="00DD536B">
        <w:t>-felhasználási egységen belül az építési övezetekre vonatkozó szabályozási terven feltüntetett előírások:</w:t>
      </w:r>
    </w:p>
    <w:p w:rsidR="000F388F" w:rsidRDefault="000F388F"/>
    <w:p w:rsidR="000F388F" w:rsidRDefault="000F388F" w:rsidP="009653F3">
      <w:pPr>
        <w:pStyle w:val="Listaszerbekezds"/>
        <w:numPr>
          <w:ilvl w:val="0"/>
          <w:numId w:val="33"/>
        </w:numPr>
      </w:pPr>
      <w:r>
        <w:rPr>
          <w:b/>
        </w:rPr>
        <w:t xml:space="preserve">Lf-1 </w:t>
      </w:r>
      <w:r>
        <w:t>jelű építési övezet:</w:t>
      </w:r>
    </w:p>
    <w:p w:rsidR="001B5B80" w:rsidRDefault="000F388F">
      <w:r>
        <w:t xml:space="preserve"> </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0F388F" w:rsidTr="000F388F">
        <w:trPr>
          <w:jc w:val="center"/>
        </w:trPr>
        <w:tc>
          <w:tcPr>
            <w:tcW w:w="5606" w:type="dxa"/>
            <w:vAlign w:val="center"/>
          </w:tcPr>
          <w:p w:rsidR="000F388F" w:rsidRDefault="000F388F">
            <w:pPr>
              <w:rPr>
                <w:b/>
                <w:sz w:val="22"/>
                <w:szCs w:val="22"/>
              </w:rPr>
            </w:pPr>
            <w:r>
              <w:rPr>
                <w:b/>
                <w:sz w:val="22"/>
                <w:szCs w:val="22"/>
              </w:rPr>
              <w:t>Lf-1 jelű építési övezet</w:t>
            </w:r>
          </w:p>
          <w:p w:rsidR="000F388F" w:rsidRDefault="000F388F">
            <w:pPr>
              <w:rPr>
                <w:b/>
                <w:sz w:val="22"/>
                <w:szCs w:val="22"/>
              </w:rPr>
            </w:pPr>
            <w:r>
              <w:rPr>
                <w:b/>
                <w:sz w:val="22"/>
                <w:szCs w:val="22"/>
              </w:rPr>
              <w:t>(nagytelkes lakóterület)</w:t>
            </w:r>
          </w:p>
        </w:tc>
        <w:tc>
          <w:tcPr>
            <w:tcW w:w="1917" w:type="dxa"/>
            <w:vAlign w:val="center"/>
          </w:tcPr>
          <w:p w:rsidR="000F388F" w:rsidRDefault="000F388F">
            <w:pPr>
              <w:pStyle w:val="Cmsor1"/>
              <w:spacing w:before="120"/>
              <w:rPr>
                <w:sz w:val="22"/>
                <w:szCs w:val="22"/>
              </w:rPr>
            </w:pPr>
            <w:r>
              <w:rPr>
                <w:sz w:val="22"/>
                <w:szCs w:val="22"/>
              </w:rPr>
              <w:t>HÉSZ</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kialakítható legkisebb telekterület méret</w:t>
            </w:r>
          </w:p>
        </w:tc>
        <w:tc>
          <w:tcPr>
            <w:tcW w:w="1917" w:type="dxa"/>
            <w:vAlign w:val="center"/>
          </w:tcPr>
          <w:p w:rsidR="000F388F" w:rsidRDefault="000F388F">
            <w:pPr>
              <w:jc w:val="center"/>
              <w:rPr>
                <w:sz w:val="22"/>
                <w:szCs w:val="22"/>
              </w:rPr>
            </w:pPr>
            <w:r>
              <w:rPr>
                <w:sz w:val="22"/>
                <w:szCs w:val="22"/>
              </w:rPr>
              <w:t>1200</w:t>
            </w:r>
          </w:p>
        </w:tc>
        <w:tc>
          <w:tcPr>
            <w:tcW w:w="663" w:type="dxa"/>
            <w:vAlign w:val="center"/>
          </w:tcPr>
          <w:p w:rsidR="000F388F" w:rsidRDefault="000F388F">
            <w:pPr>
              <w:jc w:val="center"/>
              <w:rPr>
                <w:sz w:val="22"/>
                <w:szCs w:val="22"/>
              </w:rPr>
            </w:pPr>
            <w:r>
              <w:rPr>
                <w:sz w:val="22"/>
                <w:szCs w:val="22"/>
              </w:rPr>
              <w:t>m</w:t>
            </w:r>
            <w:r>
              <w:rPr>
                <w:sz w:val="22"/>
                <w:szCs w:val="22"/>
                <w:vertAlign w:val="superscript"/>
              </w:rPr>
              <w:t>2</w:t>
            </w:r>
          </w:p>
        </w:tc>
      </w:tr>
      <w:tr w:rsidR="000F388F" w:rsidTr="000F388F">
        <w:trPr>
          <w:jc w:val="center"/>
        </w:trPr>
        <w:tc>
          <w:tcPr>
            <w:tcW w:w="5606" w:type="dxa"/>
            <w:vAlign w:val="center"/>
          </w:tcPr>
          <w:p w:rsidR="000F388F" w:rsidRDefault="000F388F">
            <w:pPr>
              <w:rPr>
                <w:sz w:val="22"/>
                <w:szCs w:val="22"/>
              </w:rPr>
            </w:pPr>
            <w:r>
              <w:rPr>
                <w:sz w:val="22"/>
                <w:szCs w:val="22"/>
              </w:rPr>
              <w:t>A kialakítható telek legkisebb szélességi mérete</w:t>
            </w:r>
          </w:p>
        </w:tc>
        <w:tc>
          <w:tcPr>
            <w:tcW w:w="1917" w:type="dxa"/>
            <w:vAlign w:val="center"/>
          </w:tcPr>
          <w:p w:rsidR="000F388F" w:rsidRDefault="000F388F">
            <w:pPr>
              <w:jc w:val="center"/>
              <w:rPr>
                <w:sz w:val="22"/>
                <w:szCs w:val="22"/>
              </w:rPr>
            </w:pPr>
            <w:r>
              <w:rPr>
                <w:sz w:val="22"/>
                <w:szCs w:val="22"/>
              </w:rPr>
              <w:t>16</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A beépítési mód</w:t>
            </w:r>
          </w:p>
        </w:tc>
        <w:tc>
          <w:tcPr>
            <w:tcW w:w="1917" w:type="dxa"/>
            <w:vAlign w:val="center"/>
          </w:tcPr>
          <w:p w:rsidR="000F388F" w:rsidRPr="000F388F" w:rsidRDefault="000F388F" w:rsidP="000F388F">
            <w:pPr>
              <w:jc w:val="center"/>
              <w:rPr>
                <w:sz w:val="22"/>
                <w:szCs w:val="22"/>
              </w:rPr>
            </w:pPr>
            <w:r>
              <w:rPr>
                <w:sz w:val="22"/>
                <w:szCs w:val="22"/>
              </w:rPr>
              <w:t>oldalhatáron álló*</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megengedett legnagyobb építménymagasság</w:t>
            </w:r>
          </w:p>
        </w:tc>
        <w:tc>
          <w:tcPr>
            <w:tcW w:w="1917" w:type="dxa"/>
            <w:vAlign w:val="center"/>
          </w:tcPr>
          <w:p w:rsidR="000F388F" w:rsidRDefault="000F388F">
            <w:pPr>
              <w:jc w:val="center"/>
              <w:rPr>
                <w:sz w:val="22"/>
                <w:szCs w:val="22"/>
              </w:rPr>
            </w:pPr>
            <w:r>
              <w:rPr>
                <w:sz w:val="22"/>
                <w:szCs w:val="22"/>
              </w:rPr>
              <w:t>4,5</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A beépítettség megengedett legnagyobb mértéke</w:t>
            </w:r>
          </w:p>
        </w:tc>
        <w:tc>
          <w:tcPr>
            <w:tcW w:w="1917" w:type="dxa"/>
            <w:vAlign w:val="center"/>
          </w:tcPr>
          <w:p w:rsidR="000F388F" w:rsidRDefault="000F388F">
            <w:pPr>
              <w:jc w:val="center"/>
              <w:rPr>
                <w:sz w:val="22"/>
                <w:szCs w:val="22"/>
              </w:rPr>
            </w:pPr>
            <w:r>
              <w:rPr>
                <w:sz w:val="22"/>
                <w:szCs w:val="22"/>
              </w:rPr>
              <w:t>30</w:t>
            </w:r>
          </w:p>
        </w:tc>
        <w:tc>
          <w:tcPr>
            <w:tcW w:w="663" w:type="dxa"/>
            <w:vAlign w:val="center"/>
          </w:tcPr>
          <w:p w:rsidR="000F388F" w:rsidRDefault="000F388F">
            <w:pPr>
              <w:jc w:val="center"/>
              <w:rPr>
                <w:sz w:val="22"/>
                <w:szCs w:val="22"/>
              </w:rPr>
            </w:pPr>
            <w:r>
              <w:rPr>
                <w:sz w:val="22"/>
                <w:szCs w:val="22"/>
              </w:rPr>
              <w:t>%</w:t>
            </w:r>
          </w:p>
        </w:tc>
      </w:tr>
      <w:tr w:rsidR="000F388F" w:rsidTr="000F388F">
        <w:trPr>
          <w:jc w:val="center"/>
        </w:trPr>
        <w:tc>
          <w:tcPr>
            <w:tcW w:w="5606" w:type="dxa"/>
            <w:vAlign w:val="center"/>
          </w:tcPr>
          <w:p w:rsidR="000F388F" w:rsidRDefault="000F388F">
            <w:pPr>
              <w:rPr>
                <w:sz w:val="22"/>
                <w:szCs w:val="22"/>
              </w:rPr>
            </w:pPr>
            <w:r>
              <w:rPr>
                <w:sz w:val="22"/>
                <w:szCs w:val="22"/>
              </w:rPr>
              <w:t>A zöldfelület legkisebb mértéke</w:t>
            </w:r>
          </w:p>
        </w:tc>
        <w:tc>
          <w:tcPr>
            <w:tcW w:w="1917" w:type="dxa"/>
            <w:vAlign w:val="center"/>
          </w:tcPr>
          <w:p w:rsidR="000F388F" w:rsidRDefault="000F388F">
            <w:pPr>
              <w:jc w:val="center"/>
              <w:rPr>
                <w:sz w:val="22"/>
                <w:szCs w:val="22"/>
              </w:rPr>
            </w:pPr>
            <w:r>
              <w:rPr>
                <w:sz w:val="22"/>
                <w:szCs w:val="22"/>
              </w:rPr>
              <w:t>40</w:t>
            </w:r>
          </w:p>
        </w:tc>
        <w:tc>
          <w:tcPr>
            <w:tcW w:w="663" w:type="dxa"/>
            <w:vAlign w:val="center"/>
          </w:tcPr>
          <w:p w:rsidR="000F388F" w:rsidRDefault="000F388F">
            <w:pPr>
              <w:jc w:val="center"/>
              <w:rPr>
                <w:sz w:val="22"/>
                <w:szCs w:val="22"/>
              </w:rPr>
            </w:pPr>
            <w:r>
              <w:rPr>
                <w:sz w:val="22"/>
                <w:szCs w:val="22"/>
              </w:rPr>
              <w:t>%</w:t>
            </w:r>
          </w:p>
        </w:tc>
      </w:tr>
    </w:tbl>
    <w:p w:rsidR="001B5B80" w:rsidRPr="000F388F" w:rsidRDefault="000F388F" w:rsidP="000F388F">
      <w:pPr>
        <w:ind w:firstLine="851"/>
        <w:rPr>
          <w:vertAlign w:val="superscript"/>
        </w:rPr>
      </w:pPr>
      <w:r w:rsidRPr="000F388F">
        <w:rPr>
          <w:vertAlign w:val="superscript"/>
        </w:rPr>
        <w:t xml:space="preserve">*oldalhatáron álló építési helyen belül lehet szabadon álló is </w:t>
      </w:r>
    </w:p>
    <w:p w:rsidR="000F388F" w:rsidRDefault="000F388F"/>
    <w:p w:rsidR="00DD536B" w:rsidRDefault="00DD536B"/>
    <w:p w:rsidR="00DD536B" w:rsidRDefault="00DD536B"/>
    <w:p w:rsidR="000F388F" w:rsidRDefault="000F388F" w:rsidP="009653F3">
      <w:pPr>
        <w:pStyle w:val="Listaszerbekezds"/>
        <w:numPr>
          <w:ilvl w:val="0"/>
          <w:numId w:val="33"/>
        </w:numPr>
      </w:pPr>
      <w:r>
        <w:rPr>
          <w:b/>
        </w:rPr>
        <w:t xml:space="preserve">Lf-2 </w:t>
      </w:r>
      <w:r>
        <w:t>jelű építési övezet:</w:t>
      </w:r>
    </w:p>
    <w:p w:rsidR="000F388F" w:rsidRDefault="000F388F"/>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0F388F" w:rsidTr="000F388F">
        <w:trPr>
          <w:jc w:val="center"/>
        </w:trPr>
        <w:tc>
          <w:tcPr>
            <w:tcW w:w="5606" w:type="dxa"/>
            <w:vAlign w:val="center"/>
          </w:tcPr>
          <w:p w:rsidR="000F388F" w:rsidRDefault="000F388F">
            <w:pPr>
              <w:rPr>
                <w:b/>
                <w:sz w:val="22"/>
                <w:szCs w:val="22"/>
              </w:rPr>
            </w:pPr>
            <w:r>
              <w:rPr>
                <w:b/>
                <w:sz w:val="22"/>
                <w:szCs w:val="22"/>
              </w:rPr>
              <w:t>Lf-2 jelű építési övezet</w:t>
            </w:r>
          </w:p>
          <w:p w:rsidR="000F388F" w:rsidRDefault="000F388F">
            <w:pPr>
              <w:rPr>
                <w:b/>
                <w:sz w:val="22"/>
                <w:szCs w:val="22"/>
              </w:rPr>
            </w:pPr>
            <w:r>
              <w:rPr>
                <w:b/>
                <w:sz w:val="22"/>
                <w:szCs w:val="22"/>
              </w:rPr>
              <w:t>(középtelkes lakóterület)</w:t>
            </w:r>
          </w:p>
        </w:tc>
        <w:tc>
          <w:tcPr>
            <w:tcW w:w="1917" w:type="dxa"/>
            <w:vAlign w:val="center"/>
          </w:tcPr>
          <w:p w:rsidR="000F388F" w:rsidRDefault="000F388F">
            <w:pPr>
              <w:pStyle w:val="Cmsor1"/>
              <w:spacing w:before="120"/>
              <w:rPr>
                <w:sz w:val="22"/>
                <w:szCs w:val="22"/>
              </w:rPr>
            </w:pPr>
            <w:r>
              <w:rPr>
                <w:sz w:val="22"/>
                <w:szCs w:val="22"/>
              </w:rPr>
              <w:t>HÉSZ</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kialakítható legkisebb telekterület méret</w:t>
            </w:r>
          </w:p>
        </w:tc>
        <w:tc>
          <w:tcPr>
            <w:tcW w:w="1917" w:type="dxa"/>
            <w:vAlign w:val="center"/>
          </w:tcPr>
          <w:p w:rsidR="000F388F" w:rsidRDefault="000F388F">
            <w:pPr>
              <w:jc w:val="center"/>
              <w:rPr>
                <w:sz w:val="22"/>
                <w:szCs w:val="22"/>
              </w:rPr>
            </w:pPr>
            <w:r>
              <w:rPr>
                <w:sz w:val="22"/>
                <w:szCs w:val="22"/>
              </w:rPr>
              <w:t>K – 720</w:t>
            </w:r>
          </w:p>
        </w:tc>
        <w:tc>
          <w:tcPr>
            <w:tcW w:w="663" w:type="dxa"/>
            <w:vAlign w:val="center"/>
          </w:tcPr>
          <w:p w:rsidR="000F388F" w:rsidRDefault="000F388F">
            <w:pPr>
              <w:jc w:val="center"/>
              <w:rPr>
                <w:sz w:val="22"/>
                <w:szCs w:val="22"/>
              </w:rPr>
            </w:pPr>
            <w:r>
              <w:rPr>
                <w:sz w:val="22"/>
                <w:szCs w:val="22"/>
              </w:rPr>
              <w:t>m</w:t>
            </w:r>
            <w:r>
              <w:rPr>
                <w:sz w:val="22"/>
                <w:szCs w:val="22"/>
                <w:vertAlign w:val="superscript"/>
              </w:rPr>
              <w:t>2</w:t>
            </w:r>
          </w:p>
        </w:tc>
      </w:tr>
      <w:tr w:rsidR="000F388F" w:rsidTr="000F388F">
        <w:trPr>
          <w:jc w:val="center"/>
        </w:trPr>
        <w:tc>
          <w:tcPr>
            <w:tcW w:w="5606" w:type="dxa"/>
            <w:vAlign w:val="center"/>
          </w:tcPr>
          <w:p w:rsidR="000F388F" w:rsidRDefault="000F388F">
            <w:pPr>
              <w:rPr>
                <w:sz w:val="22"/>
                <w:szCs w:val="22"/>
              </w:rPr>
            </w:pPr>
            <w:r>
              <w:rPr>
                <w:sz w:val="22"/>
                <w:szCs w:val="22"/>
              </w:rPr>
              <w:t>A kialakítható telek legkisebb szélességi mérete</w:t>
            </w:r>
          </w:p>
        </w:tc>
        <w:tc>
          <w:tcPr>
            <w:tcW w:w="1917" w:type="dxa"/>
            <w:vAlign w:val="center"/>
          </w:tcPr>
          <w:p w:rsidR="000F388F" w:rsidRDefault="000F388F">
            <w:pPr>
              <w:jc w:val="center"/>
              <w:rPr>
                <w:sz w:val="22"/>
                <w:szCs w:val="22"/>
              </w:rPr>
            </w:pPr>
            <w:r>
              <w:rPr>
                <w:sz w:val="22"/>
                <w:szCs w:val="22"/>
              </w:rPr>
              <w:t>K – 15</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 xml:space="preserve">A beépítési mód  </w:t>
            </w:r>
          </w:p>
        </w:tc>
        <w:tc>
          <w:tcPr>
            <w:tcW w:w="1917" w:type="dxa"/>
            <w:vAlign w:val="center"/>
          </w:tcPr>
          <w:p w:rsidR="000F388F" w:rsidRDefault="000F388F" w:rsidP="000F388F">
            <w:pPr>
              <w:jc w:val="center"/>
              <w:rPr>
                <w:sz w:val="22"/>
                <w:szCs w:val="22"/>
              </w:rPr>
            </w:pPr>
            <w:r>
              <w:rPr>
                <w:sz w:val="22"/>
                <w:szCs w:val="22"/>
              </w:rPr>
              <w:t>oldalhatáron álló*</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megengedett legnagyobb építménymagasság</w:t>
            </w:r>
          </w:p>
        </w:tc>
        <w:tc>
          <w:tcPr>
            <w:tcW w:w="1917" w:type="dxa"/>
            <w:vAlign w:val="center"/>
          </w:tcPr>
          <w:p w:rsidR="000F388F" w:rsidRDefault="000F388F">
            <w:pPr>
              <w:jc w:val="center"/>
              <w:rPr>
                <w:sz w:val="22"/>
                <w:szCs w:val="22"/>
              </w:rPr>
            </w:pPr>
            <w:r>
              <w:rPr>
                <w:sz w:val="22"/>
                <w:szCs w:val="22"/>
              </w:rPr>
              <w:t>4,5</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A beépítettség megengedett legnagyobb mértéke</w:t>
            </w:r>
          </w:p>
        </w:tc>
        <w:tc>
          <w:tcPr>
            <w:tcW w:w="1917" w:type="dxa"/>
            <w:vAlign w:val="center"/>
          </w:tcPr>
          <w:p w:rsidR="000F388F" w:rsidRDefault="000F388F">
            <w:pPr>
              <w:jc w:val="center"/>
              <w:rPr>
                <w:sz w:val="22"/>
                <w:szCs w:val="22"/>
              </w:rPr>
            </w:pPr>
            <w:r>
              <w:rPr>
                <w:sz w:val="22"/>
                <w:szCs w:val="22"/>
              </w:rPr>
              <w:t>30</w:t>
            </w:r>
          </w:p>
        </w:tc>
        <w:tc>
          <w:tcPr>
            <w:tcW w:w="663" w:type="dxa"/>
            <w:vAlign w:val="center"/>
          </w:tcPr>
          <w:p w:rsidR="000F388F" w:rsidRDefault="000F388F">
            <w:pPr>
              <w:jc w:val="center"/>
              <w:rPr>
                <w:sz w:val="22"/>
                <w:szCs w:val="22"/>
              </w:rPr>
            </w:pPr>
            <w:r>
              <w:rPr>
                <w:sz w:val="22"/>
                <w:szCs w:val="22"/>
              </w:rPr>
              <w:t>%</w:t>
            </w:r>
          </w:p>
        </w:tc>
      </w:tr>
      <w:tr w:rsidR="000F388F" w:rsidTr="000F388F">
        <w:trPr>
          <w:jc w:val="center"/>
        </w:trPr>
        <w:tc>
          <w:tcPr>
            <w:tcW w:w="5606" w:type="dxa"/>
          </w:tcPr>
          <w:p w:rsidR="000F388F" w:rsidRDefault="000F388F">
            <w:pPr>
              <w:rPr>
                <w:sz w:val="22"/>
                <w:szCs w:val="22"/>
              </w:rPr>
            </w:pPr>
            <w:r>
              <w:rPr>
                <w:sz w:val="22"/>
                <w:szCs w:val="22"/>
              </w:rPr>
              <w:t>A zöldfelület legkisebb mértéke</w:t>
            </w:r>
          </w:p>
        </w:tc>
        <w:tc>
          <w:tcPr>
            <w:tcW w:w="1917" w:type="dxa"/>
          </w:tcPr>
          <w:p w:rsidR="000F388F" w:rsidRDefault="000F388F">
            <w:pPr>
              <w:jc w:val="center"/>
              <w:rPr>
                <w:sz w:val="22"/>
                <w:szCs w:val="22"/>
              </w:rPr>
            </w:pPr>
            <w:r>
              <w:rPr>
                <w:sz w:val="22"/>
                <w:szCs w:val="22"/>
              </w:rPr>
              <w:t>40</w:t>
            </w:r>
          </w:p>
        </w:tc>
        <w:tc>
          <w:tcPr>
            <w:tcW w:w="663" w:type="dxa"/>
          </w:tcPr>
          <w:p w:rsidR="000F388F" w:rsidRDefault="000F388F">
            <w:pPr>
              <w:jc w:val="center"/>
              <w:rPr>
                <w:sz w:val="22"/>
                <w:szCs w:val="22"/>
              </w:rPr>
            </w:pPr>
            <w:r>
              <w:rPr>
                <w:sz w:val="22"/>
                <w:szCs w:val="22"/>
              </w:rPr>
              <w:t>%</w:t>
            </w:r>
          </w:p>
        </w:tc>
      </w:tr>
    </w:tbl>
    <w:p w:rsidR="000F388F" w:rsidRPr="000F388F" w:rsidRDefault="000F388F" w:rsidP="000F388F">
      <w:pPr>
        <w:ind w:firstLine="851"/>
        <w:rPr>
          <w:vertAlign w:val="superscript"/>
        </w:rPr>
      </w:pPr>
      <w:r w:rsidRPr="000F388F">
        <w:rPr>
          <w:vertAlign w:val="superscript"/>
        </w:rPr>
        <w:t xml:space="preserve">*oldalhatáron álló építési helyen belül lehet szabadon álló is </w:t>
      </w:r>
    </w:p>
    <w:p w:rsidR="000F388F" w:rsidRDefault="000F388F"/>
    <w:p w:rsidR="008A58F6" w:rsidRDefault="008A58F6"/>
    <w:p w:rsidR="008A58F6" w:rsidRDefault="008A58F6"/>
    <w:p w:rsidR="008A58F6" w:rsidRDefault="008A58F6"/>
    <w:p w:rsidR="008A58F6" w:rsidRDefault="008A58F6"/>
    <w:p w:rsidR="000F388F" w:rsidRDefault="000F388F" w:rsidP="009653F3">
      <w:pPr>
        <w:pStyle w:val="Listaszerbekezds"/>
        <w:numPr>
          <w:ilvl w:val="0"/>
          <w:numId w:val="33"/>
        </w:numPr>
      </w:pPr>
      <w:r w:rsidRPr="000F388F">
        <w:rPr>
          <w:b/>
        </w:rPr>
        <w:lastRenderedPageBreak/>
        <w:t xml:space="preserve">Lf-3 </w:t>
      </w:r>
      <w:r>
        <w:t>jelű építési övezet:</w:t>
      </w:r>
    </w:p>
    <w:p w:rsidR="000F388F" w:rsidRDefault="000F388F" w:rsidP="000F388F"/>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0F388F" w:rsidTr="000F388F">
        <w:trPr>
          <w:jc w:val="center"/>
        </w:trPr>
        <w:tc>
          <w:tcPr>
            <w:tcW w:w="5606" w:type="dxa"/>
            <w:vAlign w:val="center"/>
          </w:tcPr>
          <w:p w:rsidR="000F388F" w:rsidRDefault="000F388F">
            <w:pPr>
              <w:rPr>
                <w:b/>
                <w:sz w:val="22"/>
                <w:szCs w:val="22"/>
              </w:rPr>
            </w:pPr>
            <w:r>
              <w:rPr>
                <w:b/>
                <w:sz w:val="22"/>
                <w:szCs w:val="22"/>
              </w:rPr>
              <w:t>Lf-3 jelű építési övezet</w:t>
            </w:r>
          </w:p>
          <w:p w:rsidR="000F388F" w:rsidRDefault="000F388F">
            <w:pPr>
              <w:rPr>
                <w:b/>
                <w:sz w:val="22"/>
                <w:szCs w:val="22"/>
              </w:rPr>
            </w:pPr>
            <w:r>
              <w:rPr>
                <w:b/>
                <w:sz w:val="22"/>
                <w:szCs w:val="22"/>
              </w:rPr>
              <w:t>(kistelkes lakóterület)</w:t>
            </w:r>
          </w:p>
        </w:tc>
        <w:tc>
          <w:tcPr>
            <w:tcW w:w="1917" w:type="dxa"/>
            <w:vAlign w:val="center"/>
          </w:tcPr>
          <w:p w:rsidR="000F388F" w:rsidRDefault="000F388F">
            <w:pPr>
              <w:pStyle w:val="Cmsor1"/>
              <w:spacing w:before="120"/>
              <w:rPr>
                <w:sz w:val="22"/>
                <w:szCs w:val="22"/>
              </w:rPr>
            </w:pPr>
            <w:r>
              <w:rPr>
                <w:sz w:val="22"/>
                <w:szCs w:val="22"/>
              </w:rPr>
              <w:t>HÉSZ</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kialakítható legkisebb telekterület méret</w:t>
            </w:r>
          </w:p>
        </w:tc>
        <w:tc>
          <w:tcPr>
            <w:tcW w:w="1917" w:type="dxa"/>
            <w:vAlign w:val="center"/>
          </w:tcPr>
          <w:p w:rsidR="000F388F" w:rsidRDefault="000F388F">
            <w:pPr>
              <w:jc w:val="center"/>
              <w:rPr>
                <w:sz w:val="22"/>
                <w:szCs w:val="22"/>
              </w:rPr>
            </w:pPr>
            <w:r>
              <w:rPr>
                <w:sz w:val="22"/>
                <w:szCs w:val="22"/>
              </w:rPr>
              <w:t>K – 600</w:t>
            </w:r>
          </w:p>
        </w:tc>
        <w:tc>
          <w:tcPr>
            <w:tcW w:w="663" w:type="dxa"/>
            <w:vAlign w:val="center"/>
          </w:tcPr>
          <w:p w:rsidR="000F388F" w:rsidRDefault="000F388F">
            <w:pPr>
              <w:jc w:val="center"/>
              <w:rPr>
                <w:sz w:val="22"/>
                <w:szCs w:val="22"/>
              </w:rPr>
            </w:pPr>
            <w:r>
              <w:rPr>
                <w:sz w:val="22"/>
                <w:szCs w:val="22"/>
              </w:rPr>
              <w:t>m</w:t>
            </w:r>
            <w:r>
              <w:rPr>
                <w:sz w:val="22"/>
                <w:szCs w:val="22"/>
                <w:vertAlign w:val="superscript"/>
              </w:rPr>
              <w:t>2</w:t>
            </w:r>
          </w:p>
        </w:tc>
      </w:tr>
      <w:tr w:rsidR="000F388F" w:rsidTr="000F388F">
        <w:trPr>
          <w:jc w:val="center"/>
        </w:trPr>
        <w:tc>
          <w:tcPr>
            <w:tcW w:w="5606" w:type="dxa"/>
            <w:vAlign w:val="center"/>
          </w:tcPr>
          <w:p w:rsidR="000F388F" w:rsidRDefault="000F388F">
            <w:pPr>
              <w:rPr>
                <w:sz w:val="22"/>
                <w:szCs w:val="22"/>
              </w:rPr>
            </w:pPr>
            <w:r>
              <w:rPr>
                <w:sz w:val="22"/>
                <w:szCs w:val="22"/>
              </w:rPr>
              <w:t>A kialakítható telek legkisebb szélességi mérete</w:t>
            </w:r>
          </w:p>
        </w:tc>
        <w:tc>
          <w:tcPr>
            <w:tcW w:w="1917" w:type="dxa"/>
            <w:vAlign w:val="center"/>
          </w:tcPr>
          <w:p w:rsidR="000F388F" w:rsidRDefault="000F388F">
            <w:pPr>
              <w:jc w:val="center"/>
              <w:rPr>
                <w:sz w:val="22"/>
                <w:szCs w:val="22"/>
              </w:rPr>
            </w:pPr>
            <w:r>
              <w:rPr>
                <w:sz w:val="22"/>
                <w:szCs w:val="22"/>
              </w:rPr>
              <w:t>K – 15</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A beépítési mód</w:t>
            </w:r>
          </w:p>
        </w:tc>
        <w:tc>
          <w:tcPr>
            <w:tcW w:w="1917" w:type="dxa"/>
            <w:vAlign w:val="center"/>
          </w:tcPr>
          <w:p w:rsidR="000F388F" w:rsidRDefault="000F388F">
            <w:pPr>
              <w:jc w:val="center"/>
              <w:rPr>
                <w:sz w:val="22"/>
                <w:szCs w:val="22"/>
              </w:rPr>
            </w:pPr>
            <w:r>
              <w:rPr>
                <w:sz w:val="22"/>
                <w:szCs w:val="22"/>
              </w:rPr>
              <w:t>oldalhatáron álló</w:t>
            </w:r>
          </w:p>
        </w:tc>
        <w:tc>
          <w:tcPr>
            <w:tcW w:w="663" w:type="dxa"/>
            <w:vAlign w:val="center"/>
          </w:tcPr>
          <w:p w:rsidR="000F388F" w:rsidRDefault="000F388F">
            <w:pPr>
              <w:jc w:val="center"/>
              <w:rPr>
                <w:sz w:val="22"/>
                <w:szCs w:val="22"/>
              </w:rPr>
            </w:pPr>
          </w:p>
        </w:tc>
      </w:tr>
      <w:tr w:rsidR="000F388F" w:rsidTr="000F388F">
        <w:trPr>
          <w:jc w:val="center"/>
        </w:trPr>
        <w:tc>
          <w:tcPr>
            <w:tcW w:w="5606" w:type="dxa"/>
            <w:vAlign w:val="center"/>
          </w:tcPr>
          <w:p w:rsidR="000F388F" w:rsidRDefault="000F388F">
            <w:pPr>
              <w:rPr>
                <w:sz w:val="22"/>
                <w:szCs w:val="22"/>
              </w:rPr>
            </w:pPr>
            <w:r>
              <w:rPr>
                <w:sz w:val="22"/>
                <w:szCs w:val="22"/>
              </w:rPr>
              <w:t>A megengedett legnagyobb építménymagasság</w:t>
            </w:r>
          </w:p>
        </w:tc>
        <w:tc>
          <w:tcPr>
            <w:tcW w:w="1917" w:type="dxa"/>
            <w:vAlign w:val="center"/>
          </w:tcPr>
          <w:p w:rsidR="000F388F" w:rsidRDefault="000F388F">
            <w:pPr>
              <w:jc w:val="center"/>
              <w:rPr>
                <w:sz w:val="22"/>
                <w:szCs w:val="22"/>
              </w:rPr>
            </w:pPr>
            <w:r>
              <w:rPr>
                <w:sz w:val="22"/>
                <w:szCs w:val="22"/>
              </w:rPr>
              <w:t>4,5</w:t>
            </w:r>
          </w:p>
        </w:tc>
        <w:tc>
          <w:tcPr>
            <w:tcW w:w="663" w:type="dxa"/>
            <w:vAlign w:val="center"/>
          </w:tcPr>
          <w:p w:rsidR="000F388F" w:rsidRDefault="000F388F">
            <w:pPr>
              <w:jc w:val="center"/>
              <w:rPr>
                <w:sz w:val="22"/>
                <w:szCs w:val="22"/>
              </w:rPr>
            </w:pPr>
            <w:r>
              <w:rPr>
                <w:sz w:val="22"/>
                <w:szCs w:val="22"/>
              </w:rPr>
              <w:t>m</w:t>
            </w:r>
          </w:p>
        </w:tc>
      </w:tr>
      <w:tr w:rsidR="000F388F" w:rsidTr="000F388F">
        <w:trPr>
          <w:jc w:val="center"/>
        </w:trPr>
        <w:tc>
          <w:tcPr>
            <w:tcW w:w="5606" w:type="dxa"/>
            <w:vAlign w:val="center"/>
          </w:tcPr>
          <w:p w:rsidR="000F388F" w:rsidRDefault="000F388F">
            <w:pPr>
              <w:rPr>
                <w:sz w:val="22"/>
                <w:szCs w:val="22"/>
              </w:rPr>
            </w:pPr>
            <w:r>
              <w:rPr>
                <w:sz w:val="22"/>
                <w:szCs w:val="22"/>
              </w:rPr>
              <w:t>A beépítettség megengedett legnagyobb mértéke</w:t>
            </w:r>
          </w:p>
        </w:tc>
        <w:tc>
          <w:tcPr>
            <w:tcW w:w="1917" w:type="dxa"/>
            <w:vAlign w:val="center"/>
          </w:tcPr>
          <w:p w:rsidR="000F388F" w:rsidRDefault="000F388F">
            <w:pPr>
              <w:jc w:val="center"/>
              <w:rPr>
                <w:sz w:val="22"/>
                <w:szCs w:val="22"/>
              </w:rPr>
            </w:pPr>
            <w:r>
              <w:rPr>
                <w:sz w:val="22"/>
                <w:szCs w:val="22"/>
              </w:rPr>
              <w:t>K – 30</w:t>
            </w:r>
          </w:p>
        </w:tc>
        <w:tc>
          <w:tcPr>
            <w:tcW w:w="663" w:type="dxa"/>
            <w:vAlign w:val="center"/>
          </w:tcPr>
          <w:p w:rsidR="000F388F" w:rsidRDefault="000F388F">
            <w:pPr>
              <w:jc w:val="center"/>
              <w:rPr>
                <w:sz w:val="22"/>
                <w:szCs w:val="22"/>
              </w:rPr>
            </w:pPr>
            <w:r>
              <w:rPr>
                <w:sz w:val="22"/>
                <w:szCs w:val="22"/>
              </w:rPr>
              <w:t>%</w:t>
            </w:r>
          </w:p>
        </w:tc>
      </w:tr>
      <w:tr w:rsidR="000F388F" w:rsidTr="000F388F">
        <w:trPr>
          <w:jc w:val="center"/>
        </w:trPr>
        <w:tc>
          <w:tcPr>
            <w:tcW w:w="5606" w:type="dxa"/>
            <w:vAlign w:val="center"/>
          </w:tcPr>
          <w:p w:rsidR="000F388F" w:rsidRDefault="000F388F">
            <w:pPr>
              <w:rPr>
                <w:sz w:val="22"/>
                <w:szCs w:val="22"/>
              </w:rPr>
            </w:pPr>
            <w:r>
              <w:rPr>
                <w:sz w:val="22"/>
                <w:szCs w:val="22"/>
              </w:rPr>
              <w:t>A zöldfelület legkisebb mértéke</w:t>
            </w:r>
          </w:p>
        </w:tc>
        <w:tc>
          <w:tcPr>
            <w:tcW w:w="1917" w:type="dxa"/>
            <w:vAlign w:val="center"/>
          </w:tcPr>
          <w:p w:rsidR="000F388F" w:rsidRDefault="000F388F">
            <w:pPr>
              <w:jc w:val="center"/>
              <w:rPr>
                <w:sz w:val="22"/>
                <w:szCs w:val="22"/>
              </w:rPr>
            </w:pPr>
            <w:r>
              <w:rPr>
                <w:sz w:val="22"/>
                <w:szCs w:val="22"/>
              </w:rPr>
              <w:t>K – 40</w:t>
            </w:r>
          </w:p>
        </w:tc>
        <w:tc>
          <w:tcPr>
            <w:tcW w:w="663" w:type="dxa"/>
            <w:vAlign w:val="center"/>
          </w:tcPr>
          <w:p w:rsidR="000F388F" w:rsidRDefault="000F388F">
            <w:pPr>
              <w:jc w:val="center"/>
              <w:rPr>
                <w:sz w:val="22"/>
                <w:szCs w:val="22"/>
              </w:rPr>
            </w:pPr>
            <w:r>
              <w:rPr>
                <w:sz w:val="22"/>
                <w:szCs w:val="22"/>
              </w:rPr>
              <w:t>%</w:t>
            </w:r>
          </w:p>
        </w:tc>
      </w:tr>
    </w:tbl>
    <w:p w:rsidR="001B5B80" w:rsidRDefault="001B5B80"/>
    <w:p w:rsidR="00756255" w:rsidRDefault="001B5B80" w:rsidP="00756255">
      <w:pPr>
        <w:jc w:val="both"/>
      </w:pPr>
      <w:r>
        <w:t xml:space="preserve">(11) </w:t>
      </w:r>
      <w:r>
        <w:rPr>
          <w:szCs w:val="24"/>
          <w:vertAlign w:val="superscript"/>
        </w:rPr>
        <w:t>1</w:t>
      </w:r>
      <w:r w:rsidR="000358AA">
        <w:rPr>
          <w:szCs w:val="24"/>
          <w:vertAlign w:val="superscript"/>
        </w:rPr>
        <w:t xml:space="preserve">, </w:t>
      </w:r>
      <w:r w:rsidR="00756255">
        <w:rPr>
          <w:szCs w:val="24"/>
          <w:vertAlign w:val="superscript"/>
        </w:rPr>
        <w:t xml:space="preserve">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1B5B80" w:rsidRDefault="001B5B80">
      <w:pPr>
        <w:jc w:val="both"/>
      </w:pPr>
      <w:r>
        <w:t xml:space="preserve">(12) </w:t>
      </w:r>
      <w:r>
        <w:rPr>
          <w:szCs w:val="24"/>
          <w:vertAlign w:val="superscript"/>
        </w:rPr>
        <w:t>1</w:t>
      </w:r>
      <w:r w:rsidR="000358AA">
        <w:rPr>
          <w:szCs w:val="24"/>
          <w:vertAlign w:val="superscript"/>
        </w:rPr>
        <w:t xml:space="preserve">, 4 törölve </w:t>
      </w:r>
    </w:p>
    <w:p w:rsidR="001B5B80" w:rsidRDefault="001B5B80">
      <w:pPr>
        <w:jc w:val="both"/>
      </w:pPr>
      <w:r>
        <w:t xml:space="preserve">(13) </w:t>
      </w:r>
      <w:r>
        <w:rPr>
          <w:szCs w:val="24"/>
          <w:vertAlign w:val="superscript"/>
        </w:rPr>
        <w:t>1</w:t>
      </w:r>
      <w:r w:rsidR="00756255">
        <w:rPr>
          <w:szCs w:val="24"/>
          <w:vertAlign w:val="superscript"/>
        </w:rPr>
        <w:t xml:space="preserve">, 7 </w:t>
      </w:r>
      <w:r w:rsidRPr="00756255">
        <w:rPr>
          <w:i/>
        </w:rPr>
        <w:t>Az új lakóterületeken az előkert szélessége minimum 5</w:t>
      </w:r>
      <w:r w:rsidR="00756255" w:rsidRPr="00756255">
        <w:rPr>
          <w:i/>
        </w:rPr>
        <w:t xml:space="preserve"> m.</w:t>
      </w:r>
    </w:p>
    <w:p w:rsidR="001B5B80" w:rsidRDefault="001B5B80">
      <w:pPr>
        <w:pStyle w:val="Szvegtrzs"/>
        <w:ind w:right="-972"/>
      </w:pPr>
      <w:r>
        <w:t xml:space="preserve">(14) </w:t>
      </w:r>
      <w:r>
        <w:rPr>
          <w:szCs w:val="24"/>
          <w:vertAlign w:val="superscript"/>
        </w:rPr>
        <w:t>1</w:t>
      </w:r>
      <w:r>
        <w:t>Az építési telekre megengedett legnagyobb szintterület mutató 0,5.</w:t>
      </w:r>
    </w:p>
    <w:p w:rsidR="001B5B80" w:rsidRDefault="001B5B80">
      <w:pPr>
        <w:pStyle w:val="Szvegtrzs"/>
      </w:pPr>
    </w:p>
    <w:p w:rsidR="00ED1662" w:rsidRDefault="00ED1662">
      <w:pPr>
        <w:pStyle w:val="Szvegtrzs"/>
      </w:pPr>
    </w:p>
    <w:p w:rsidR="001B5B80" w:rsidRDefault="001B5B80">
      <w:pPr>
        <w:pStyle w:val="Cmsor1"/>
      </w:pPr>
      <w:r>
        <w:t>Településközpont vegyes területe (</w:t>
      </w:r>
      <w:proofErr w:type="spellStart"/>
      <w:r>
        <w:t>Vt</w:t>
      </w:r>
      <w:proofErr w:type="spellEnd"/>
      <w:r>
        <w:t>)</w:t>
      </w:r>
    </w:p>
    <w:p w:rsidR="00ED1662" w:rsidRPr="00ED1662" w:rsidRDefault="00ED1662" w:rsidP="00ED1662"/>
    <w:p w:rsidR="001B5B80" w:rsidRDefault="001B5B80">
      <w:pPr>
        <w:ind w:left="426" w:hanging="426"/>
        <w:jc w:val="center"/>
        <w:outlineLvl w:val="0"/>
        <w:rPr>
          <w:b/>
        </w:rPr>
      </w:pPr>
      <w:r>
        <w:rPr>
          <w:b/>
        </w:rPr>
        <w:t>18. §</w:t>
      </w:r>
    </w:p>
    <w:p w:rsidR="001B5B80" w:rsidRDefault="001B5B80"/>
    <w:p w:rsidR="001B5B80" w:rsidRDefault="001B5B80">
      <w:pPr>
        <w:pStyle w:val="Szvegtrzs"/>
        <w:outlineLvl w:val="0"/>
      </w:pPr>
      <w:r>
        <w:t>(1) A területen az OTÉK 16. §</w:t>
      </w:r>
      <w:proofErr w:type="spellStart"/>
      <w:r>
        <w:t>-ában</w:t>
      </w:r>
      <w:proofErr w:type="spellEnd"/>
      <w:r>
        <w:t xml:space="preserve"> megnevezett építmények helyezhetők el kivéve a HÉSZ 16. § (3) bekezdésében felsorolt tevékenységek létesítményeit.</w:t>
      </w:r>
    </w:p>
    <w:p w:rsidR="001B5B80" w:rsidRDefault="001B5B80">
      <w:pPr>
        <w:jc w:val="both"/>
        <w:outlineLvl w:val="0"/>
      </w:pPr>
      <w:r>
        <w:t xml:space="preserve">(2) E </w:t>
      </w:r>
      <w:proofErr w:type="spellStart"/>
      <w:r>
        <w:t>területfelhasználási</w:t>
      </w:r>
      <w:proofErr w:type="spellEnd"/>
      <w:r>
        <w:t xml:space="preserve"> egységbe (területbe) a községközpont területe tartozik.</w:t>
      </w:r>
    </w:p>
    <w:p w:rsidR="001B5B80" w:rsidRDefault="001B5B80">
      <w:pPr>
        <w:jc w:val="both"/>
        <w:outlineLvl w:val="0"/>
      </w:pPr>
      <w:r>
        <w:t>(3)</w:t>
      </w:r>
      <w:r w:rsidR="00ED1662">
        <w:rPr>
          <w:vertAlign w:val="superscript"/>
        </w:rPr>
        <w:t xml:space="preserve"> 4</w:t>
      </w:r>
      <w:r>
        <w:t xml:space="preserve"> </w:t>
      </w:r>
      <w:r w:rsidRPr="00FB710F">
        <w:rPr>
          <w:i/>
        </w:rPr>
        <w:t>A terület</w:t>
      </w:r>
      <w:r w:rsidR="00ED1662" w:rsidRPr="00FB710F">
        <w:rPr>
          <w:i/>
        </w:rPr>
        <w:t>-felhasználási egységen belül az építési övezetekre vonatkozó szabályozási terven feltüntetett előírások</w:t>
      </w:r>
      <w:r w:rsidR="00ED1662">
        <w:t>:</w:t>
      </w:r>
    </w:p>
    <w:p w:rsidR="001B5B80" w:rsidRDefault="001B5B80"/>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ED1662" w:rsidTr="00ED1662">
        <w:trPr>
          <w:jc w:val="center"/>
        </w:trPr>
        <w:tc>
          <w:tcPr>
            <w:tcW w:w="5606" w:type="dxa"/>
            <w:vAlign w:val="center"/>
          </w:tcPr>
          <w:p w:rsidR="00ED1662" w:rsidRDefault="00ED1662">
            <w:pPr>
              <w:rPr>
                <w:b/>
                <w:sz w:val="22"/>
                <w:szCs w:val="22"/>
              </w:rPr>
            </w:pPr>
            <w:proofErr w:type="spellStart"/>
            <w:r>
              <w:rPr>
                <w:b/>
                <w:sz w:val="22"/>
                <w:szCs w:val="22"/>
              </w:rPr>
              <w:t>Vt</w:t>
            </w:r>
            <w:proofErr w:type="spellEnd"/>
            <w:r>
              <w:rPr>
                <w:b/>
                <w:sz w:val="22"/>
                <w:szCs w:val="22"/>
              </w:rPr>
              <w:t xml:space="preserve"> jelű építési övezet</w:t>
            </w:r>
          </w:p>
        </w:tc>
        <w:tc>
          <w:tcPr>
            <w:tcW w:w="1917" w:type="dxa"/>
            <w:vAlign w:val="center"/>
          </w:tcPr>
          <w:p w:rsidR="00ED1662" w:rsidRDefault="00ED1662">
            <w:pPr>
              <w:pStyle w:val="Cmsor1"/>
              <w:rPr>
                <w:sz w:val="22"/>
                <w:szCs w:val="22"/>
              </w:rPr>
            </w:pPr>
            <w:r>
              <w:rPr>
                <w:sz w:val="22"/>
                <w:szCs w:val="22"/>
              </w:rPr>
              <w:t>HÉSZ</w:t>
            </w:r>
          </w:p>
        </w:tc>
        <w:tc>
          <w:tcPr>
            <w:tcW w:w="663" w:type="dxa"/>
            <w:vAlign w:val="center"/>
          </w:tcPr>
          <w:p w:rsidR="00ED1662" w:rsidRDefault="00ED1662">
            <w:pPr>
              <w:jc w:val="center"/>
              <w:rPr>
                <w:sz w:val="22"/>
                <w:szCs w:val="22"/>
              </w:rPr>
            </w:pPr>
          </w:p>
        </w:tc>
      </w:tr>
      <w:tr w:rsidR="00ED1662" w:rsidTr="00ED1662">
        <w:trPr>
          <w:jc w:val="center"/>
        </w:trPr>
        <w:tc>
          <w:tcPr>
            <w:tcW w:w="5606" w:type="dxa"/>
            <w:vAlign w:val="center"/>
          </w:tcPr>
          <w:p w:rsidR="00ED1662" w:rsidRDefault="00ED1662">
            <w:pPr>
              <w:rPr>
                <w:sz w:val="22"/>
                <w:szCs w:val="22"/>
              </w:rPr>
            </w:pPr>
            <w:r>
              <w:rPr>
                <w:sz w:val="22"/>
                <w:szCs w:val="22"/>
              </w:rPr>
              <w:t>A kialakítható legkisebb telekterület méret</w:t>
            </w:r>
          </w:p>
        </w:tc>
        <w:tc>
          <w:tcPr>
            <w:tcW w:w="1917" w:type="dxa"/>
            <w:vAlign w:val="center"/>
          </w:tcPr>
          <w:p w:rsidR="00ED1662" w:rsidRDefault="00ED1662">
            <w:pPr>
              <w:jc w:val="center"/>
              <w:rPr>
                <w:sz w:val="22"/>
                <w:szCs w:val="22"/>
              </w:rPr>
            </w:pPr>
            <w:r>
              <w:rPr>
                <w:sz w:val="22"/>
                <w:szCs w:val="22"/>
              </w:rPr>
              <w:t xml:space="preserve"> 450</w:t>
            </w:r>
          </w:p>
        </w:tc>
        <w:tc>
          <w:tcPr>
            <w:tcW w:w="663" w:type="dxa"/>
            <w:vAlign w:val="center"/>
          </w:tcPr>
          <w:p w:rsidR="00ED1662" w:rsidRDefault="00ED1662">
            <w:pPr>
              <w:jc w:val="center"/>
              <w:rPr>
                <w:sz w:val="22"/>
                <w:szCs w:val="22"/>
              </w:rPr>
            </w:pPr>
            <w:r>
              <w:rPr>
                <w:sz w:val="22"/>
                <w:szCs w:val="22"/>
              </w:rPr>
              <w:t>m</w:t>
            </w:r>
            <w:r>
              <w:rPr>
                <w:sz w:val="22"/>
                <w:szCs w:val="22"/>
                <w:vertAlign w:val="superscript"/>
              </w:rPr>
              <w:t>2</w:t>
            </w:r>
          </w:p>
        </w:tc>
      </w:tr>
      <w:tr w:rsidR="00ED1662" w:rsidTr="00ED1662">
        <w:trPr>
          <w:jc w:val="center"/>
        </w:trPr>
        <w:tc>
          <w:tcPr>
            <w:tcW w:w="5606" w:type="dxa"/>
            <w:vAlign w:val="center"/>
          </w:tcPr>
          <w:p w:rsidR="00ED1662" w:rsidRDefault="00ED1662">
            <w:pPr>
              <w:rPr>
                <w:sz w:val="22"/>
                <w:szCs w:val="22"/>
              </w:rPr>
            </w:pPr>
            <w:r>
              <w:rPr>
                <w:sz w:val="22"/>
                <w:szCs w:val="22"/>
              </w:rPr>
              <w:t>A kialakítható telek legkisebb szélességi mérete</w:t>
            </w:r>
          </w:p>
        </w:tc>
        <w:tc>
          <w:tcPr>
            <w:tcW w:w="1917" w:type="dxa"/>
            <w:vAlign w:val="center"/>
          </w:tcPr>
          <w:p w:rsidR="00ED1662" w:rsidRDefault="00ED1662">
            <w:pPr>
              <w:jc w:val="center"/>
              <w:rPr>
                <w:sz w:val="22"/>
                <w:szCs w:val="22"/>
              </w:rPr>
            </w:pPr>
            <w:r>
              <w:rPr>
                <w:sz w:val="22"/>
                <w:szCs w:val="22"/>
              </w:rPr>
              <w:t>15</w:t>
            </w:r>
          </w:p>
        </w:tc>
        <w:tc>
          <w:tcPr>
            <w:tcW w:w="663" w:type="dxa"/>
            <w:vAlign w:val="center"/>
          </w:tcPr>
          <w:p w:rsidR="00ED1662" w:rsidRDefault="00ED1662">
            <w:pPr>
              <w:jc w:val="center"/>
              <w:rPr>
                <w:sz w:val="22"/>
                <w:szCs w:val="22"/>
              </w:rPr>
            </w:pPr>
            <w:r>
              <w:rPr>
                <w:sz w:val="22"/>
                <w:szCs w:val="22"/>
              </w:rPr>
              <w:t>m</w:t>
            </w:r>
          </w:p>
        </w:tc>
      </w:tr>
      <w:tr w:rsidR="00ED1662" w:rsidTr="00ED1662">
        <w:trPr>
          <w:jc w:val="center"/>
        </w:trPr>
        <w:tc>
          <w:tcPr>
            <w:tcW w:w="5606" w:type="dxa"/>
            <w:vAlign w:val="center"/>
          </w:tcPr>
          <w:p w:rsidR="00ED1662" w:rsidRDefault="00ED1662">
            <w:pPr>
              <w:rPr>
                <w:sz w:val="22"/>
                <w:szCs w:val="22"/>
              </w:rPr>
            </w:pPr>
            <w:r>
              <w:rPr>
                <w:sz w:val="22"/>
                <w:szCs w:val="22"/>
              </w:rPr>
              <w:t>A beépítési mód</w:t>
            </w:r>
          </w:p>
        </w:tc>
        <w:tc>
          <w:tcPr>
            <w:tcW w:w="1917" w:type="dxa"/>
            <w:vAlign w:val="center"/>
          </w:tcPr>
          <w:p w:rsidR="00ED1662" w:rsidRDefault="00ED1662" w:rsidP="00ED1662">
            <w:pPr>
              <w:jc w:val="center"/>
              <w:rPr>
                <w:sz w:val="22"/>
                <w:szCs w:val="22"/>
              </w:rPr>
            </w:pPr>
            <w:r>
              <w:rPr>
                <w:sz w:val="22"/>
                <w:szCs w:val="22"/>
              </w:rPr>
              <w:t>oldalhatáron álló, zártsorú</w:t>
            </w:r>
          </w:p>
        </w:tc>
        <w:tc>
          <w:tcPr>
            <w:tcW w:w="663" w:type="dxa"/>
            <w:vAlign w:val="center"/>
          </w:tcPr>
          <w:p w:rsidR="00ED1662" w:rsidRDefault="00ED1662">
            <w:pPr>
              <w:jc w:val="center"/>
              <w:rPr>
                <w:sz w:val="22"/>
                <w:szCs w:val="22"/>
              </w:rPr>
            </w:pPr>
          </w:p>
        </w:tc>
      </w:tr>
      <w:tr w:rsidR="00ED1662" w:rsidTr="00ED1662">
        <w:trPr>
          <w:jc w:val="center"/>
        </w:trPr>
        <w:tc>
          <w:tcPr>
            <w:tcW w:w="5606" w:type="dxa"/>
            <w:vAlign w:val="center"/>
          </w:tcPr>
          <w:p w:rsidR="00ED1662" w:rsidRDefault="00ED1662">
            <w:pPr>
              <w:rPr>
                <w:sz w:val="22"/>
                <w:szCs w:val="22"/>
              </w:rPr>
            </w:pPr>
            <w:r>
              <w:rPr>
                <w:sz w:val="22"/>
                <w:szCs w:val="22"/>
              </w:rPr>
              <w:t>A megengedett legnagyobb építménymagasság</w:t>
            </w:r>
          </w:p>
        </w:tc>
        <w:tc>
          <w:tcPr>
            <w:tcW w:w="1917" w:type="dxa"/>
            <w:vAlign w:val="center"/>
          </w:tcPr>
          <w:p w:rsidR="00ED1662" w:rsidRDefault="00ED1662">
            <w:pPr>
              <w:jc w:val="center"/>
              <w:rPr>
                <w:sz w:val="22"/>
                <w:szCs w:val="22"/>
              </w:rPr>
            </w:pPr>
            <w:r>
              <w:rPr>
                <w:sz w:val="22"/>
                <w:szCs w:val="22"/>
              </w:rPr>
              <w:t>7,5</w:t>
            </w:r>
          </w:p>
        </w:tc>
        <w:tc>
          <w:tcPr>
            <w:tcW w:w="663" w:type="dxa"/>
            <w:vAlign w:val="center"/>
          </w:tcPr>
          <w:p w:rsidR="00ED1662" w:rsidRDefault="00ED1662">
            <w:pPr>
              <w:jc w:val="center"/>
              <w:rPr>
                <w:sz w:val="22"/>
                <w:szCs w:val="22"/>
              </w:rPr>
            </w:pPr>
            <w:r>
              <w:rPr>
                <w:sz w:val="22"/>
                <w:szCs w:val="22"/>
              </w:rPr>
              <w:t>m</w:t>
            </w:r>
          </w:p>
        </w:tc>
      </w:tr>
      <w:tr w:rsidR="00ED1662" w:rsidTr="00ED1662">
        <w:trPr>
          <w:jc w:val="center"/>
        </w:trPr>
        <w:tc>
          <w:tcPr>
            <w:tcW w:w="5606" w:type="dxa"/>
            <w:vAlign w:val="center"/>
          </w:tcPr>
          <w:p w:rsidR="00ED1662" w:rsidRDefault="00ED1662">
            <w:pPr>
              <w:rPr>
                <w:sz w:val="22"/>
                <w:szCs w:val="22"/>
              </w:rPr>
            </w:pPr>
            <w:r>
              <w:rPr>
                <w:sz w:val="22"/>
                <w:szCs w:val="22"/>
              </w:rPr>
              <w:t>A beépítettség megengedett legnagyobb mértéke</w:t>
            </w:r>
          </w:p>
        </w:tc>
        <w:tc>
          <w:tcPr>
            <w:tcW w:w="1917" w:type="dxa"/>
            <w:vAlign w:val="center"/>
          </w:tcPr>
          <w:p w:rsidR="00ED1662" w:rsidRDefault="00ED1662">
            <w:pPr>
              <w:jc w:val="center"/>
              <w:rPr>
                <w:sz w:val="22"/>
                <w:szCs w:val="22"/>
              </w:rPr>
            </w:pPr>
            <w:r>
              <w:rPr>
                <w:sz w:val="22"/>
                <w:szCs w:val="22"/>
              </w:rPr>
              <w:t>60</w:t>
            </w:r>
            <w:r>
              <w:rPr>
                <w:b/>
                <w:sz w:val="22"/>
                <w:szCs w:val="22"/>
              </w:rPr>
              <w:t>*</w:t>
            </w:r>
          </w:p>
        </w:tc>
        <w:tc>
          <w:tcPr>
            <w:tcW w:w="663" w:type="dxa"/>
            <w:vAlign w:val="center"/>
          </w:tcPr>
          <w:p w:rsidR="00ED1662" w:rsidRDefault="00ED1662">
            <w:pPr>
              <w:jc w:val="center"/>
              <w:rPr>
                <w:sz w:val="22"/>
                <w:szCs w:val="22"/>
              </w:rPr>
            </w:pPr>
            <w:r>
              <w:rPr>
                <w:sz w:val="22"/>
                <w:szCs w:val="22"/>
              </w:rPr>
              <w:t>%</w:t>
            </w:r>
          </w:p>
        </w:tc>
      </w:tr>
      <w:tr w:rsidR="00ED1662" w:rsidTr="00ED1662">
        <w:trPr>
          <w:jc w:val="center"/>
        </w:trPr>
        <w:tc>
          <w:tcPr>
            <w:tcW w:w="5606" w:type="dxa"/>
            <w:vAlign w:val="center"/>
          </w:tcPr>
          <w:p w:rsidR="00ED1662" w:rsidRDefault="00ED1662">
            <w:pPr>
              <w:rPr>
                <w:sz w:val="22"/>
                <w:szCs w:val="22"/>
              </w:rPr>
            </w:pPr>
            <w:r>
              <w:rPr>
                <w:sz w:val="22"/>
                <w:szCs w:val="22"/>
              </w:rPr>
              <w:t>A zöldfelület legkisebb mértéke</w:t>
            </w:r>
          </w:p>
        </w:tc>
        <w:tc>
          <w:tcPr>
            <w:tcW w:w="1917" w:type="dxa"/>
            <w:vAlign w:val="center"/>
          </w:tcPr>
          <w:p w:rsidR="00ED1662" w:rsidRDefault="00ED1662">
            <w:pPr>
              <w:jc w:val="center"/>
              <w:rPr>
                <w:sz w:val="22"/>
                <w:szCs w:val="22"/>
              </w:rPr>
            </w:pPr>
            <w:r>
              <w:rPr>
                <w:sz w:val="22"/>
                <w:szCs w:val="22"/>
              </w:rPr>
              <w:t>20</w:t>
            </w:r>
          </w:p>
        </w:tc>
        <w:tc>
          <w:tcPr>
            <w:tcW w:w="663" w:type="dxa"/>
            <w:vAlign w:val="center"/>
          </w:tcPr>
          <w:p w:rsidR="00ED1662" w:rsidRDefault="00ED1662">
            <w:pPr>
              <w:jc w:val="center"/>
              <w:rPr>
                <w:sz w:val="22"/>
                <w:szCs w:val="22"/>
              </w:rPr>
            </w:pPr>
            <w:r>
              <w:rPr>
                <w:sz w:val="22"/>
                <w:szCs w:val="22"/>
              </w:rPr>
              <w:t>%</w:t>
            </w:r>
          </w:p>
        </w:tc>
      </w:tr>
    </w:tbl>
    <w:p w:rsidR="001B5B80" w:rsidRPr="00ED1662" w:rsidRDefault="001B5B80" w:rsidP="00ED1662">
      <w:pPr>
        <w:ind w:left="142" w:firstLine="709"/>
        <w:jc w:val="both"/>
        <w:rPr>
          <w:b/>
          <w:sz w:val="16"/>
          <w:szCs w:val="16"/>
        </w:rPr>
      </w:pPr>
      <w:r>
        <w:rPr>
          <w:b/>
          <w:sz w:val="20"/>
        </w:rPr>
        <w:t xml:space="preserve"> * </w:t>
      </w:r>
      <w:r w:rsidRPr="00ED1662">
        <w:rPr>
          <w:b/>
          <w:sz w:val="16"/>
          <w:szCs w:val="16"/>
        </w:rPr>
        <w:t>kivéve okt</w:t>
      </w:r>
      <w:r w:rsidR="00ED1662">
        <w:rPr>
          <w:b/>
          <w:sz w:val="16"/>
          <w:szCs w:val="16"/>
        </w:rPr>
        <w:t xml:space="preserve">atási létesítmények (25%) </w:t>
      </w:r>
    </w:p>
    <w:p w:rsidR="00ED1662" w:rsidRDefault="00ED1662">
      <w:pPr>
        <w:jc w:val="both"/>
      </w:pPr>
    </w:p>
    <w:p w:rsidR="00ED1662" w:rsidRDefault="00ED1662">
      <w:pPr>
        <w:jc w:val="both"/>
      </w:pPr>
    </w:p>
    <w:p w:rsidR="00756255" w:rsidRDefault="001B5B80" w:rsidP="00756255">
      <w:pPr>
        <w:jc w:val="both"/>
      </w:pPr>
      <w:r>
        <w:t>(4)</w:t>
      </w:r>
      <w:r w:rsidR="00756255" w:rsidRPr="00756255">
        <w:rPr>
          <w:szCs w:val="24"/>
          <w:vertAlign w:val="superscript"/>
        </w:rPr>
        <w:t xml:space="preserve"> </w:t>
      </w:r>
      <w:r w:rsidR="00756255">
        <w:rPr>
          <w:szCs w:val="24"/>
          <w:vertAlign w:val="superscript"/>
        </w:rPr>
        <w:t xml:space="preserve">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756255" w:rsidRDefault="001B5B80" w:rsidP="00756255">
      <w:pPr>
        <w:jc w:val="both"/>
      </w:pPr>
      <w:r>
        <w:t xml:space="preserve">(5) </w:t>
      </w:r>
      <w:r w:rsidR="00756255">
        <w:rPr>
          <w:szCs w:val="24"/>
          <w:vertAlign w:val="superscript"/>
        </w:rPr>
        <w:t xml:space="preserve">6 </w:t>
      </w:r>
      <w:r w:rsidR="00756255">
        <w:rPr>
          <w:vertAlign w:val="superscript"/>
        </w:rPr>
        <w:t xml:space="preserve">hatályon kívül helyezve az </w:t>
      </w:r>
      <w:r w:rsidR="00756255" w:rsidRPr="00756255">
        <w:rPr>
          <w:vertAlign w:val="superscript"/>
        </w:rPr>
        <w:t>5/2018. (XI.30.)</w:t>
      </w:r>
      <w:r w:rsidR="00756255">
        <w:rPr>
          <w:vertAlign w:val="superscript"/>
        </w:rPr>
        <w:t xml:space="preserve"> rendelettel</w:t>
      </w:r>
    </w:p>
    <w:p w:rsidR="001B5B80" w:rsidRDefault="001B5B80">
      <w:pPr>
        <w:jc w:val="both"/>
      </w:pPr>
      <w:r>
        <w:t xml:space="preserve">(6) </w:t>
      </w:r>
      <w:r>
        <w:rPr>
          <w:vertAlign w:val="superscript"/>
        </w:rPr>
        <w:t>1</w:t>
      </w:r>
      <w:r w:rsidRPr="00756255">
        <w:rPr>
          <w:vertAlign w:val="superscript"/>
        </w:rPr>
        <w:t>bekezdés törölve</w:t>
      </w:r>
    </w:p>
    <w:p w:rsidR="001B5B80" w:rsidRDefault="001B5B80">
      <w:pPr>
        <w:pStyle w:val="Szvegtrzs"/>
        <w:ind w:right="-972"/>
      </w:pPr>
      <w:r>
        <w:t>(7) Az építési telekre megengedett legnagyobb szintterület mutató 0,8.</w:t>
      </w:r>
    </w:p>
    <w:p w:rsidR="001B5B80" w:rsidRDefault="001B5B80"/>
    <w:p w:rsidR="00ED1662" w:rsidRDefault="00ED1662"/>
    <w:p w:rsidR="00ED1662" w:rsidRDefault="00ED1662"/>
    <w:p w:rsidR="001B5B80" w:rsidRDefault="001B5B80">
      <w:pPr>
        <w:jc w:val="center"/>
        <w:rPr>
          <w:b/>
        </w:rPr>
      </w:pPr>
      <w:r>
        <w:rPr>
          <w:b/>
        </w:rPr>
        <w:t>Kereskedelmi, szolgáltató, gazdasági terület (</w:t>
      </w:r>
      <w:proofErr w:type="spellStart"/>
      <w:r>
        <w:rPr>
          <w:b/>
        </w:rPr>
        <w:t>Gksz</w:t>
      </w:r>
      <w:proofErr w:type="spellEnd"/>
      <w:r>
        <w:rPr>
          <w:b/>
        </w:rPr>
        <w:t>)</w:t>
      </w:r>
    </w:p>
    <w:p w:rsidR="00ED1662" w:rsidRDefault="00ED1662">
      <w:pPr>
        <w:jc w:val="center"/>
      </w:pPr>
    </w:p>
    <w:p w:rsidR="001B5B80" w:rsidRDefault="001B5B80">
      <w:pPr>
        <w:jc w:val="center"/>
      </w:pPr>
      <w:r>
        <w:rPr>
          <w:b/>
        </w:rPr>
        <w:t>19. §</w:t>
      </w:r>
    </w:p>
    <w:p w:rsidR="001B5B80" w:rsidRDefault="001B5B80"/>
    <w:p w:rsidR="001B5B80" w:rsidRDefault="001B5B80">
      <w:pPr>
        <w:jc w:val="both"/>
      </w:pPr>
      <w:r>
        <w:t>(1) A területen az OTÉK 19. §</w:t>
      </w:r>
      <w:proofErr w:type="spellStart"/>
      <w:r>
        <w:t>-ában</w:t>
      </w:r>
      <w:proofErr w:type="spellEnd"/>
      <w:r>
        <w:t xml:space="preserve"> megnevezett építmények helyezhetők el.</w:t>
      </w:r>
    </w:p>
    <w:p w:rsidR="001B5B80" w:rsidRPr="00ED1662" w:rsidRDefault="001B5B80" w:rsidP="00ED1662">
      <w:pPr>
        <w:jc w:val="both"/>
        <w:rPr>
          <w:vertAlign w:val="superscript"/>
        </w:rPr>
      </w:pPr>
      <w:r>
        <w:t xml:space="preserve">(2) </w:t>
      </w:r>
      <w:r w:rsidR="00ED1662">
        <w:rPr>
          <w:vertAlign w:val="superscript"/>
        </w:rPr>
        <w:t>4 törölve</w:t>
      </w:r>
    </w:p>
    <w:p w:rsidR="001B5B80" w:rsidRPr="00DD536B" w:rsidRDefault="001B5B80">
      <w:pPr>
        <w:pStyle w:val="Szvegtrzsbehzssal"/>
        <w:ind w:left="0" w:firstLine="0"/>
        <w:rPr>
          <w:szCs w:val="24"/>
        </w:rPr>
      </w:pPr>
      <w:r w:rsidRPr="00DD536B">
        <w:t xml:space="preserve">(3) </w:t>
      </w:r>
      <w:r w:rsidRPr="00DD536B">
        <w:rPr>
          <w:szCs w:val="24"/>
          <w:vertAlign w:val="superscript"/>
        </w:rPr>
        <w:t>2</w:t>
      </w:r>
      <w:r w:rsidR="00ED1662" w:rsidRPr="00DD536B">
        <w:rPr>
          <w:szCs w:val="24"/>
          <w:vertAlign w:val="superscript"/>
        </w:rPr>
        <w:t xml:space="preserve">, 4 </w:t>
      </w:r>
      <w:r w:rsidR="00ED1662" w:rsidRPr="00DD536B">
        <w:rPr>
          <w:szCs w:val="24"/>
        </w:rPr>
        <w:t>A terület-felhasználási egységen belül az építési övezetekre vonatkozó – szabályozási terven feltüntetett – előírások:</w:t>
      </w:r>
    </w:p>
    <w:p w:rsidR="00ED1662" w:rsidRDefault="00ED1662">
      <w:pPr>
        <w:pStyle w:val="Szvegtrzsbehzssal"/>
        <w:ind w:left="0" w:firstLine="0"/>
        <w:rPr>
          <w:szCs w:val="24"/>
          <w:vertAlign w:val="superscript"/>
        </w:rPr>
      </w:pPr>
    </w:p>
    <w:p w:rsidR="00ED1662" w:rsidRDefault="00ED1662">
      <w:pPr>
        <w:pStyle w:val="Szvegtrzsbehzssal"/>
        <w:ind w:left="0" w:firstLine="0"/>
        <w:rPr>
          <w:szCs w:val="24"/>
          <w:vertAlign w:val="superscript"/>
        </w:rPr>
      </w:pPr>
    </w:p>
    <w:p w:rsidR="00ED1662" w:rsidRPr="00294A68" w:rsidRDefault="00ED1662" w:rsidP="00ED1662">
      <w:pPr>
        <w:pStyle w:val="Szvegtrzsbehzssal"/>
        <w:ind w:left="284" w:firstLine="0"/>
        <w:rPr>
          <w:szCs w:val="24"/>
          <w:vertAlign w:val="superscript"/>
        </w:rPr>
      </w:pPr>
      <w:proofErr w:type="gramStart"/>
      <w:r>
        <w:rPr>
          <w:szCs w:val="24"/>
        </w:rPr>
        <w:t>a</w:t>
      </w:r>
      <w:proofErr w:type="gramEnd"/>
      <w:r>
        <w:rPr>
          <w:szCs w:val="24"/>
        </w:rPr>
        <w:t xml:space="preserve">) </w:t>
      </w:r>
      <w:r>
        <w:rPr>
          <w:b/>
          <w:szCs w:val="24"/>
        </w:rPr>
        <w:t>Gksz-1</w:t>
      </w:r>
      <w:r>
        <w:rPr>
          <w:szCs w:val="24"/>
        </w:rPr>
        <w:t xml:space="preserve"> jelű építési övezet:</w:t>
      </w:r>
      <w:r w:rsidR="00294A68">
        <w:rPr>
          <w:szCs w:val="24"/>
          <w:vertAlign w:val="superscript"/>
        </w:rPr>
        <w:t>4</w:t>
      </w:r>
    </w:p>
    <w:p w:rsidR="00ED1662" w:rsidRDefault="00ED1662"/>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A16FAD" w:rsidTr="00A16FAD">
        <w:trPr>
          <w:jc w:val="center"/>
        </w:trPr>
        <w:tc>
          <w:tcPr>
            <w:tcW w:w="5606" w:type="dxa"/>
            <w:vAlign w:val="center"/>
          </w:tcPr>
          <w:p w:rsidR="00A16FAD" w:rsidRDefault="00A16FAD">
            <w:pPr>
              <w:pStyle w:val="Cmsor3"/>
              <w:rPr>
                <w:sz w:val="22"/>
                <w:szCs w:val="22"/>
              </w:rPr>
            </w:pPr>
            <w:r>
              <w:rPr>
                <w:sz w:val="22"/>
                <w:szCs w:val="22"/>
              </w:rPr>
              <w:t>Gksz-1 jelű építési övezet</w:t>
            </w:r>
          </w:p>
        </w:tc>
        <w:tc>
          <w:tcPr>
            <w:tcW w:w="1917" w:type="dxa"/>
            <w:vAlign w:val="center"/>
          </w:tcPr>
          <w:p w:rsidR="00A16FAD" w:rsidRDefault="00A16FAD">
            <w:pPr>
              <w:pStyle w:val="Cmsor1"/>
              <w:rPr>
                <w:sz w:val="22"/>
                <w:szCs w:val="22"/>
              </w:rPr>
            </w:pPr>
            <w:r>
              <w:rPr>
                <w:sz w:val="22"/>
                <w:szCs w:val="22"/>
              </w:rPr>
              <w:t>HÉSZ</w:t>
            </w:r>
          </w:p>
        </w:tc>
        <w:tc>
          <w:tcPr>
            <w:tcW w:w="663" w:type="dxa"/>
            <w:vAlign w:val="center"/>
          </w:tcPr>
          <w:p w:rsidR="00A16FAD" w:rsidRDefault="00A16FAD">
            <w:pPr>
              <w:jc w:val="center"/>
              <w:rPr>
                <w:sz w:val="22"/>
                <w:szCs w:val="22"/>
              </w:rPr>
            </w:pPr>
          </w:p>
        </w:tc>
      </w:tr>
      <w:tr w:rsidR="00A16FAD" w:rsidTr="00A16FAD">
        <w:trPr>
          <w:jc w:val="center"/>
        </w:trPr>
        <w:tc>
          <w:tcPr>
            <w:tcW w:w="5606" w:type="dxa"/>
            <w:vAlign w:val="center"/>
          </w:tcPr>
          <w:p w:rsidR="00A16FAD" w:rsidRDefault="00A16FAD">
            <w:pPr>
              <w:rPr>
                <w:sz w:val="22"/>
                <w:szCs w:val="22"/>
              </w:rPr>
            </w:pPr>
            <w:r>
              <w:rPr>
                <w:sz w:val="22"/>
                <w:szCs w:val="22"/>
              </w:rPr>
              <w:t>A kialakítható legkisebb telekterület méret</w:t>
            </w:r>
          </w:p>
        </w:tc>
        <w:tc>
          <w:tcPr>
            <w:tcW w:w="1917" w:type="dxa"/>
            <w:vAlign w:val="center"/>
          </w:tcPr>
          <w:p w:rsidR="00A16FAD" w:rsidRDefault="00A16FAD">
            <w:pPr>
              <w:jc w:val="center"/>
              <w:rPr>
                <w:sz w:val="22"/>
                <w:szCs w:val="22"/>
              </w:rPr>
            </w:pPr>
            <w:r>
              <w:rPr>
                <w:sz w:val="22"/>
                <w:szCs w:val="22"/>
              </w:rPr>
              <w:t>500</w:t>
            </w:r>
          </w:p>
        </w:tc>
        <w:tc>
          <w:tcPr>
            <w:tcW w:w="663" w:type="dxa"/>
            <w:vAlign w:val="center"/>
          </w:tcPr>
          <w:p w:rsidR="00A16FAD" w:rsidRDefault="00A16FAD">
            <w:pPr>
              <w:jc w:val="center"/>
              <w:rPr>
                <w:sz w:val="22"/>
                <w:szCs w:val="22"/>
              </w:rPr>
            </w:pPr>
            <w:r>
              <w:rPr>
                <w:sz w:val="22"/>
                <w:szCs w:val="22"/>
              </w:rPr>
              <w:t>m</w:t>
            </w:r>
            <w:r>
              <w:rPr>
                <w:sz w:val="22"/>
                <w:szCs w:val="22"/>
                <w:vertAlign w:val="superscript"/>
              </w:rPr>
              <w:t>2</w:t>
            </w:r>
          </w:p>
        </w:tc>
      </w:tr>
      <w:tr w:rsidR="00A16FAD" w:rsidTr="00A16FAD">
        <w:trPr>
          <w:jc w:val="center"/>
        </w:trPr>
        <w:tc>
          <w:tcPr>
            <w:tcW w:w="5606" w:type="dxa"/>
            <w:vAlign w:val="center"/>
          </w:tcPr>
          <w:p w:rsidR="00A16FAD" w:rsidRDefault="00A16FAD">
            <w:pPr>
              <w:rPr>
                <w:sz w:val="22"/>
                <w:szCs w:val="22"/>
              </w:rPr>
            </w:pPr>
            <w:r>
              <w:rPr>
                <w:sz w:val="22"/>
                <w:szCs w:val="22"/>
              </w:rPr>
              <w:t>A kialakítható telek legkisebb szélességi mérete</w:t>
            </w:r>
          </w:p>
        </w:tc>
        <w:tc>
          <w:tcPr>
            <w:tcW w:w="1917" w:type="dxa"/>
            <w:vAlign w:val="center"/>
          </w:tcPr>
          <w:p w:rsidR="00A16FAD" w:rsidRDefault="00A16FAD">
            <w:pPr>
              <w:jc w:val="center"/>
              <w:rPr>
                <w:sz w:val="22"/>
                <w:szCs w:val="22"/>
              </w:rPr>
            </w:pPr>
            <w:r>
              <w:rPr>
                <w:sz w:val="22"/>
                <w:szCs w:val="22"/>
              </w:rPr>
              <w:t>18</w:t>
            </w:r>
          </w:p>
        </w:tc>
        <w:tc>
          <w:tcPr>
            <w:tcW w:w="663" w:type="dxa"/>
            <w:vAlign w:val="center"/>
          </w:tcPr>
          <w:p w:rsidR="00A16FAD" w:rsidRDefault="00A16FAD">
            <w:pPr>
              <w:jc w:val="center"/>
              <w:rPr>
                <w:sz w:val="22"/>
                <w:szCs w:val="22"/>
              </w:rPr>
            </w:pPr>
            <w:r>
              <w:rPr>
                <w:sz w:val="22"/>
                <w:szCs w:val="22"/>
              </w:rPr>
              <w:t>m</w:t>
            </w:r>
          </w:p>
        </w:tc>
      </w:tr>
      <w:tr w:rsidR="00A16FAD" w:rsidTr="00A16FAD">
        <w:trPr>
          <w:jc w:val="center"/>
        </w:trPr>
        <w:tc>
          <w:tcPr>
            <w:tcW w:w="5606" w:type="dxa"/>
            <w:vAlign w:val="center"/>
          </w:tcPr>
          <w:p w:rsidR="00A16FAD" w:rsidRDefault="00A16FAD">
            <w:pPr>
              <w:rPr>
                <w:sz w:val="22"/>
                <w:szCs w:val="22"/>
              </w:rPr>
            </w:pPr>
            <w:r>
              <w:rPr>
                <w:sz w:val="22"/>
                <w:szCs w:val="22"/>
              </w:rPr>
              <w:t>A beépítési mód</w:t>
            </w:r>
          </w:p>
        </w:tc>
        <w:tc>
          <w:tcPr>
            <w:tcW w:w="1917" w:type="dxa"/>
            <w:vAlign w:val="center"/>
          </w:tcPr>
          <w:p w:rsidR="00A16FAD" w:rsidRDefault="00A16FAD">
            <w:pPr>
              <w:jc w:val="center"/>
              <w:rPr>
                <w:sz w:val="22"/>
                <w:szCs w:val="22"/>
              </w:rPr>
            </w:pPr>
            <w:r>
              <w:rPr>
                <w:sz w:val="22"/>
                <w:szCs w:val="22"/>
              </w:rPr>
              <w:t>oldalhatáron álló</w:t>
            </w:r>
            <w:r>
              <w:rPr>
                <w:b/>
                <w:sz w:val="22"/>
                <w:szCs w:val="22"/>
              </w:rPr>
              <w:t>*</w:t>
            </w:r>
          </w:p>
        </w:tc>
        <w:tc>
          <w:tcPr>
            <w:tcW w:w="663" w:type="dxa"/>
            <w:vAlign w:val="center"/>
          </w:tcPr>
          <w:p w:rsidR="00A16FAD" w:rsidRDefault="00A16FAD">
            <w:pPr>
              <w:jc w:val="center"/>
              <w:rPr>
                <w:sz w:val="22"/>
                <w:szCs w:val="22"/>
              </w:rPr>
            </w:pPr>
          </w:p>
        </w:tc>
      </w:tr>
      <w:tr w:rsidR="00A16FAD" w:rsidTr="00A16FAD">
        <w:trPr>
          <w:jc w:val="center"/>
        </w:trPr>
        <w:tc>
          <w:tcPr>
            <w:tcW w:w="5606" w:type="dxa"/>
            <w:vAlign w:val="center"/>
          </w:tcPr>
          <w:p w:rsidR="00A16FAD" w:rsidRDefault="00A16FAD">
            <w:pPr>
              <w:rPr>
                <w:sz w:val="22"/>
                <w:szCs w:val="22"/>
              </w:rPr>
            </w:pPr>
            <w:r>
              <w:rPr>
                <w:sz w:val="22"/>
                <w:szCs w:val="22"/>
              </w:rPr>
              <w:t>A megengedett legkisebb/legnagyobb építménymagasság</w:t>
            </w:r>
          </w:p>
        </w:tc>
        <w:tc>
          <w:tcPr>
            <w:tcW w:w="1917" w:type="dxa"/>
            <w:vAlign w:val="center"/>
          </w:tcPr>
          <w:p w:rsidR="00A16FAD" w:rsidRDefault="00A16FAD">
            <w:pPr>
              <w:jc w:val="center"/>
              <w:rPr>
                <w:sz w:val="22"/>
                <w:szCs w:val="22"/>
              </w:rPr>
            </w:pPr>
            <w:r>
              <w:rPr>
                <w:sz w:val="22"/>
                <w:szCs w:val="22"/>
              </w:rPr>
              <w:t>7,5</w:t>
            </w:r>
          </w:p>
        </w:tc>
        <w:tc>
          <w:tcPr>
            <w:tcW w:w="663" w:type="dxa"/>
            <w:vAlign w:val="center"/>
          </w:tcPr>
          <w:p w:rsidR="00A16FAD" w:rsidRDefault="00A16FAD">
            <w:pPr>
              <w:jc w:val="center"/>
              <w:rPr>
                <w:sz w:val="22"/>
                <w:szCs w:val="22"/>
              </w:rPr>
            </w:pPr>
            <w:r>
              <w:rPr>
                <w:sz w:val="22"/>
                <w:szCs w:val="22"/>
              </w:rPr>
              <w:t>m</w:t>
            </w:r>
          </w:p>
        </w:tc>
      </w:tr>
      <w:tr w:rsidR="00A16FAD" w:rsidTr="00A16FAD">
        <w:trPr>
          <w:jc w:val="center"/>
        </w:trPr>
        <w:tc>
          <w:tcPr>
            <w:tcW w:w="5606" w:type="dxa"/>
            <w:vAlign w:val="center"/>
          </w:tcPr>
          <w:p w:rsidR="00A16FAD" w:rsidRDefault="00A16FAD">
            <w:pPr>
              <w:rPr>
                <w:sz w:val="22"/>
                <w:szCs w:val="22"/>
              </w:rPr>
            </w:pPr>
            <w:r>
              <w:rPr>
                <w:sz w:val="22"/>
                <w:szCs w:val="22"/>
              </w:rPr>
              <w:t>A beépítettség megengedett legnagyobb mértéke</w:t>
            </w:r>
          </w:p>
        </w:tc>
        <w:tc>
          <w:tcPr>
            <w:tcW w:w="1917" w:type="dxa"/>
            <w:vAlign w:val="center"/>
          </w:tcPr>
          <w:p w:rsidR="00A16FAD" w:rsidRDefault="00A16FAD">
            <w:pPr>
              <w:jc w:val="center"/>
              <w:rPr>
                <w:sz w:val="22"/>
                <w:szCs w:val="22"/>
              </w:rPr>
            </w:pPr>
            <w:r>
              <w:rPr>
                <w:sz w:val="22"/>
                <w:szCs w:val="22"/>
              </w:rPr>
              <w:t>50</w:t>
            </w:r>
          </w:p>
        </w:tc>
        <w:tc>
          <w:tcPr>
            <w:tcW w:w="663" w:type="dxa"/>
            <w:vAlign w:val="center"/>
          </w:tcPr>
          <w:p w:rsidR="00A16FAD" w:rsidRDefault="00A16FAD">
            <w:pPr>
              <w:jc w:val="center"/>
              <w:rPr>
                <w:sz w:val="22"/>
                <w:szCs w:val="22"/>
              </w:rPr>
            </w:pPr>
            <w:r>
              <w:rPr>
                <w:sz w:val="22"/>
                <w:szCs w:val="22"/>
              </w:rPr>
              <w:t>%</w:t>
            </w:r>
          </w:p>
        </w:tc>
      </w:tr>
      <w:tr w:rsidR="00A16FAD" w:rsidTr="00A16FAD">
        <w:trPr>
          <w:jc w:val="center"/>
        </w:trPr>
        <w:tc>
          <w:tcPr>
            <w:tcW w:w="5606" w:type="dxa"/>
            <w:vAlign w:val="center"/>
          </w:tcPr>
          <w:p w:rsidR="00A16FAD" w:rsidRDefault="00A16FAD">
            <w:pPr>
              <w:rPr>
                <w:sz w:val="22"/>
                <w:szCs w:val="22"/>
              </w:rPr>
            </w:pPr>
            <w:r>
              <w:rPr>
                <w:sz w:val="22"/>
                <w:szCs w:val="22"/>
              </w:rPr>
              <w:t>A zöldfelület legkisebb mértéke</w:t>
            </w:r>
          </w:p>
        </w:tc>
        <w:tc>
          <w:tcPr>
            <w:tcW w:w="1917" w:type="dxa"/>
            <w:vAlign w:val="center"/>
          </w:tcPr>
          <w:p w:rsidR="00A16FAD" w:rsidRDefault="00A16FAD">
            <w:pPr>
              <w:jc w:val="center"/>
              <w:rPr>
                <w:sz w:val="22"/>
                <w:szCs w:val="22"/>
              </w:rPr>
            </w:pPr>
            <w:r>
              <w:rPr>
                <w:sz w:val="22"/>
                <w:szCs w:val="22"/>
              </w:rPr>
              <w:t>20</w:t>
            </w:r>
          </w:p>
        </w:tc>
        <w:tc>
          <w:tcPr>
            <w:tcW w:w="663" w:type="dxa"/>
            <w:vAlign w:val="center"/>
          </w:tcPr>
          <w:p w:rsidR="00A16FAD" w:rsidRDefault="00A16FAD">
            <w:pPr>
              <w:jc w:val="center"/>
              <w:rPr>
                <w:sz w:val="22"/>
                <w:szCs w:val="22"/>
              </w:rPr>
            </w:pPr>
            <w:r>
              <w:rPr>
                <w:sz w:val="22"/>
                <w:szCs w:val="22"/>
              </w:rPr>
              <w:t>%</w:t>
            </w:r>
          </w:p>
        </w:tc>
      </w:tr>
    </w:tbl>
    <w:p w:rsidR="001B5B80" w:rsidRPr="00A16FAD" w:rsidRDefault="001B5B80" w:rsidP="00A16FAD">
      <w:pPr>
        <w:pStyle w:val="Szvegtrzs"/>
        <w:ind w:left="284" w:firstLine="567"/>
        <w:rPr>
          <w:b/>
          <w:sz w:val="16"/>
          <w:szCs w:val="16"/>
        </w:rPr>
      </w:pPr>
      <w:r w:rsidRPr="00A16FAD">
        <w:rPr>
          <w:b/>
          <w:sz w:val="16"/>
          <w:szCs w:val="16"/>
        </w:rPr>
        <w:t>* oldalhatáron álló építési helyen belül lehet szabadon álló is</w:t>
      </w:r>
    </w:p>
    <w:p w:rsidR="001B5B80" w:rsidRDefault="001B5B80"/>
    <w:p w:rsidR="00A16FAD" w:rsidRPr="00294A68" w:rsidRDefault="00A16FAD" w:rsidP="00A16FAD">
      <w:pPr>
        <w:pStyle w:val="Listaszerbekezds"/>
        <w:ind w:left="284"/>
        <w:rPr>
          <w:vertAlign w:val="superscript"/>
        </w:rPr>
      </w:pPr>
      <w:r>
        <w:t xml:space="preserve">b) </w:t>
      </w:r>
      <w:r>
        <w:rPr>
          <w:b/>
        </w:rPr>
        <w:t xml:space="preserve">Gksz-2 </w:t>
      </w:r>
      <w:r>
        <w:t>jelű építési övezet:</w:t>
      </w:r>
      <w:r w:rsidR="00294A68">
        <w:rPr>
          <w:vertAlign w:val="superscript"/>
        </w:rPr>
        <w:t>4</w:t>
      </w:r>
    </w:p>
    <w:p w:rsidR="00A16FAD" w:rsidRDefault="00A16FAD"/>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282472" w:rsidTr="00282472">
        <w:trPr>
          <w:jc w:val="center"/>
        </w:trPr>
        <w:tc>
          <w:tcPr>
            <w:tcW w:w="5606" w:type="dxa"/>
            <w:vAlign w:val="center"/>
          </w:tcPr>
          <w:p w:rsidR="00282472" w:rsidRDefault="00282472">
            <w:pPr>
              <w:pStyle w:val="Cmsor3"/>
              <w:rPr>
                <w:sz w:val="22"/>
                <w:szCs w:val="22"/>
              </w:rPr>
            </w:pPr>
            <w:r>
              <w:rPr>
                <w:sz w:val="22"/>
                <w:szCs w:val="22"/>
              </w:rPr>
              <w:t>Gksz-2 jelű építési övezet</w:t>
            </w:r>
          </w:p>
        </w:tc>
        <w:tc>
          <w:tcPr>
            <w:tcW w:w="1917" w:type="dxa"/>
            <w:vAlign w:val="center"/>
          </w:tcPr>
          <w:p w:rsidR="00282472" w:rsidRDefault="00282472">
            <w:pPr>
              <w:pStyle w:val="Cmsor1"/>
              <w:rPr>
                <w:sz w:val="22"/>
                <w:szCs w:val="22"/>
              </w:rPr>
            </w:pPr>
            <w:r>
              <w:rPr>
                <w:sz w:val="22"/>
                <w:szCs w:val="22"/>
              </w:rPr>
              <w:t>HÉSZ</w:t>
            </w:r>
          </w:p>
        </w:tc>
        <w:tc>
          <w:tcPr>
            <w:tcW w:w="663" w:type="dxa"/>
            <w:vAlign w:val="center"/>
          </w:tcPr>
          <w:p w:rsidR="00282472" w:rsidRDefault="00282472">
            <w:pPr>
              <w:jc w:val="center"/>
              <w:rPr>
                <w:sz w:val="22"/>
                <w:szCs w:val="22"/>
              </w:rPr>
            </w:pPr>
          </w:p>
        </w:tc>
      </w:tr>
      <w:tr w:rsidR="00282472" w:rsidTr="00282472">
        <w:trPr>
          <w:jc w:val="center"/>
        </w:trPr>
        <w:tc>
          <w:tcPr>
            <w:tcW w:w="5606" w:type="dxa"/>
            <w:vAlign w:val="center"/>
          </w:tcPr>
          <w:p w:rsidR="00282472" w:rsidRDefault="00282472">
            <w:pPr>
              <w:rPr>
                <w:sz w:val="22"/>
                <w:szCs w:val="22"/>
              </w:rPr>
            </w:pPr>
            <w:r>
              <w:rPr>
                <w:sz w:val="22"/>
                <w:szCs w:val="22"/>
              </w:rPr>
              <w:t>A kialakítható legkisebb telekterület méret</w:t>
            </w:r>
          </w:p>
        </w:tc>
        <w:tc>
          <w:tcPr>
            <w:tcW w:w="1917" w:type="dxa"/>
            <w:vAlign w:val="center"/>
          </w:tcPr>
          <w:p w:rsidR="00282472" w:rsidRDefault="00282472">
            <w:pPr>
              <w:jc w:val="center"/>
              <w:rPr>
                <w:sz w:val="22"/>
                <w:szCs w:val="22"/>
              </w:rPr>
            </w:pPr>
            <w:r>
              <w:rPr>
                <w:sz w:val="22"/>
                <w:szCs w:val="22"/>
              </w:rPr>
              <w:t>2000</w:t>
            </w:r>
          </w:p>
        </w:tc>
        <w:tc>
          <w:tcPr>
            <w:tcW w:w="663" w:type="dxa"/>
            <w:vAlign w:val="center"/>
          </w:tcPr>
          <w:p w:rsidR="00282472" w:rsidRDefault="00282472">
            <w:pPr>
              <w:jc w:val="center"/>
              <w:rPr>
                <w:sz w:val="22"/>
                <w:szCs w:val="22"/>
              </w:rPr>
            </w:pPr>
            <w:r>
              <w:rPr>
                <w:sz w:val="22"/>
                <w:szCs w:val="22"/>
              </w:rPr>
              <w:t>m</w:t>
            </w:r>
            <w:r>
              <w:rPr>
                <w:sz w:val="22"/>
                <w:szCs w:val="22"/>
                <w:vertAlign w:val="superscript"/>
              </w:rPr>
              <w:t>2</w:t>
            </w:r>
          </w:p>
        </w:tc>
      </w:tr>
      <w:tr w:rsidR="00282472" w:rsidTr="00282472">
        <w:trPr>
          <w:jc w:val="center"/>
        </w:trPr>
        <w:tc>
          <w:tcPr>
            <w:tcW w:w="5606" w:type="dxa"/>
            <w:vAlign w:val="center"/>
          </w:tcPr>
          <w:p w:rsidR="00282472" w:rsidRDefault="00282472">
            <w:pPr>
              <w:rPr>
                <w:sz w:val="22"/>
                <w:szCs w:val="22"/>
              </w:rPr>
            </w:pPr>
            <w:r>
              <w:rPr>
                <w:sz w:val="22"/>
                <w:szCs w:val="22"/>
              </w:rPr>
              <w:t>A kialakítható telek legkisebb szélességi mérete</w:t>
            </w:r>
          </w:p>
        </w:tc>
        <w:tc>
          <w:tcPr>
            <w:tcW w:w="1917" w:type="dxa"/>
            <w:vAlign w:val="center"/>
          </w:tcPr>
          <w:p w:rsidR="00282472" w:rsidRDefault="00282472">
            <w:pPr>
              <w:jc w:val="center"/>
              <w:rPr>
                <w:sz w:val="22"/>
                <w:szCs w:val="22"/>
              </w:rPr>
            </w:pPr>
            <w:r>
              <w:rPr>
                <w:sz w:val="22"/>
                <w:szCs w:val="22"/>
              </w:rPr>
              <w:t>20</w:t>
            </w:r>
          </w:p>
        </w:tc>
        <w:tc>
          <w:tcPr>
            <w:tcW w:w="663" w:type="dxa"/>
            <w:vAlign w:val="center"/>
          </w:tcPr>
          <w:p w:rsidR="00282472" w:rsidRDefault="00282472">
            <w:pPr>
              <w:jc w:val="center"/>
              <w:rPr>
                <w:sz w:val="22"/>
                <w:szCs w:val="22"/>
              </w:rPr>
            </w:pPr>
            <w:r>
              <w:rPr>
                <w:sz w:val="22"/>
                <w:szCs w:val="22"/>
              </w:rPr>
              <w:t>m</w:t>
            </w:r>
          </w:p>
        </w:tc>
      </w:tr>
      <w:tr w:rsidR="00282472" w:rsidTr="00282472">
        <w:trPr>
          <w:jc w:val="center"/>
        </w:trPr>
        <w:tc>
          <w:tcPr>
            <w:tcW w:w="5606" w:type="dxa"/>
            <w:vAlign w:val="center"/>
          </w:tcPr>
          <w:p w:rsidR="00282472" w:rsidRDefault="00282472">
            <w:pPr>
              <w:rPr>
                <w:sz w:val="22"/>
                <w:szCs w:val="22"/>
              </w:rPr>
            </w:pPr>
            <w:r>
              <w:rPr>
                <w:sz w:val="22"/>
                <w:szCs w:val="22"/>
              </w:rPr>
              <w:t>A beépítési mód</w:t>
            </w:r>
          </w:p>
        </w:tc>
        <w:tc>
          <w:tcPr>
            <w:tcW w:w="1917" w:type="dxa"/>
            <w:vAlign w:val="center"/>
          </w:tcPr>
          <w:p w:rsidR="00282472" w:rsidRDefault="00282472">
            <w:pPr>
              <w:jc w:val="center"/>
              <w:rPr>
                <w:sz w:val="22"/>
                <w:szCs w:val="22"/>
              </w:rPr>
            </w:pPr>
            <w:r>
              <w:rPr>
                <w:sz w:val="22"/>
                <w:szCs w:val="22"/>
              </w:rPr>
              <w:t>oldalhatáron álló *</w:t>
            </w:r>
          </w:p>
        </w:tc>
        <w:tc>
          <w:tcPr>
            <w:tcW w:w="663" w:type="dxa"/>
            <w:vAlign w:val="center"/>
          </w:tcPr>
          <w:p w:rsidR="00282472" w:rsidRDefault="00282472">
            <w:pPr>
              <w:jc w:val="center"/>
              <w:rPr>
                <w:sz w:val="22"/>
                <w:szCs w:val="22"/>
              </w:rPr>
            </w:pPr>
          </w:p>
        </w:tc>
      </w:tr>
      <w:tr w:rsidR="00282472" w:rsidTr="00282472">
        <w:trPr>
          <w:jc w:val="center"/>
        </w:trPr>
        <w:tc>
          <w:tcPr>
            <w:tcW w:w="5606" w:type="dxa"/>
            <w:vAlign w:val="center"/>
          </w:tcPr>
          <w:p w:rsidR="00282472" w:rsidRDefault="00282472">
            <w:pPr>
              <w:rPr>
                <w:sz w:val="22"/>
                <w:szCs w:val="22"/>
              </w:rPr>
            </w:pPr>
            <w:r>
              <w:rPr>
                <w:sz w:val="22"/>
                <w:szCs w:val="22"/>
              </w:rPr>
              <w:t>A megengedett legkisebb/legnagyobb építménymagasság</w:t>
            </w:r>
          </w:p>
        </w:tc>
        <w:tc>
          <w:tcPr>
            <w:tcW w:w="1917" w:type="dxa"/>
            <w:vAlign w:val="center"/>
          </w:tcPr>
          <w:p w:rsidR="00282472" w:rsidRDefault="00282472">
            <w:pPr>
              <w:jc w:val="center"/>
              <w:rPr>
                <w:sz w:val="22"/>
                <w:szCs w:val="22"/>
              </w:rPr>
            </w:pPr>
            <w:r>
              <w:rPr>
                <w:sz w:val="22"/>
                <w:szCs w:val="22"/>
              </w:rPr>
              <w:t>12,0</w:t>
            </w:r>
          </w:p>
        </w:tc>
        <w:tc>
          <w:tcPr>
            <w:tcW w:w="663" w:type="dxa"/>
            <w:vAlign w:val="center"/>
          </w:tcPr>
          <w:p w:rsidR="00282472" w:rsidRDefault="00282472">
            <w:pPr>
              <w:jc w:val="center"/>
              <w:rPr>
                <w:sz w:val="22"/>
                <w:szCs w:val="22"/>
              </w:rPr>
            </w:pPr>
            <w:r>
              <w:rPr>
                <w:sz w:val="22"/>
                <w:szCs w:val="22"/>
              </w:rPr>
              <w:t>m</w:t>
            </w:r>
          </w:p>
        </w:tc>
      </w:tr>
      <w:tr w:rsidR="00282472" w:rsidTr="00282472">
        <w:trPr>
          <w:jc w:val="center"/>
        </w:trPr>
        <w:tc>
          <w:tcPr>
            <w:tcW w:w="5606" w:type="dxa"/>
            <w:vAlign w:val="center"/>
          </w:tcPr>
          <w:p w:rsidR="00282472" w:rsidRDefault="00282472">
            <w:pPr>
              <w:rPr>
                <w:sz w:val="22"/>
                <w:szCs w:val="22"/>
              </w:rPr>
            </w:pPr>
            <w:r>
              <w:rPr>
                <w:sz w:val="22"/>
                <w:szCs w:val="22"/>
              </w:rPr>
              <w:t>A beépítettség megengedett legnagyobb mértéke</w:t>
            </w:r>
          </w:p>
        </w:tc>
        <w:tc>
          <w:tcPr>
            <w:tcW w:w="1917" w:type="dxa"/>
            <w:vAlign w:val="center"/>
          </w:tcPr>
          <w:p w:rsidR="00282472" w:rsidRDefault="00282472">
            <w:pPr>
              <w:jc w:val="center"/>
              <w:rPr>
                <w:sz w:val="22"/>
                <w:szCs w:val="22"/>
              </w:rPr>
            </w:pPr>
            <w:r>
              <w:rPr>
                <w:sz w:val="22"/>
                <w:szCs w:val="22"/>
              </w:rPr>
              <w:t>50</w:t>
            </w:r>
          </w:p>
        </w:tc>
        <w:tc>
          <w:tcPr>
            <w:tcW w:w="663" w:type="dxa"/>
            <w:vAlign w:val="center"/>
          </w:tcPr>
          <w:p w:rsidR="00282472" w:rsidRDefault="00282472">
            <w:pPr>
              <w:jc w:val="center"/>
              <w:rPr>
                <w:sz w:val="22"/>
                <w:szCs w:val="22"/>
              </w:rPr>
            </w:pPr>
            <w:r>
              <w:rPr>
                <w:sz w:val="22"/>
                <w:szCs w:val="22"/>
              </w:rPr>
              <w:t>%</w:t>
            </w:r>
          </w:p>
        </w:tc>
      </w:tr>
      <w:tr w:rsidR="00282472" w:rsidTr="00282472">
        <w:trPr>
          <w:jc w:val="center"/>
        </w:trPr>
        <w:tc>
          <w:tcPr>
            <w:tcW w:w="5606" w:type="dxa"/>
            <w:vAlign w:val="center"/>
          </w:tcPr>
          <w:p w:rsidR="00282472" w:rsidRDefault="00282472">
            <w:pPr>
              <w:rPr>
                <w:sz w:val="22"/>
                <w:szCs w:val="22"/>
              </w:rPr>
            </w:pPr>
            <w:r>
              <w:rPr>
                <w:sz w:val="22"/>
                <w:szCs w:val="22"/>
              </w:rPr>
              <w:t>A zöldfelület legkisebb mértéke</w:t>
            </w:r>
          </w:p>
        </w:tc>
        <w:tc>
          <w:tcPr>
            <w:tcW w:w="1917" w:type="dxa"/>
            <w:vAlign w:val="center"/>
          </w:tcPr>
          <w:p w:rsidR="00282472" w:rsidRDefault="00282472">
            <w:pPr>
              <w:jc w:val="center"/>
              <w:rPr>
                <w:sz w:val="22"/>
                <w:szCs w:val="22"/>
              </w:rPr>
            </w:pPr>
            <w:r>
              <w:rPr>
                <w:sz w:val="22"/>
                <w:szCs w:val="22"/>
              </w:rPr>
              <w:t>20</w:t>
            </w:r>
          </w:p>
        </w:tc>
        <w:tc>
          <w:tcPr>
            <w:tcW w:w="663" w:type="dxa"/>
            <w:vAlign w:val="center"/>
          </w:tcPr>
          <w:p w:rsidR="00282472" w:rsidRDefault="00282472">
            <w:pPr>
              <w:jc w:val="center"/>
              <w:rPr>
                <w:sz w:val="22"/>
                <w:szCs w:val="22"/>
              </w:rPr>
            </w:pPr>
            <w:r>
              <w:rPr>
                <w:sz w:val="22"/>
                <w:szCs w:val="22"/>
              </w:rPr>
              <w:t>%</w:t>
            </w:r>
          </w:p>
        </w:tc>
      </w:tr>
    </w:tbl>
    <w:p w:rsidR="001B5B80" w:rsidRDefault="001B5B80">
      <w:pPr>
        <w:rPr>
          <w:b/>
          <w:bCs/>
          <w:sz w:val="20"/>
        </w:rPr>
      </w:pPr>
      <w:r>
        <w:t xml:space="preserve">    </w:t>
      </w:r>
      <w:r>
        <w:rPr>
          <w:b/>
          <w:bCs/>
        </w:rPr>
        <w:t>*</w:t>
      </w:r>
      <w:r>
        <w:rPr>
          <w:b/>
          <w:bCs/>
          <w:sz w:val="20"/>
        </w:rPr>
        <w:t>oldalhatáron álló építési helyen belül lehet szabadon álló is</w:t>
      </w:r>
    </w:p>
    <w:p w:rsidR="00282472" w:rsidRDefault="00282472">
      <w:pPr>
        <w:rPr>
          <w:b/>
          <w:bCs/>
          <w:sz w:val="20"/>
        </w:rPr>
      </w:pPr>
    </w:p>
    <w:p w:rsidR="00282472" w:rsidRDefault="001B5B80" w:rsidP="00282472">
      <w:pPr>
        <w:pStyle w:val="Szvegtrzs"/>
      </w:pPr>
      <w:r>
        <w:t xml:space="preserve">(4) </w:t>
      </w:r>
      <w:r w:rsidR="00282472">
        <w:rPr>
          <w:vertAlign w:val="superscript"/>
        </w:rPr>
        <w:t xml:space="preserve">4 törölve </w:t>
      </w:r>
    </w:p>
    <w:p w:rsidR="001B5B80" w:rsidRDefault="001B5B80">
      <w:pPr>
        <w:pStyle w:val="Szvegtrzs"/>
        <w:ind w:right="-972"/>
      </w:pPr>
      <w:r>
        <w:t>5) Az építési telekre megengedett legnagyobb szintterület mutató 0,8.</w:t>
      </w:r>
    </w:p>
    <w:p w:rsidR="001B5B80" w:rsidRDefault="001B5B80">
      <w:pPr>
        <w:pStyle w:val="Szvegtrzs"/>
      </w:pPr>
    </w:p>
    <w:p w:rsidR="00DD536B" w:rsidRDefault="00DD536B">
      <w:pPr>
        <w:pStyle w:val="Szvegtrzs"/>
      </w:pPr>
    </w:p>
    <w:p w:rsidR="001B5B80" w:rsidRDefault="009B2733">
      <w:pPr>
        <w:ind w:left="426" w:hanging="426"/>
        <w:jc w:val="center"/>
        <w:rPr>
          <w:b/>
        </w:rPr>
      </w:pPr>
      <w:r>
        <w:rPr>
          <w:b/>
          <w:vertAlign w:val="superscript"/>
        </w:rPr>
        <w:t xml:space="preserve">4 </w:t>
      </w:r>
      <w:r w:rsidR="005268E6">
        <w:rPr>
          <w:b/>
        </w:rPr>
        <w:t>Gazdasági jellegű terület-felhasználási egység, e</w:t>
      </w:r>
      <w:r w:rsidR="001B5B80">
        <w:rPr>
          <w:b/>
        </w:rPr>
        <w:t>gyéb ipari terület (</w:t>
      </w:r>
      <w:proofErr w:type="spellStart"/>
      <w:r w:rsidR="001B5B80">
        <w:rPr>
          <w:b/>
        </w:rPr>
        <w:t>Gip</w:t>
      </w:r>
      <w:proofErr w:type="spellEnd"/>
      <w:r w:rsidR="001B5B80">
        <w:rPr>
          <w:b/>
        </w:rPr>
        <w:t>)</w:t>
      </w:r>
    </w:p>
    <w:p w:rsidR="005268E6" w:rsidRDefault="005268E6">
      <w:pPr>
        <w:ind w:left="426" w:hanging="426"/>
        <w:jc w:val="center"/>
        <w:rPr>
          <w:b/>
        </w:rPr>
      </w:pPr>
    </w:p>
    <w:p w:rsidR="001B5B80" w:rsidRDefault="001B5B80">
      <w:pPr>
        <w:ind w:left="426" w:hanging="426"/>
        <w:jc w:val="center"/>
        <w:rPr>
          <w:b/>
        </w:rPr>
      </w:pPr>
      <w:r>
        <w:rPr>
          <w:b/>
        </w:rPr>
        <w:t>20. §</w:t>
      </w:r>
    </w:p>
    <w:p w:rsidR="001B5B80" w:rsidRDefault="001B5B80">
      <w:pPr>
        <w:ind w:left="426" w:hanging="426"/>
        <w:jc w:val="both"/>
      </w:pPr>
    </w:p>
    <w:p w:rsidR="001B5B80" w:rsidRDefault="001B5B80">
      <w:pPr>
        <w:pStyle w:val="Szvegtrzsbehzssal"/>
        <w:ind w:left="0" w:firstLine="0"/>
      </w:pPr>
      <w:r>
        <w:t>(1) A területbe az OTÉK 20. § (4) és (5) bekezdésében megnevezett, valamint mezőgazdasági célú építmények helyezhetők el.</w:t>
      </w:r>
    </w:p>
    <w:p w:rsidR="001B5B80" w:rsidRDefault="001B5B80">
      <w:r>
        <w:t xml:space="preserve">(2) </w:t>
      </w:r>
      <w:r w:rsidR="005268E6">
        <w:rPr>
          <w:vertAlign w:val="superscript"/>
        </w:rPr>
        <w:t xml:space="preserve">4 törölve </w:t>
      </w:r>
    </w:p>
    <w:p w:rsidR="001B5B80" w:rsidRPr="00DD536B" w:rsidRDefault="00294A68">
      <w:pPr>
        <w:pStyle w:val="Szvegtrzsbehzssal"/>
        <w:ind w:left="0" w:firstLine="0"/>
        <w:rPr>
          <w:i/>
        </w:rPr>
      </w:pPr>
      <w:r>
        <w:t>(3</w:t>
      </w:r>
      <w:r w:rsidRPr="00DD536B">
        <w:rPr>
          <w:i/>
        </w:rPr>
        <w:t xml:space="preserve">) </w:t>
      </w:r>
      <w:r w:rsidRPr="00DD536B">
        <w:rPr>
          <w:i/>
          <w:vertAlign w:val="superscript"/>
        </w:rPr>
        <w:t xml:space="preserve">4 </w:t>
      </w:r>
      <w:r w:rsidRPr="00DD536B">
        <w:t>A terület-felhasználási egységen belül az építési övezetekre vonatkozó – szabályozási terven feltüntetett – előírások</w:t>
      </w:r>
      <w:r w:rsidRPr="00DD536B">
        <w:rPr>
          <w:i/>
        </w:rPr>
        <w:t>:</w:t>
      </w:r>
    </w:p>
    <w:p w:rsidR="00294A68" w:rsidRDefault="00294A68">
      <w:pPr>
        <w:pStyle w:val="Szvegtrzsbehzssal"/>
        <w:ind w:left="0" w:firstLine="0"/>
      </w:pPr>
    </w:p>
    <w:p w:rsidR="00294A68" w:rsidRPr="009B2733" w:rsidRDefault="00294A68" w:rsidP="00294A68">
      <w:pPr>
        <w:pStyle w:val="Szvegtrzsbehzssal"/>
        <w:ind w:left="284" w:hanging="1135"/>
        <w:rPr>
          <w:vertAlign w:val="superscript"/>
        </w:rPr>
      </w:pPr>
      <w:r>
        <w:rPr>
          <w:b/>
        </w:rPr>
        <w:tab/>
      </w:r>
      <w:proofErr w:type="gramStart"/>
      <w:r w:rsidRPr="00294A68">
        <w:t>a</w:t>
      </w:r>
      <w:proofErr w:type="gramEnd"/>
      <w:r w:rsidRPr="00294A68">
        <w:t>)</w:t>
      </w:r>
      <w:r>
        <w:rPr>
          <w:b/>
        </w:rPr>
        <w:t xml:space="preserve"> Gip-1 </w:t>
      </w:r>
      <w:r>
        <w:t>jelű építési övezet</w:t>
      </w:r>
      <w:r w:rsidR="009B2733">
        <w:t xml:space="preserve">: </w:t>
      </w:r>
    </w:p>
    <w:p w:rsidR="001B5B80" w:rsidRDefault="001B5B80">
      <w:pPr>
        <w:pStyle w:val="Szvegtrzsbehzssal"/>
        <w:ind w:left="0" w:firstLine="0"/>
      </w:pP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5268E6" w:rsidTr="005268E6">
        <w:trPr>
          <w:jc w:val="center"/>
        </w:trPr>
        <w:tc>
          <w:tcPr>
            <w:tcW w:w="5606" w:type="dxa"/>
            <w:vAlign w:val="center"/>
          </w:tcPr>
          <w:p w:rsidR="005268E6" w:rsidRDefault="005268E6">
            <w:pPr>
              <w:rPr>
                <w:b/>
                <w:sz w:val="22"/>
                <w:szCs w:val="22"/>
              </w:rPr>
            </w:pPr>
            <w:r>
              <w:rPr>
                <w:b/>
                <w:sz w:val="22"/>
                <w:szCs w:val="22"/>
              </w:rPr>
              <w:t>Gip</w:t>
            </w:r>
            <w:r w:rsidR="00294A68">
              <w:rPr>
                <w:b/>
                <w:sz w:val="22"/>
                <w:szCs w:val="22"/>
              </w:rPr>
              <w:t>-1</w:t>
            </w:r>
            <w:r>
              <w:rPr>
                <w:b/>
                <w:sz w:val="22"/>
                <w:szCs w:val="22"/>
              </w:rPr>
              <w:t xml:space="preserve"> jelű építési övezet</w:t>
            </w:r>
          </w:p>
        </w:tc>
        <w:tc>
          <w:tcPr>
            <w:tcW w:w="1917" w:type="dxa"/>
            <w:vAlign w:val="center"/>
          </w:tcPr>
          <w:p w:rsidR="005268E6" w:rsidRDefault="005268E6">
            <w:pPr>
              <w:pStyle w:val="Cmsor1"/>
              <w:rPr>
                <w:sz w:val="22"/>
                <w:szCs w:val="22"/>
              </w:rPr>
            </w:pPr>
            <w:r>
              <w:rPr>
                <w:sz w:val="22"/>
                <w:szCs w:val="22"/>
              </w:rPr>
              <w:t>HÉSZ</w:t>
            </w:r>
          </w:p>
        </w:tc>
        <w:tc>
          <w:tcPr>
            <w:tcW w:w="663" w:type="dxa"/>
            <w:vAlign w:val="center"/>
          </w:tcPr>
          <w:p w:rsidR="005268E6" w:rsidRDefault="005268E6">
            <w:pPr>
              <w:jc w:val="center"/>
              <w:rPr>
                <w:sz w:val="22"/>
                <w:szCs w:val="22"/>
              </w:rPr>
            </w:pPr>
          </w:p>
        </w:tc>
      </w:tr>
      <w:tr w:rsidR="005268E6" w:rsidTr="005268E6">
        <w:trPr>
          <w:jc w:val="center"/>
        </w:trPr>
        <w:tc>
          <w:tcPr>
            <w:tcW w:w="5606" w:type="dxa"/>
            <w:vAlign w:val="center"/>
          </w:tcPr>
          <w:p w:rsidR="005268E6" w:rsidRDefault="005268E6">
            <w:pPr>
              <w:rPr>
                <w:sz w:val="22"/>
                <w:szCs w:val="22"/>
              </w:rPr>
            </w:pPr>
            <w:r>
              <w:rPr>
                <w:sz w:val="22"/>
                <w:szCs w:val="22"/>
              </w:rPr>
              <w:t>A kialakítható legkisebb telekterület méret</w:t>
            </w:r>
          </w:p>
        </w:tc>
        <w:tc>
          <w:tcPr>
            <w:tcW w:w="1917" w:type="dxa"/>
            <w:vAlign w:val="center"/>
          </w:tcPr>
          <w:p w:rsidR="005268E6" w:rsidRDefault="005268E6">
            <w:pPr>
              <w:jc w:val="center"/>
              <w:rPr>
                <w:sz w:val="22"/>
                <w:szCs w:val="22"/>
              </w:rPr>
            </w:pPr>
            <w:r>
              <w:rPr>
                <w:sz w:val="22"/>
                <w:szCs w:val="22"/>
              </w:rPr>
              <w:t>500</w:t>
            </w:r>
          </w:p>
        </w:tc>
        <w:tc>
          <w:tcPr>
            <w:tcW w:w="663" w:type="dxa"/>
            <w:vAlign w:val="center"/>
          </w:tcPr>
          <w:p w:rsidR="005268E6" w:rsidRDefault="005268E6">
            <w:pPr>
              <w:jc w:val="center"/>
              <w:rPr>
                <w:sz w:val="22"/>
                <w:szCs w:val="22"/>
              </w:rPr>
            </w:pPr>
            <w:r>
              <w:rPr>
                <w:sz w:val="22"/>
                <w:szCs w:val="22"/>
              </w:rPr>
              <w:t>m</w:t>
            </w:r>
            <w:r>
              <w:rPr>
                <w:sz w:val="22"/>
                <w:szCs w:val="22"/>
                <w:vertAlign w:val="superscript"/>
              </w:rPr>
              <w:t>2</w:t>
            </w:r>
          </w:p>
        </w:tc>
      </w:tr>
      <w:tr w:rsidR="005268E6" w:rsidTr="005268E6">
        <w:trPr>
          <w:jc w:val="center"/>
        </w:trPr>
        <w:tc>
          <w:tcPr>
            <w:tcW w:w="5606" w:type="dxa"/>
            <w:vAlign w:val="center"/>
          </w:tcPr>
          <w:p w:rsidR="005268E6" w:rsidRDefault="005268E6">
            <w:pPr>
              <w:rPr>
                <w:sz w:val="22"/>
                <w:szCs w:val="22"/>
              </w:rPr>
            </w:pPr>
            <w:r>
              <w:rPr>
                <w:sz w:val="22"/>
                <w:szCs w:val="22"/>
              </w:rPr>
              <w:t>A kialakítható telek legkisebb szélességi mérete</w:t>
            </w:r>
          </w:p>
        </w:tc>
        <w:tc>
          <w:tcPr>
            <w:tcW w:w="1917" w:type="dxa"/>
            <w:vAlign w:val="center"/>
          </w:tcPr>
          <w:p w:rsidR="005268E6" w:rsidRDefault="005268E6">
            <w:pPr>
              <w:jc w:val="center"/>
              <w:rPr>
                <w:sz w:val="22"/>
                <w:szCs w:val="22"/>
              </w:rPr>
            </w:pPr>
            <w:r>
              <w:rPr>
                <w:sz w:val="22"/>
                <w:szCs w:val="22"/>
              </w:rPr>
              <w:t>18</w:t>
            </w:r>
          </w:p>
        </w:tc>
        <w:tc>
          <w:tcPr>
            <w:tcW w:w="663" w:type="dxa"/>
            <w:vAlign w:val="center"/>
          </w:tcPr>
          <w:p w:rsidR="005268E6" w:rsidRDefault="005268E6">
            <w:pPr>
              <w:jc w:val="center"/>
              <w:rPr>
                <w:sz w:val="22"/>
                <w:szCs w:val="22"/>
              </w:rPr>
            </w:pPr>
            <w:r>
              <w:rPr>
                <w:sz w:val="22"/>
                <w:szCs w:val="22"/>
              </w:rPr>
              <w:t>m</w:t>
            </w:r>
          </w:p>
        </w:tc>
      </w:tr>
      <w:tr w:rsidR="005268E6" w:rsidTr="005268E6">
        <w:trPr>
          <w:jc w:val="center"/>
        </w:trPr>
        <w:tc>
          <w:tcPr>
            <w:tcW w:w="5606" w:type="dxa"/>
            <w:vAlign w:val="center"/>
          </w:tcPr>
          <w:p w:rsidR="005268E6" w:rsidRDefault="005268E6">
            <w:pPr>
              <w:rPr>
                <w:sz w:val="22"/>
                <w:szCs w:val="22"/>
              </w:rPr>
            </w:pPr>
            <w:r>
              <w:rPr>
                <w:sz w:val="22"/>
                <w:szCs w:val="22"/>
              </w:rPr>
              <w:t xml:space="preserve">A beépítési mód  </w:t>
            </w:r>
          </w:p>
        </w:tc>
        <w:tc>
          <w:tcPr>
            <w:tcW w:w="1917" w:type="dxa"/>
            <w:vAlign w:val="center"/>
          </w:tcPr>
          <w:p w:rsidR="005268E6" w:rsidRDefault="005268E6">
            <w:pPr>
              <w:jc w:val="center"/>
              <w:rPr>
                <w:sz w:val="22"/>
                <w:szCs w:val="22"/>
              </w:rPr>
            </w:pPr>
            <w:r>
              <w:rPr>
                <w:sz w:val="22"/>
                <w:szCs w:val="22"/>
              </w:rPr>
              <w:t>oldalhatáron álló</w:t>
            </w:r>
            <w:r>
              <w:rPr>
                <w:b/>
                <w:sz w:val="22"/>
                <w:szCs w:val="22"/>
              </w:rPr>
              <w:t>*</w:t>
            </w:r>
          </w:p>
        </w:tc>
        <w:tc>
          <w:tcPr>
            <w:tcW w:w="663" w:type="dxa"/>
            <w:vAlign w:val="center"/>
          </w:tcPr>
          <w:p w:rsidR="005268E6" w:rsidRDefault="005268E6">
            <w:pPr>
              <w:jc w:val="center"/>
              <w:rPr>
                <w:sz w:val="22"/>
                <w:szCs w:val="22"/>
              </w:rPr>
            </w:pPr>
          </w:p>
        </w:tc>
      </w:tr>
      <w:tr w:rsidR="005268E6" w:rsidTr="005268E6">
        <w:trPr>
          <w:jc w:val="center"/>
        </w:trPr>
        <w:tc>
          <w:tcPr>
            <w:tcW w:w="5606" w:type="dxa"/>
            <w:vAlign w:val="center"/>
          </w:tcPr>
          <w:p w:rsidR="005268E6" w:rsidRPr="009B2733" w:rsidRDefault="009B2733">
            <w:pPr>
              <w:rPr>
                <w:sz w:val="22"/>
                <w:szCs w:val="22"/>
                <w:vertAlign w:val="superscript"/>
              </w:rPr>
            </w:pPr>
            <w:r>
              <w:rPr>
                <w:sz w:val="22"/>
                <w:szCs w:val="22"/>
              </w:rPr>
              <w:t xml:space="preserve">A megengedett </w:t>
            </w:r>
            <w:r w:rsidR="005268E6">
              <w:rPr>
                <w:sz w:val="22"/>
                <w:szCs w:val="22"/>
              </w:rPr>
              <w:t xml:space="preserve">legnagyobb </w:t>
            </w:r>
            <w:proofErr w:type="gramStart"/>
            <w:r w:rsidR="005268E6">
              <w:rPr>
                <w:sz w:val="22"/>
                <w:szCs w:val="22"/>
              </w:rPr>
              <w:t>építménymagasság</w:t>
            </w:r>
            <w:r>
              <w:rPr>
                <w:sz w:val="22"/>
                <w:szCs w:val="22"/>
              </w:rPr>
              <w:t xml:space="preserve"> </w:t>
            </w:r>
            <w:r>
              <w:rPr>
                <w:sz w:val="22"/>
                <w:szCs w:val="22"/>
                <w:vertAlign w:val="superscript"/>
              </w:rPr>
              <w:t xml:space="preserve"> 4</w:t>
            </w:r>
            <w:proofErr w:type="gramEnd"/>
          </w:p>
        </w:tc>
        <w:tc>
          <w:tcPr>
            <w:tcW w:w="1917" w:type="dxa"/>
            <w:vAlign w:val="center"/>
          </w:tcPr>
          <w:p w:rsidR="005268E6" w:rsidRDefault="005268E6">
            <w:pPr>
              <w:jc w:val="center"/>
              <w:rPr>
                <w:sz w:val="22"/>
                <w:szCs w:val="22"/>
              </w:rPr>
            </w:pPr>
            <w:r>
              <w:rPr>
                <w:sz w:val="22"/>
                <w:szCs w:val="22"/>
              </w:rPr>
              <w:t>7,5</w:t>
            </w:r>
          </w:p>
        </w:tc>
        <w:tc>
          <w:tcPr>
            <w:tcW w:w="663" w:type="dxa"/>
            <w:vAlign w:val="center"/>
          </w:tcPr>
          <w:p w:rsidR="005268E6" w:rsidRDefault="005268E6">
            <w:pPr>
              <w:jc w:val="center"/>
              <w:rPr>
                <w:sz w:val="22"/>
                <w:szCs w:val="22"/>
              </w:rPr>
            </w:pPr>
            <w:r>
              <w:rPr>
                <w:sz w:val="22"/>
                <w:szCs w:val="22"/>
              </w:rPr>
              <w:t>m</w:t>
            </w:r>
          </w:p>
        </w:tc>
      </w:tr>
      <w:tr w:rsidR="005268E6" w:rsidTr="005268E6">
        <w:trPr>
          <w:jc w:val="center"/>
        </w:trPr>
        <w:tc>
          <w:tcPr>
            <w:tcW w:w="5606" w:type="dxa"/>
            <w:vAlign w:val="center"/>
          </w:tcPr>
          <w:p w:rsidR="005268E6" w:rsidRPr="009B2733" w:rsidRDefault="005268E6">
            <w:pPr>
              <w:rPr>
                <w:sz w:val="22"/>
                <w:szCs w:val="22"/>
                <w:vertAlign w:val="superscript"/>
              </w:rPr>
            </w:pPr>
            <w:r>
              <w:rPr>
                <w:sz w:val="22"/>
                <w:szCs w:val="22"/>
              </w:rPr>
              <w:t>A beépítettség megengedett legnagyobb mértéke</w:t>
            </w:r>
            <w:r w:rsidR="009B2733">
              <w:rPr>
                <w:sz w:val="22"/>
                <w:szCs w:val="22"/>
              </w:rPr>
              <w:t xml:space="preserve"> </w:t>
            </w:r>
            <w:r w:rsidR="009B2733">
              <w:rPr>
                <w:sz w:val="22"/>
                <w:szCs w:val="22"/>
                <w:vertAlign w:val="superscript"/>
              </w:rPr>
              <w:t>4</w:t>
            </w:r>
          </w:p>
        </w:tc>
        <w:tc>
          <w:tcPr>
            <w:tcW w:w="1917" w:type="dxa"/>
            <w:vAlign w:val="center"/>
          </w:tcPr>
          <w:p w:rsidR="005268E6" w:rsidRDefault="00294A68">
            <w:pPr>
              <w:jc w:val="center"/>
              <w:rPr>
                <w:sz w:val="22"/>
                <w:szCs w:val="22"/>
              </w:rPr>
            </w:pPr>
            <w:r>
              <w:rPr>
                <w:sz w:val="22"/>
                <w:szCs w:val="22"/>
              </w:rPr>
              <w:t>5</w:t>
            </w:r>
            <w:r w:rsidR="005268E6">
              <w:rPr>
                <w:sz w:val="22"/>
                <w:szCs w:val="22"/>
              </w:rPr>
              <w:t>0</w:t>
            </w:r>
          </w:p>
        </w:tc>
        <w:tc>
          <w:tcPr>
            <w:tcW w:w="663" w:type="dxa"/>
            <w:vAlign w:val="center"/>
          </w:tcPr>
          <w:p w:rsidR="005268E6" w:rsidRDefault="005268E6">
            <w:pPr>
              <w:jc w:val="center"/>
              <w:rPr>
                <w:sz w:val="22"/>
                <w:szCs w:val="22"/>
              </w:rPr>
            </w:pPr>
            <w:r>
              <w:rPr>
                <w:sz w:val="22"/>
                <w:szCs w:val="22"/>
              </w:rPr>
              <w:t>%</w:t>
            </w:r>
          </w:p>
        </w:tc>
      </w:tr>
      <w:tr w:rsidR="005268E6" w:rsidTr="005268E6">
        <w:trPr>
          <w:jc w:val="center"/>
        </w:trPr>
        <w:tc>
          <w:tcPr>
            <w:tcW w:w="5606" w:type="dxa"/>
            <w:vAlign w:val="center"/>
          </w:tcPr>
          <w:p w:rsidR="005268E6" w:rsidRDefault="005268E6">
            <w:pPr>
              <w:rPr>
                <w:sz w:val="22"/>
                <w:szCs w:val="22"/>
              </w:rPr>
            </w:pPr>
            <w:r>
              <w:rPr>
                <w:sz w:val="22"/>
                <w:szCs w:val="22"/>
              </w:rPr>
              <w:t>A zöldfelület legkisebb mértéke</w:t>
            </w:r>
          </w:p>
        </w:tc>
        <w:tc>
          <w:tcPr>
            <w:tcW w:w="1917" w:type="dxa"/>
            <w:vAlign w:val="center"/>
          </w:tcPr>
          <w:p w:rsidR="005268E6" w:rsidRDefault="005268E6">
            <w:pPr>
              <w:jc w:val="center"/>
              <w:rPr>
                <w:sz w:val="22"/>
                <w:szCs w:val="22"/>
              </w:rPr>
            </w:pPr>
            <w:r>
              <w:rPr>
                <w:sz w:val="22"/>
                <w:szCs w:val="22"/>
              </w:rPr>
              <w:t>25</w:t>
            </w:r>
          </w:p>
        </w:tc>
        <w:tc>
          <w:tcPr>
            <w:tcW w:w="663" w:type="dxa"/>
            <w:vAlign w:val="center"/>
          </w:tcPr>
          <w:p w:rsidR="005268E6" w:rsidRDefault="005268E6">
            <w:pPr>
              <w:jc w:val="center"/>
              <w:rPr>
                <w:sz w:val="22"/>
                <w:szCs w:val="22"/>
              </w:rPr>
            </w:pPr>
            <w:r>
              <w:rPr>
                <w:sz w:val="22"/>
                <w:szCs w:val="22"/>
              </w:rPr>
              <w:t>%</w:t>
            </w:r>
          </w:p>
        </w:tc>
      </w:tr>
    </w:tbl>
    <w:p w:rsidR="001B5B80" w:rsidRPr="005268E6" w:rsidRDefault="001B5B80" w:rsidP="005268E6">
      <w:pPr>
        <w:ind w:left="709"/>
        <w:rPr>
          <w:b/>
          <w:sz w:val="20"/>
        </w:rPr>
      </w:pPr>
      <w:r w:rsidRPr="005268E6">
        <w:rPr>
          <w:b/>
          <w:sz w:val="20"/>
        </w:rPr>
        <w:t xml:space="preserve">* oldalhatáron álló építési helyen belül lehet </w:t>
      </w:r>
      <w:proofErr w:type="spellStart"/>
      <w:r w:rsidRPr="005268E6">
        <w:rPr>
          <w:b/>
          <w:sz w:val="20"/>
        </w:rPr>
        <w:t>szabadonálló</w:t>
      </w:r>
      <w:proofErr w:type="spellEnd"/>
      <w:r w:rsidRPr="005268E6">
        <w:rPr>
          <w:b/>
          <w:sz w:val="20"/>
        </w:rPr>
        <w:t xml:space="preserve"> is</w:t>
      </w:r>
    </w:p>
    <w:p w:rsidR="001B5B80" w:rsidRPr="005268E6" w:rsidRDefault="001B5B80" w:rsidP="005268E6">
      <w:pPr>
        <w:ind w:left="709"/>
        <w:rPr>
          <w:sz w:val="20"/>
        </w:rPr>
      </w:pPr>
      <w:r w:rsidRPr="005268E6">
        <w:rPr>
          <w:b/>
          <w:sz w:val="20"/>
        </w:rPr>
        <w:t>** 1törölve</w:t>
      </w:r>
    </w:p>
    <w:p w:rsidR="001B5B80" w:rsidRDefault="001B5B80">
      <w:pPr>
        <w:rPr>
          <w:highlight w:val="yellow"/>
        </w:rPr>
      </w:pPr>
    </w:p>
    <w:p w:rsidR="00294A68" w:rsidRDefault="00294A68" w:rsidP="00294A68">
      <w:pPr>
        <w:pStyle w:val="Szvegtrzsbehzssal"/>
        <w:ind w:left="0" w:firstLine="0"/>
      </w:pPr>
    </w:p>
    <w:p w:rsidR="008A58F6" w:rsidRDefault="008A58F6" w:rsidP="00294A68">
      <w:pPr>
        <w:pStyle w:val="Szvegtrzsbehzssal"/>
        <w:ind w:left="0" w:firstLine="0"/>
      </w:pPr>
    </w:p>
    <w:p w:rsidR="00294A68" w:rsidRPr="009B2733" w:rsidRDefault="00294A68" w:rsidP="00294A68">
      <w:pPr>
        <w:pStyle w:val="Szvegtrzsbehzssal"/>
        <w:ind w:left="284" w:hanging="1135"/>
        <w:rPr>
          <w:vertAlign w:val="superscript"/>
        </w:rPr>
      </w:pPr>
      <w:r>
        <w:rPr>
          <w:b/>
        </w:rPr>
        <w:lastRenderedPageBreak/>
        <w:tab/>
      </w:r>
      <w:r>
        <w:t>b</w:t>
      </w:r>
      <w:r w:rsidRPr="00294A68">
        <w:t>)</w:t>
      </w:r>
      <w:r>
        <w:rPr>
          <w:b/>
        </w:rPr>
        <w:t xml:space="preserve"> Gip-2 </w:t>
      </w:r>
      <w:r>
        <w:t>jelű építési övezet</w:t>
      </w:r>
      <w:r w:rsidR="009B2733">
        <w:t xml:space="preserve">: </w:t>
      </w:r>
      <w:r w:rsidR="009B2733">
        <w:rPr>
          <w:vertAlign w:val="superscript"/>
        </w:rPr>
        <w:t>4</w:t>
      </w:r>
    </w:p>
    <w:p w:rsidR="00294A68" w:rsidRDefault="00294A68" w:rsidP="00294A68">
      <w:pPr>
        <w:pStyle w:val="Szvegtrzsbehzssal"/>
        <w:ind w:left="0" w:firstLine="0"/>
      </w:pP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294A68" w:rsidTr="00D9500B">
        <w:trPr>
          <w:jc w:val="center"/>
        </w:trPr>
        <w:tc>
          <w:tcPr>
            <w:tcW w:w="5606" w:type="dxa"/>
            <w:vAlign w:val="center"/>
          </w:tcPr>
          <w:p w:rsidR="00294A68" w:rsidRDefault="00294A68" w:rsidP="00D9500B">
            <w:pPr>
              <w:rPr>
                <w:b/>
                <w:sz w:val="22"/>
                <w:szCs w:val="22"/>
              </w:rPr>
            </w:pPr>
            <w:r>
              <w:rPr>
                <w:b/>
                <w:sz w:val="22"/>
                <w:szCs w:val="22"/>
              </w:rPr>
              <w:t>Gip-2 jelű építési övezet</w:t>
            </w:r>
          </w:p>
        </w:tc>
        <w:tc>
          <w:tcPr>
            <w:tcW w:w="1917" w:type="dxa"/>
            <w:vAlign w:val="center"/>
          </w:tcPr>
          <w:p w:rsidR="00294A68" w:rsidRDefault="00294A68" w:rsidP="00D9500B">
            <w:pPr>
              <w:pStyle w:val="Cmsor1"/>
              <w:rPr>
                <w:sz w:val="22"/>
                <w:szCs w:val="22"/>
              </w:rPr>
            </w:pPr>
            <w:r>
              <w:rPr>
                <w:sz w:val="22"/>
                <w:szCs w:val="22"/>
              </w:rPr>
              <w:t>HÉSZ</w:t>
            </w:r>
          </w:p>
        </w:tc>
        <w:tc>
          <w:tcPr>
            <w:tcW w:w="663" w:type="dxa"/>
            <w:vAlign w:val="center"/>
          </w:tcPr>
          <w:p w:rsidR="00294A68" w:rsidRDefault="00294A68" w:rsidP="00D9500B">
            <w:pPr>
              <w:jc w:val="center"/>
              <w:rPr>
                <w:sz w:val="22"/>
                <w:szCs w:val="22"/>
              </w:rPr>
            </w:pPr>
          </w:p>
        </w:tc>
      </w:tr>
      <w:tr w:rsidR="00294A68" w:rsidTr="00D9500B">
        <w:trPr>
          <w:jc w:val="center"/>
        </w:trPr>
        <w:tc>
          <w:tcPr>
            <w:tcW w:w="5606" w:type="dxa"/>
            <w:vAlign w:val="center"/>
          </w:tcPr>
          <w:p w:rsidR="00294A68" w:rsidRDefault="00294A68" w:rsidP="00D9500B">
            <w:pPr>
              <w:rPr>
                <w:sz w:val="22"/>
                <w:szCs w:val="22"/>
              </w:rPr>
            </w:pPr>
            <w:r>
              <w:rPr>
                <w:sz w:val="22"/>
                <w:szCs w:val="22"/>
              </w:rPr>
              <w:t>A kialakítható legkisebb telekterület méret</w:t>
            </w:r>
          </w:p>
        </w:tc>
        <w:tc>
          <w:tcPr>
            <w:tcW w:w="1917" w:type="dxa"/>
            <w:vAlign w:val="center"/>
          </w:tcPr>
          <w:p w:rsidR="00294A68" w:rsidRDefault="00294A68" w:rsidP="00D9500B">
            <w:pPr>
              <w:jc w:val="center"/>
              <w:rPr>
                <w:sz w:val="22"/>
                <w:szCs w:val="22"/>
              </w:rPr>
            </w:pPr>
            <w:r>
              <w:rPr>
                <w:sz w:val="22"/>
                <w:szCs w:val="22"/>
              </w:rPr>
              <w:t>2000</w:t>
            </w:r>
          </w:p>
        </w:tc>
        <w:tc>
          <w:tcPr>
            <w:tcW w:w="663" w:type="dxa"/>
            <w:vAlign w:val="center"/>
          </w:tcPr>
          <w:p w:rsidR="00294A68" w:rsidRDefault="00294A68" w:rsidP="00D9500B">
            <w:pPr>
              <w:jc w:val="center"/>
              <w:rPr>
                <w:sz w:val="22"/>
                <w:szCs w:val="22"/>
              </w:rPr>
            </w:pPr>
            <w:r>
              <w:rPr>
                <w:sz w:val="22"/>
                <w:szCs w:val="22"/>
              </w:rPr>
              <w:t>m</w:t>
            </w:r>
            <w:r>
              <w:rPr>
                <w:sz w:val="22"/>
                <w:szCs w:val="22"/>
                <w:vertAlign w:val="superscript"/>
              </w:rPr>
              <w:t>2</w:t>
            </w:r>
          </w:p>
        </w:tc>
      </w:tr>
      <w:tr w:rsidR="00294A68" w:rsidTr="00D9500B">
        <w:trPr>
          <w:jc w:val="center"/>
        </w:trPr>
        <w:tc>
          <w:tcPr>
            <w:tcW w:w="5606" w:type="dxa"/>
            <w:vAlign w:val="center"/>
          </w:tcPr>
          <w:p w:rsidR="00294A68" w:rsidRDefault="00294A68" w:rsidP="00D9500B">
            <w:pPr>
              <w:rPr>
                <w:sz w:val="22"/>
                <w:szCs w:val="22"/>
              </w:rPr>
            </w:pPr>
            <w:r>
              <w:rPr>
                <w:sz w:val="22"/>
                <w:szCs w:val="22"/>
              </w:rPr>
              <w:t>A kialakítható telek legkisebb szélességi mérete</w:t>
            </w:r>
          </w:p>
        </w:tc>
        <w:tc>
          <w:tcPr>
            <w:tcW w:w="1917" w:type="dxa"/>
            <w:vAlign w:val="center"/>
          </w:tcPr>
          <w:p w:rsidR="00294A68" w:rsidRDefault="00294A68" w:rsidP="00D9500B">
            <w:pPr>
              <w:jc w:val="center"/>
              <w:rPr>
                <w:sz w:val="22"/>
                <w:szCs w:val="22"/>
              </w:rPr>
            </w:pPr>
            <w:r>
              <w:rPr>
                <w:sz w:val="22"/>
                <w:szCs w:val="22"/>
              </w:rPr>
              <w:t>20</w:t>
            </w:r>
          </w:p>
        </w:tc>
        <w:tc>
          <w:tcPr>
            <w:tcW w:w="663" w:type="dxa"/>
            <w:vAlign w:val="center"/>
          </w:tcPr>
          <w:p w:rsidR="00294A68" w:rsidRDefault="00294A68" w:rsidP="00D9500B">
            <w:pPr>
              <w:jc w:val="center"/>
              <w:rPr>
                <w:sz w:val="22"/>
                <w:szCs w:val="22"/>
              </w:rPr>
            </w:pPr>
            <w:r>
              <w:rPr>
                <w:sz w:val="22"/>
                <w:szCs w:val="22"/>
              </w:rPr>
              <w:t>m</w:t>
            </w:r>
          </w:p>
        </w:tc>
      </w:tr>
      <w:tr w:rsidR="00294A68" w:rsidTr="00D9500B">
        <w:trPr>
          <w:jc w:val="center"/>
        </w:trPr>
        <w:tc>
          <w:tcPr>
            <w:tcW w:w="5606" w:type="dxa"/>
            <w:vAlign w:val="center"/>
          </w:tcPr>
          <w:p w:rsidR="00294A68" w:rsidRDefault="00294A68" w:rsidP="00D9500B">
            <w:pPr>
              <w:rPr>
                <w:sz w:val="22"/>
                <w:szCs w:val="22"/>
              </w:rPr>
            </w:pPr>
            <w:r>
              <w:rPr>
                <w:sz w:val="22"/>
                <w:szCs w:val="22"/>
              </w:rPr>
              <w:t xml:space="preserve">A beépítési mód  </w:t>
            </w:r>
          </w:p>
        </w:tc>
        <w:tc>
          <w:tcPr>
            <w:tcW w:w="1917" w:type="dxa"/>
            <w:vAlign w:val="center"/>
          </w:tcPr>
          <w:p w:rsidR="00294A68" w:rsidRDefault="00294A68" w:rsidP="00D9500B">
            <w:pPr>
              <w:jc w:val="center"/>
              <w:rPr>
                <w:sz w:val="22"/>
                <w:szCs w:val="22"/>
              </w:rPr>
            </w:pPr>
            <w:r>
              <w:rPr>
                <w:sz w:val="22"/>
                <w:szCs w:val="22"/>
              </w:rPr>
              <w:t>oldalhatáron álló</w:t>
            </w:r>
            <w:r>
              <w:rPr>
                <w:b/>
                <w:sz w:val="22"/>
                <w:szCs w:val="22"/>
              </w:rPr>
              <w:t>*</w:t>
            </w:r>
          </w:p>
        </w:tc>
        <w:tc>
          <w:tcPr>
            <w:tcW w:w="663" w:type="dxa"/>
            <w:vAlign w:val="center"/>
          </w:tcPr>
          <w:p w:rsidR="00294A68" w:rsidRDefault="00294A68" w:rsidP="00D9500B">
            <w:pPr>
              <w:jc w:val="center"/>
              <w:rPr>
                <w:sz w:val="22"/>
                <w:szCs w:val="22"/>
              </w:rPr>
            </w:pPr>
          </w:p>
        </w:tc>
      </w:tr>
      <w:tr w:rsidR="00294A68" w:rsidTr="00D9500B">
        <w:trPr>
          <w:jc w:val="center"/>
        </w:trPr>
        <w:tc>
          <w:tcPr>
            <w:tcW w:w="5606" w:type="dxa"/>
            <w:vAlign w:val="center"/>
          </w:tcPr>
          <w:p w:rsidR="00294A68" w:rsidRDefault="00DD536B" w:rsidP="00D9500B">
            <w:pPr>
              <w:rPr>
                <w:sz w:val="22"/>
                <w:szCs w:val="22"/>
              </w:rPr>
            </w:pPr>
            <w:r>
              <w:rPr>
                <w:sz w:val="22"/>
                <w:szCs w:val="22"/>
              </w:rPr>
              <w:t xml:space="preserve">A megengedett </w:t>
            </w:r>
            <w:r w:rsidR="00294A68">
              <w:rPr>
                <w:sz w:val="22"/>
                <w:szCs w:val="22"/>
              </w:rPr>
              <w:t>legnagyobb építménymagasság</w:t>
            </w:r>
          </w:p>
        </w:tc>
        <w:tc>
          <w:tcPr>
            <w:tcW w:w="1917" w:type="dxa"/>
            <w:vAlign w:val="center"/>
          </w:tcPr>
          <w:p w:rsidR="00294A68" w:rsidRDefault="00294A68" w:rsidP="00D9500B">
            <w:pPr>
              <w:jc w:val="center"/>
              <w:rPr>
                <w:sz w:val="22"/>
                <w:szCs w:val="22"/>
              </w:rPr>
            </w:pPr>
            <w:r>
              <w:rPr>
                <w:sz w:val="22"/>
                <w:szCs w:val="22"/>
              </w:rPr>
              <w:t>9,0</w:t>
            </w:r>
          </w:p>
        </w:tc>
        <w:tc>
          <w:tcPr>
            <w:tcW w:w="663" w:type="dxa"/>
            <w:vAlign w:val="center"/>
          </w:tcPr>
          <w:p w:rsidR="00294A68" w:rsidRDefault="00294A68" w:rsidP="00D9500B">
            <w:pPr>
              <w:jc w:val="center"/>
              <w:rPr>
                <w:sz w:val="22"/>
                <w:szCs w:val="22"/>
              </w:rPr>
            </w:pPr>
            <w:r>
              <w:rPr>
                <w:sz w:val="22"/>
                <w:szCs w:val="22"/>
              </w:rPr>
              <w:t>m</w:t>
            </w:r>
          </w:p>
        </w:tc>
      </w:tr>
      <w:tr w:rsidR="00294A68" w:rsidTr="00D9500B">
        <w:trPr>
          <w:jc w:val="center"/>
        </w:trPr>
        <w:tc>
          <w:tcPr>
            <w:tcW w:w="5606" w:type="dxa"/>
            <w:vAlign w:val="center"/>
          </w:tcPr>
          <w:p w:rsidR="00294A68" w:rsidRDefault="00294A68" w:rsidP="00D9500B">
            <w:pPr>
              <w:rPr>
                <w:sz w:val="22"/>
                <w:szCs w:val="22"/>
              </w:rPr>
            </w:pPr>
            <w:r>
              <w:rPr>
                <w:sz w:val="22"/>
                <w:szCs w:val="22"/>
              </w:rPr>
              <w:t>A beépítettség megengedett legnagyobb mértéke</w:t>
            </w:r>
          </w:p>
        </w:tc>
        <w:tc>
          <w:tcPr>
            <w:tcW w:w="1917" w:type="dxa"/>
            <w:vAlign w:val="center"/>
          </w:tcPr>
          <w:p w:rsidR="00294A68" w:rsidRDefault="00294A68" w:rsidP="00D9500B">
            <w:pPr>
              <w:jc w:val="center"/>
              <w:rPr>
                <w:sz w:val="22"/>
                <w:szCs w:val="22"/>
              </w:rPr>
            </w:pPr>
            <w:r>
              <w:rPr>
                <w:sz w:val="22"/>
                <w:szCs w:val="22"/>
              </w:rPr>
              <w:t>50</w:t>
            </w:r>
          </w:p>
        </w:tc>
        <w:tc>
          <w:tcPr>
            <w:tcW w:w="663" w:type="dxa"/>
            <w:vAlign w:val="center"/>
          </w:tcPr>
          <w:p w:rsidR="00294A68" w:rsidRDefault="00294A68" w:rsidP="00D9500B">
            <w:pPr>
              <w:jc w:val="center"/>
              <w:rPr>
                <w:sz w:val="22"/>
                <w:szCs w:val="22"/>
              </w:rPr>
            </w:pPr>
            <w:r>
              <w:rPr>
                <w:sz w:val="22"/>
                <w:szCs w:val="22"/>
              </w:rPr>
              <w:t>%</w:t>
            </w:r>
          </w:p>
        </w:tc>
      </w:tr>
      <w:tr w:rsidR="00294A68" w:rsidTr="00D9500B">
        <w:trPr>
          <w:jc w:val="center"/>
        </w:trPr>
        <w:tc>
          <w:tcPr>
            <w:tcW w:w="5606" w:type="dxa"/>
            <w:vAlign w:val="center"/>
          </w:tcPr>
          <w:p w:rsidR="00294A68" w:rsidRDefault="00294A68" w:rsidP="00D9500B">
            <w:pPr>
              <w:rPr>
                <w:sz w:val="22"/>
                <w:szCs w:val="22"/>
              </w:rPr>
            </w:pPr>
            <w:r>
              <w:rPr>
                <w:sz w:val="22"/>
                <w:szCs w:val="22"/>
              </w:rPr>
              <w:t>A zöldfelület legkisebb mértéke</w:t>
            </w:r>
          </w:p>
        </w:tc>
        <w:tc>
          <w:tcPr>
            <w:tcW w:w="1917" w:type="dxa"/>
            <w:vAlign w:val="center"/>
          </w:tcPr>
          <w:p w:rsidR="00294A68" w:rsidRDefault="00294A68" w:rsidP="00D9500B">
            <w:pPr>
              <w:jc w:val="center"/>
              <w:rPr>
                <w:sz w:val="22"/>
                <w:szCs w:val="22"/>
              </w:rPr>
            </w:pPr>
            <w:r>
              <w:rPr>
                <w:sz w:val="22"/>
                <w:szCs w:val="22"/>
              </w:rPr>
              <w:t>25</w:t>
            </w:r>
          </w:p>
        </w:tc>
        <w:tc>
          <w:tcPr>
            <w:tcW w:w="663" w:type="dxa"/>
            <w:vAlign w:val="center"/>
          </w:tcPr>
          <w:p w:rsidR="00294A68" w:rsidRDefault="00294A68" w:rsidP="00D9500B">
            <w:pPr>
              <w:jc w:val="center"/>
              <w:rPr>
                <w:sz w:val="22"/>
                <w:szCs w:val="22"/>
              </w:rPr>
            </w:pPr>
            <w:r>
              <w:rPr>
                <w:sz w:val="22"/>
                <w:szCs w:val="22"/>
              </w:rPr>
              <w:t>%</w:t>
            </w:r>
          </w:p>
        </w:tc>
      </w:tr>
    </w:tbl>
    <w:p w:rsidR="00294A68" w:rsidRPr="005268E6" w:rsidRDefault="00294A68" w:rsidP="00294A68">
      <w:pPr>
        <w:ind w:left="709"/>
        <w:rPr>
          <w:b/>
          <w:sz w:val="20"/>
        </w:rPr>
      </w:pPr>
      <w:r w:rsidRPr="005268E6">
        <w:rPr>
          <w:b/>
          <w:sz w:val="20"/>
        </w:rPr>
        <w:t xml:space="preserve">* oldalhatáron álló építési helyen belül lehet </w:t>
      </w:r>
      <w:proofErr w:type="spellStart"/>
      <w:r w:rsidRPr="005268E6">
        <w:rPr>
          <w:b/>
          <w:sz w:val="20"/>
        </w:rPr>
        <w:t>szabadonálló</w:t>
      </w:r>
      <w:proofErr w:type="spellEnd"/>
      <w:r w:rsidRPr="005268E6">
        <w:rPr>
          <w:b/>
          <w:sz w:val="20"/>
        </w:rPr>
        <w:t xml:space="preserve"> is</w:t>
      </w:r>
    </w:p>
    <w:p w:rsidR="00294A68" w:rsidRDefault="00294A68">
      <w:pPr>
        <w:rPr>
          <w:highlight w:val="yellow"/>
        </w:rPr>
      </w:pPr>
    </w:p>
    <w:p w:rsidR="001B5B80" w:rsidRDefault="001B5B80">
      <w:pPr>
        <w:pStyle w:val="Szvegtrzs"/>
      </w:pPr>
      <w:r>
        <w:t xml:space="preserve">(4) </w:t>
      </w:r>
      <w:r w:rsidR="005268E6">
        <w:rPr>
          <w:vertAlign w:val="superscript"/>
        </w:rPr>
        <w:t xml:space="preserve">4 törölve </w:t>
      </w:r>
    </w:p>
    <w:p w:rsidR="001B5B80" w:rsidRPr="00DD536B" w:rsidRDefault="001B5B80">
      <w:pPr>
        <w:jc w:val="both"/>
        <w:rPr>
          <w:b/>
        </w:rPr>
      </w:pPr>
      <w:r w:rsidRPr="00DD536B">
        <w:t xml:space="preserve">(5) </w:t>
      </w:r>
      <w:r w:rsidR="009B2733" w:rsidRPr="00DD536B">
        <w:rPr>
          <w:vertAlign w:val="superscript"/>
        </w:rPr>
        <w:t xml:space="preserve">4 </w:t>
      </w:r>
      <w:r w:rsidRPr="00DD536B">
        <w:t>A</w:t>
      </w:r>
      <w:r w:rsidR="00294A68" w:rsidRPr="00DD536B">
        <w:t xml:space="preserve"> beépítést megelőző, a teherviselő altalaj helyzetét valamint az építés-hidrológiai viszonyokat tisztázó vizsgálat szükséges</w:t>
      </w:r>
      <w:r w:rsidRPr="00DD536B">
        <w:t>.</w:t>
      </w:r>
    </w:p>
    <w:p w:rsidR="001B5B80" w:rsidRPr="00DD536B" w:rsidRDefault="001B5B80">
      <w:pPr>
        <w:pStyle w:val="Szvegtrzs"/>
        <w:ind w:right="-972"/>
      </w:pPr>
      <w:r w:rsidRPr="00DD536B">
        <w:t>(6) Az építési telekre megengedett legnagyobb szintterület mutató 0,8.</w:t>
      </w:r>
    </w:p>
    <w:p w:rsidR="00294A68" w:rsidRPr="00DD536B" w:rsidRDefault="00294A68">
      <w:pPr>
        <w:pStyle w:val="Szvegtrzs"/>
        <w:ind w:right="-972"/>
      </w:pPr>
      <w:r w:rsidRPr="00DD536B">
        <w:t xml:space="preserve">(7) </w:t>
      </w:r>
      <w:r w:rsidR="009B2733" w:rsidRPr="00DD536B">
        <w:rPr>
          <w:vertAlign w:val="superscript"/>
        </w:rPr>
        <w:t xml:space="preserve">4 </w:t>
      </w:r>
      <w:r w:rsidRPr="00DD536B">
        <w:t xml:space="preserve">Az építési övezetben a környezetre jelentős hatást nem gyakorló gazdasági </w:t>
      </w:r>
    </w:p>
    <w:p w:rsidR="00294A68" w:rsidRPr="00DD536B" w:rsidRDefault="00294A68">
      <w:pPr>
        <w:pStyle w:val="Szvegtrzs"/>
        <w:ind w:right="-972"/>
      </w:pPr>
      <w:proofErr w:type="gramStart"/>
      <w:r w:rsidRPr="00DD536B">
        <w:t>tevékenységi</w:t>
      </w:r>
      <w:proofErr w:type="gramEnd"/>
      <w:r w:rsidRPr="00DD536B">
        <w:t xml:space="preserve"> célú épületek helyezhetők el.</w:t>
      </w:r>
    </w:p>
    <w:p w:rsidR="00294A68" w:rsidRDefault="00294A68">
      <w:pPr>
        <w:pStyle w:val="Szvegtrzs"/>
        <w:ind w:right="-972"/>
      </w:pPr>
    </w:p>
    <w:p w:rsidR="001B5B80" w:rsidRDefault="001B5B80"/>
    <w:p w:rsidR="008A58F6" w:rsidRDefault="008A58F6"/>
    <w:p w:rsidR="001B5B80" w:rsidRDefault="001B5B80">
      <w:pPr>
        <w:jc w:val="center"/>
        <w:rPr>
          <w:b/>
        </w:rPr>
      </w:pPr>
      <w:r>
        <w:rPr>
          <w:b/>
        </w:rPr>
        <w:t>Különleges területek (K)</w:t>
      </w:r>
    </w:p>
    <w:p w:rsidR="00294A68" w:rsidRDefault="00294A68">
      <w:pPr>
        <w:jc w:val="center"/>
        <w:rPr>
          <w:b/>
        </w:rPr>
      </w:pPr>
    </w:p>
    <w:p w:rsidR="001B5B80" w:rsidRDefault="001B5B80">
      <w:pPr>
        <w:jc w:val="center"/>
      </w:pPr>
      <w:r>
        <w:rPr>
          <w:b/>
        </w:rPr>
        <w:t>21. §</w:t>
      </w:r>
    </w:p>
    <w:p w:rsidR="001B5B80" w:rsidRDefault="001B5B80">
      <w:pPr>
        <w:ind w:left="426" w:hanging="426"/>
        <w:jc w:val="both"/>
        <w:rPr>
          <w:szCs w:val="24"/>
        </w:rPr>
      </w:pPr>
    </w:p>
    <w:p w:rsidR="001B5B80" w:rsidRDefault="001B5B80">
      <w:pPr>
        <w:jc w:val="both"/>
        <w:rPr>
          <w:szCs w:val="24"/>
        </w:rPr>
      </w:pPr>
      <w:r>
        <w:rPr>
          <w:szCs w:val="24"/>
        </w:rPr>
        <w:t>(1) A különleges területbe azok a területek tartoznak, amelyek a rajtuk elhelyezendő építmények különlegessége miatt helyhez kötöttek, jelentős hatást gyakorolnak a környezetükre, vagy a környezetük megengedett külső hatásaitól is védelmet igényelnek és más beépítésre szánt terület</w:t>
      </w:r>
      <w:r w:rsidR="009B2733">
        <w:rPr>
          <w:szCs w:val="24"/>
        </w:rPr>
        <w:t>-</w:t>
      </w:r>
      <w:r>
        <w:rPr>
          <w:szCs w:val="24"/>
        </w:rPr>
        <w:t>felhasználású területektől eltérnek.</w:t>
      </w:r>
    </w:p>
    <w:p w:rsidR="001B5B80" w:rsidRDefault="001B5B80">
      <w:pPr>
        <w:jc w:val="both"/>
        <w:rPr>
          <w:szCs w:val="24"/>
        </w:rPr>
      </w:pPr>
    </w:p>
    <w:p w:rsidR="009B2733" w:rsidRPr="00DD536B" w:rsidRDefault="001B5B80">
      <w:pPr>
        <w:jc w:val="both"/>
        <w:rPr>
          <w:szCs w:val="24"/>
        </w:rPr>
      </w:pPr>
      <w:r w:rsidRPr="00DD536B">
        <w:rPr>
          <w:szCs w:val="24"/>
        </w:rPr>
        <w:t xml:space="preserve">(2) </w:t>
      </w:r>
      <w:r w:rsidR="009B2733" w:rsidRPr="00DD536B">
        <w:rPr>
          <w:szCs w:val="24"/>
          <w:vertAlign w:val="superscript"/>
        </w:rPr>
        <w:t xml:space="preserve">4 </w:t>
      </w:r>
      <w:r w:rsidR="009B2733" w:rsidRPr="00DD536B">
        <w:rPr>
          <w:szCs w:val="24"/>
        </w:rPr>
        <w:t>A terület-felhasználási egységen belül az építési övezetekre vonatkozó – szabályozási terven feltüntetett –</w:t>
      </w:r>
      <w:r w:rsidR="009D5C5F" w:rsidRPr="00DD536B">
        <w:rPr>
          <w:szCs w:val="24"/>
        </w:rPr>
        <w:t xml:space="preserve"> előírások:</w:t>
      </w:r>
    </w:p>
    <w:p w:rsidR="009D5C5F" w:rsidRPr="00DD536B" w:rsidRDefault="009D5C5F">
      <w:pPr>
        <w:jc w:val="both"/>
        <w:rPr>
          <w:szCs w:val="24"/>
        </w:rPr>
      </w:pPr>
    </w:p>
    <w:p w:rsidR="009D5C5F" w:rsidRDefault="009D5C5F">
      <w:pPr>
        <w:jc w:val="both"/>
        <w:rPr>
          <w:szCs w:val="24"/>
        </w:rPr>
      </w:pPr>
      <w:proofErr w:type="gramStart"/>
      <w:r>
        <w:rPr>
          <w:szCs w:val="24"/>
        </w:rPr>
        <w:t>a</w:t>
      </w:r>
      <w:proofErr w:type="gramEnd"/>
      <w:r>
        <w:rPr>
          <w:szCs w:val="24"/>
        </w:rPr>
        <w:t xml:space="preserve">) </w:t>
      </w:r>
      <w:r>
        <w:rPr>
          <w:b/>
          <w:szCs w:val="24"/>
        </w:rPr>
        <w:t>K-1</w:t>
      </w:r>
      <w:r>
        <w:rPr>
          <w:szCs w:val="24"/>
        </w:rPr>
        <w:t xml:space="preserve"> jelű építési övezet</w:t>
      </w:r>
    </w:p>
    <w:p w:rsidR="009D5C5F" w:rsidRPr="009D5C5F" w:rsidRDefault="009D5C5F">
      <w:pPr>
        <w:jc w:val="both"/>
        <w:rPr>
          <w:szCs w:val="24"/>
        </w:rPr>
      </w:pPr>
      <w:r>
        <w:rPr>
          <w:szCs w:val="24"/>
        </w:rPr>
        <w:t xml:space="preserve">b) </w:t>
      </w:r>
      <w:r>
        <w:rPr>
          <w:b/>
          <w:szCs w:val="24"/>
        </w:rPr>
        <w:t>K-2</w:t>
      </w:r>
      <w:r>
        <w:rPr>
          <w:szCs w:val="24"/>
        </w:rPr>
        <w:t xml:space="preserve"> jelű építési övezet</w:t>
      </w:r>
    </w:p>
    <w:p w:rsidR="009B2733" w:rsidRDefault="009B2733">
      <w:pPr>
        <w:jc w:val="both"/>
        <w:rPr>
          <w:szCs w:val="24"/>
        </w:rPr>
      </w:pPr>
    </w:p>
    <w:p w:rsidR="009D5C5F" w:rsidRDefault="009D5C5F">
      <w:pPr>
        <w:jc w:val="both"/>
        <w:rPr>
          <w:szCs w:val="24"/>
          <w:vertAlign w:val="superscript"/>
        </w:rPr>
      </w:pPr>
      <w:r>
        <w:rPr>
          <w:szCs w:val="24"/>
        </w:rPr>
        <w:t xml:space="preserve">(3) </w:t>
      </w:r>
      <w:r>
        <w:rPr>
          <w:szCs w:val="24"/>
          <w:vertAlign w:val="superscript"/>
        </w:rPr>
        <w:t>4</w:t>
      </w:r>
    </w:p>
    <w:p w:rsidR="001B5B80" w:rsidRPr="009B2733" w:rsidRDefault="001B5B80" w:rsidP="009653F3">
      <w:pPr>
        <w:pStyle w:val="Listaszerbekezds"/>
        <w:numPr>
          <w:ilvl w:val="0"/>
          <w:numId w:val="34"/>
        </w:numPr>
        <w:ind w:left="709" w:hanging="283"/>
        <w:jc w:val="both"/>
        <w:rPr>
          <w:szCs w:val="24"/>
        </w:rPr>
      </w:pPr>
      <w:r w:rsidRPr="009B2733">
        <w:rPr>
          <w:szCs w:val="24"/>
          <w:vertAlign w:val="superscript"/>
        </w:rPr>
        <w:t>1</w:t>
      </w:r>
      <w:r w:rsidRPr="009B2733">
        <w:rPr>
          <w:szCs w:val="24"/>
        </w:rPr>
        <w:t>K-1 jelű építési övezet:</w:t>
      </w:r>
    </w:p>
    <w:p w:rsidR="001B5B80" w:rsidRDefault="001B5B80">
      <w:pPr>
        <w:rPr>
          <w:szCs w:val="24"/>
        </w:rPr>
      </w:pP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9B2733" w:rsidTr="009B2733">
        <w:trPr>
          <w:jc w:val="center"/>
        </w:trPr>
        <w:tc>
          <w:tcPr>
            <w:tcW w:w="5606" w:type="dxa"/>
            <w:vAlign w:val="center"/>
          </w:tcPr>
          <w:p w:rsidR="009B2733" w:rsidRDefault="009B2733">
            <w:pPr>
              <w:rPr>
                <w:b/>
                <w:sz w:val="22"/>
                <w:szCs w:val="22"/>
              </w:rPr>
            </w:pPr>
            <w:r>
              <w:rPr>
                <w:b/>
                <w:sz w:val="22"/>
                <w:szCs w:val="22"/>
              </w:rPr>
              <w:t>K-1 jelű építési övezet</w:t>
            </w:r>
          </w:p>
          <w:p w:rsidR="009B2733" w:rsidRDefault="009B2733">
            <w:pPr>
              <w:rPr>
                <w:b/>
                <w:sz w:val="22"/>
                <w:szCs w:val="22"/>
              </w:rPr>
            </w:pPr>
            <w:r>
              <w:rPr>
                <w:b/>
                <w:sz w:val="22"/>
                <w:szCs w:val="22"/>
              </w:rPr>
              <w:t>TEMETŐ, KÁLVÁRIA</w:t>
            </w:r>
          </w:p>
        </w:tc>
        <w:tc>
          <w:tcPr>
            <w:tcW w:w="1917" w:type="dxa"/>
            <w:vAlign w:val="center"/>
          </w:tcPr>
          <w:p w:rsidR="009B2733" w:rsidRDefault="009B2733">
            <w:pPr>
              <w:pStyle w:val="Cmsor1"/>
              <w:spacing w:before="120"/>
              <w:rPr>
                <w:sz w:val="22"/>
                <w:szCs w:val="22"/>
              </w:rPr>
            </w:pPr>
            <w:r>
              <w:rPr>
                <w:sz w:val="22"/>
                <w:szCs w:val="22"/>
              </w:rPr>
              <w:t>HÉSZ</w:t>
            </w:r>
          </w:p>
        </w:tc>
        <w:tc>
          <w:tcPr>
            <w:tcW w:w="663" w:type="dxa"/>
            <w:vAlign w:val="center"/>
          </w:tcPr>
          <w:p w:rsidR="009B2733" w:rsidRDefault="009B2733">
            <w:pPr>
              <w:jc w:val="center"/>
              <w:rPr>
                <w:sz w:val="22"/>
                <w:szCs w:val="22"/>
              </w:rPr>
            </w:pPr>
          </w:p>
        </w:tc>
      </w:tr>
      <w:tr w:rsidR="009B2733" w:rsidTr="009B2733">
        <w:trPr>
          <w:cantSplit/>
          <w:jc w:val="center"/>
        </w:trPr>
        <w:tc>
          <w:tcPr>
            <w:tcW w:w="5606" w:type="dxa"/>
            <w:vAlign w:val="center"/>
          </w:tcPr>
          <w:p w:rsidR="009B2733" w:rsidRDefault="009B2733">
            <w:pPr>
              <w:rPr>
                <w:sz w:val="22"/>
                <w:szCs w:val="22"/>
              </w:rPr>
            </w:pPr>
            <w:r>
              <w:rPr>
                <w:sz w:val="22"/>
                <w:szCs w:val="22"/>
              </w:rPr>
              <w:t>A kialakítható legkisebb telekterület méret</w:t>
            </w:r>
          </w:p>
        </w:tc>
        <w:tc>
          <w:tcPr>
            <w:tcW w:w="1917" w:type="dxa"/>
            <w:vMerge w:val="restart"/>
            <w:vAlign w:val="center"/>
          </w:tcPr>
          <w:p w:rsidR="009B2733" w:rsidRDefault="009B2733">
            <w:pPr>
              <w:jc w:val="center"/>
              <w:rPr>
                <w:sz w:val="22"/>
                <w:szCs w:val="22"/>
              </w:rPr>
            </w:pPr>
            <w:r>
              <w:rPr>
                <w:sz w:val="22"/>
                <w:szCs w:val="22"/>
              </w:rPr>
              <w:t>nincs</w:t>
            </w:r>
          </w:p>
          <w:p w:rsidR="009B2733" w:rsidRDefault="009B2733">
            <w:pPr>
              <w:jc w:val="center"/>
              <w:rPr>
                <w:sz w:val="22"/>
                <w:szCs w:val="22"/>
              </w:rPr>
            </w:pPr>
            <w:r>
              <w:rPr>
                <w:sz w:val="22"/>
                <w:szCs w:val="22"/>
              </w:rPr>
              <w:t>kikötés</w:t>
            </w:r>
          </w:p>
        </w:tc>
        <w:tc>
          <w:tcPr>
            <w:tcW w:w="663" w:type="dxa"/>
            <w:vAlign w:val="center"/>
          </w:tcPr>
          <w:p w:rsidR="009B2733" w:rsidRDefault="009B2733">
            <w:pPr>
              <w:jc w:val="center"/>
              <w:rPr>
                <w:sz w:val="22"/>
                <w:szCs w:val="22"/>
              </w:rPr>
            </w:pPr>
            <w:r>
              <w:rPr>
                <w:sz w:val="22"/>
                <w:szCs w:val="22"/>
              </w:rPr>
              <w:t>m</w:t>
            </w:r>
            <w:r>
              <w:rPr>
                <w:sz w:val="22"/>
                <w:szCs w:val="22"/>
                <w:vertAlign w:val="superscript"/>
              </w:rPr>
              <w:t>2</w:t>
            </w:r>
          </w:p>
        </w:tc>
      </w:tr>
      <w:tr w:rsidR="009B2733" w:rsidTr="009B2733">
        <w:trPr>
          <w:cantSplit/>
          <w:jc w:val="center"/>
        </w:trPr>
        <w:tc>
          <w:tcPr>
            <w:tcW w:w="5606" w:type="dxa"/>
            <w:vAlign w:val="center"/>
          </w:tcPr>
          <w:p w:rsidR="009B2733" w:rsidRDefault="009B2733">
            <w:pPr>
              <w:rPr>
                <w:sz w:val="22"/>
                <w:szCs w:val="22"/>
              </w:rPr>
            </w:pPr>
            <w:r>
              <w:rPr>
                <w:sz w:val="22"/>
                <w:szCs w:val="22"/>
              </w:rPr>
              <w:t>A kialakítható telek legkisebb szélességi mérete</w:t>
            </w:r>
          </w:p>
        </w:tc>
        <w:tc>
          <w:tcPr>
            <w:tcW w:w="1917" w:type="dxa"/>
            <w:vMerge/>
            <w:vAlign w:val="center"/>
          </w:tcPr>
          <w:p w:rsidR="009B2733" w:rsidRDefault="009B2733">
            <w:pPr>
              <w:jc w:val="center"/>
              <w:rPr>
                <w:sz w:val="22"/>
                <w:szCs w:val="22"/>
              </w:rPr>
            </w:pPr>
          </w:p>
        </w:tc>
        <w:tc>
          <w:tcPr>
            <w:tcW w:w="663" w:type="dxa"/>
            <w:vAlign w:val="center"/>
          </w:tcPr>
          <w:p w:rsidR="009B2733" w:rsidRDefault="009B2733">
            <w:pPr>
              <w:jc w:val="center"/>
              <w:rPr>
                <w:sz w:val="22"/>
                <w:szCs w:val="22"/>
              </w:rPr>
            </w:pPr>
            <w:r>
              <w:rPr>
                <w:sz w:val="22"/>
                <w:szCs w:val="22"/>
              </w:rPr>
              <w:t>m</w:t>
            </w:r>
          </w:p>
        </w:tc>
      </w:tr>
      <w:tr w:rsidR="009B2733" w:rsidTr="009B2733">
        <w:trPr>
          <w:jc w:val="center"/>
        </w:trPr>
        <w:tc>
          <w:tcPr>
            <w:tcW w:w="5606" w:type="dxa"/>
            <w:vAlign w:val="center"/>
          </w:tcPr>
          <w:p w:rsidR="009B2733" w:rsidRDefault="009B2733">
            <w:pPr>
              <w:rPr>
                <w:sz w:val="22"/>
                <w:szCs w:val="22"/>
              </w:rPr>
            </w:pPr>
            <w:r>
              <w:rPr>
                <w:sz w:val="22"/>
                <w:szCs w:val="22"/>
              </w:rPr>
              <w:t>A beépítési mód</w:t>
            </w:r>
          </w:p>
        </w:tc>
        <w:tc>
          <w:tcPr>
            <w:tcW w:w="1917" w:type="dxa"/>
            <w:vAlign w:val="center"/>
          </w:tcPr>
          <w:p w:rsidR="009B2733" w:rsidRDefault="009B2733">
            <w:pPr>
              <w:jc w:val="center"/>
              <w:rPr>
                <w:sz w:val="22"/>
                <w:szCs w:val="22"/>
              </w:rPr>
            </w:pPr>
            <w:proofErr w:type="spellStart"/>
            <w:r>
              <w:rPr>
                <w:sz w:val="22"/>
                <w:szCs w:val="22"/>
              </w:rPr>
              <w:t>szabadonálló</w:t>
            </w:r>
            <w:proofErr w:type="spellEnd"/>
          </w:p>
        </w:tc>
        <w:tc>
          <w:tcPr>
            <w:tcW w:w="663" w:type="dxa"/>
            <w:vAlign w:val="center"/>
          </w:tcPr>
          <w:p w:rsidR="009B2733" w:rsidRDefault="009B2733">
            <w:pPr>
              <w:jc w:val="center"/>
              <w:rPr>
                <w:sz w:val="22"/>
                <w:szCs w:val="22"/>
              </w:rPr>
            </w:pPr>
          </w:p>
        </w:tc>
      </w:tr>
      <w:tr w:rsidR="009B2733" w:rsidTr="009B2733">
        <w:trPr>
          <w:jc w:val="center"/>
        </w:trPr>
        <w:tc>
          <w:tcPr>
            <w:tcW w:w="5606" w:type="dxa"/>
            <w:vAlign w:val="center"/>
          </w:tcPr>
          <w:p w:rsidR="009B2733" w:rsidRDefault="009D5C5F">
            <w:pPr>
              <w:rPr>
                <w:sz w:val="22"/>
                <w:szCs w:val="22"/>
              </w:rPr>
            </w:pPr>
            <w:r>
              <w:rPr>
                <w:sz w:val="22"/>
                <w:szCs w:val="22"/>
              </w:rPr>
              <w:t xml:space="preserve">A megengedett </w:t>
            </w:r>
            <w:r w:rsidR="009B2733">
              <w:rPr>
                <w:sz w:val="22"/>
                <w:szCs w:val="22"/>
              </w:rPr>
              <w:t>legnagyobb építménymagasság</w:t>
            </w:r>
          </w:p>
        </w:tc>
        <w:tc>
          <w:tcPr>
            <w:tcW w:w="1917" w:type="dxa"/>
            <w:vAlign w:val="center"/>
          </w:tcPr>
          <w:p w:rsidR="009B2733" w:rsidRPr="009D5C5F" w:rsidRDefault="009B2733">
            <w:pPr>
              <w:jc w:val="center"/>
              <w:rPr>
                <w:sz w:val="22"/>
                <w:szCs w:val="22"/>
                <w:vertAlign w:val="superscript"/>
              </w:rPr>
            </w:pPr>
            <w:r>
              <w:rPr>
                <w:sz w:val="22"/>
                <w:szCs w:val="22"/>
              </w:rPr>
              <w:t>4,0</w:t>
            </w:r>
            <w:r w:rsidR="009D5C5F">
              <w:rPr>
                <w:sz w:val="22"/>
                <w:szCs w:val="22"/>
              </w:rPr>
              <w:t>*</w:t>
            </w:r>
            <w:r w:rsidR="009D5C5F">
              <w:rPr>
                <w:sz w:val="22"/>
                <w:szCs w:val="22"/>
                <w:vertAlign w:val="superscript"/>
              </w:rPr>
              <w:t>4</w:t>
            </w:r>
          </w:p>
        </w:tc>
        <w:tc>
          <w:tcPr>
            <w:tcW w:w="663" w:type="dxa"/>
            <w:vAlign w:val="center"/>
          </w:tcPr>
          <w:p w:rsidR="009B2733" w:rsidRDefault="009B2733">
            <w:pPr>
              <w:jc w:val="center"/>
              <w:rPr>
                <w:sz w:val="22"/>
                <w:szCs w:val="22"/>
              </w:rPr>
            </w:pPr>
            <w:r>
              <w:rPr>
                <w:sz w:val="22"/>
                <w:szCs w:val="22"/>
              </w:rPr>
              <w:t>m</w:t>
            </w:r>
          </w:p>
        </w:tc>
      </w:tr>
      <w:tr w:rsidR="009B2733" w:rsidTr="009B2733">
        <w:trPr>
          <w:jc w:val="center"/>
        </w:trPr>
        <w:tc>
          <w:tcPr>
            <w:tcW w:w="5606" w:type="dxa"/>
            <w:vAlign w:val="center"/>
          </w:tcPr>
          <w:p w:rsidR="009B2733" w:rsidRPr="009D5C5F" w:rsidRDefault="009B2733">
            <w:pPr>
              <w:rPr>
                <w:sz w:val="22"/>
                <w:szCs w:val="22"/>
                <w:vertAlign w:val="superscript"/>
              </w:rPr>
            </w:pPr>
            <w:r>
              <w:rPr>
                <w:sz w:val="22"/>
                <w:szCs w:val="22"/>
              </w:rPr>
              <w:t>Technológiai szempontból – harangláb,</w:t>
            </w:r>
            <w:r w:rsidR="009D5C5F">
              <w:rPr>
                <w:sz w:val="22"/>
                <w:szCs w:val="22"/>
              </w:rPr>
              <w:t xml:space="preserve"> harangtorony</w:t>
            </w:r>
            <w:r>
              <w:rPr>
                <w:sz w:val="22"/>
                <w:szCs w:val="22"/>
              </w:rPr>
              <w:t xml:space="preserve"> üzemeltetéséhez – szükséges építmények magassága</w:t>
            </w:r>
            <w:r w:rsidR="009D5C5F">
              <w:rPr>
                <w:sz w:val="22"/>
                <w:szCs w:val="22"/>
                <w:vertAlign w:val="superscript"/>
              </w:rPr>
              <w:t>4</w:t>
            </w:r>
          </w:p>
        </w:tc>
        <w:tc>
          <w:tcPr>
            <w:tcW w:w="1917" w:type="dxa"/>
            <w:vAlign w:val="center"/>
          </w:tcPr>
          <w:p w:rsidR="009B2733" w:rsidRDefault="009D5C5F">
            <w:pPr>
              <w:jc w:val="center"/>
              <w:rPr>
                <w:sz w:val="22"/>
                <w:szCs w:val="22"/>
              </w:rPr>
            </w:pPr>
            <w:r>
              <w:rPr>
                <w:sz w:val="22"/>
                <w:szCs w:val="22"/>
              </w:rPr>
              <w:t>9,0</w:t>
            </w:r>
          </w:p>
        </w:tc>
        <w:tc>
          <w:tcPr>
            <w:tcW w:w="663" w:type="dxa"/>
            <w:vAlign w:val="center"/>
          </w:tcPr>
          <w:p w:rsidR="009B2733" w:rsidRDefault="009B2733" w:rsidP="009D5C5F">
            <w:pPr>
              <w:rPr>
                <w:sz w:val="22"/>
                <w:szCs w:val="22"/>
              </w:rPr>
            </w:pPr>
          </w:p>
        </w:tc>
      </w:tr>
      <w:tr w:rsidR="009D5C5F" w:rsidTr="009B2733">
        <w:trPr>
          <w:jc w:val="center"/>
        </w:trPr>
        <w:tc>
          <w:tcPr>
            <w:tcW w:w="5606" w:type="dxa"/>
            <w:vAlign w:val="center"/>
          </w:tcPr>
          <w:p w:rsidR="009D5C5F" w:rsidRDefault="009D5C5F">
            <w:pPr>
              <w:rPr>
                <w:sz w:val="22"/>
                <w:szCs w:val="22"/>
              </w:rPr>
            </w:pPr>
            <w:r>
              <w:rPr>
                <w:sz w:val="22"/>
                <w:szCs w:val="22"/>
              </w:rPr>
              <w:t>A beépítettség megengedett legnagyobb mértéke</w:t>
            </w:r>
          </w:p>
        </w:tc>
        <w:tc>
          <w:tcPr>
            <w:tcW w:w="1917" w:type="dxa"/>
            <w:vAlign w:val="center"/>
          </w:tcPr>
          <w:p w:rsidR="009D5C5F" w:rsidRPr="009D5C5F" w:rsidRDefault="009D5C5F">
            <w:pPr>
              <w:jc w:val="center"/>
              <w:rPr>
                <w:sz w:val="22"/>
                <w:szCs w:val="22"/>
              </w:rPr>
            </w:pPr>
            <w:r>
              <w:rPr>
                <w:sz w:val="22"/>
                <w:szCs w:val="22"/>
                <w:vertAlign w:val="superscript"/>
              </w:rPr>
              <w:t>1</w:t>
            </w:r>
            <w:r>
              <w:rPr>
                <w:sz w:val="22"/>
                <w:szCs w:val="22"/>
              </w:rPr>
              <w:t>10</w:t>
            </w:r>
          </w:p>
        </w:tc>
        <w:tc>
          <w:tcPr>
            <w:tcW w:w="663" w:type="dxa"/>
            <w:vAlign w:val="center"/>
          </w:tcPr>
          <w:p w:rsidR="009D5C5F" w:rsidRDefault="009D5C5F">
            <w:pPr>
              <w:jc w:val="center"/>
              <w:rPr>
                <w:sz w:val="22"/>
                <w:szCs w:val="22"/>
              </w:rPr>
            </w:pPr>
            <w:r>
              <w:rPr>
                <w:sz w:val="22"/>
                <w:szCs w:val="22"/>
              </w:rPr>
              <w:t>%</w:t>
            </w:r>
          </w:p>
        </w:tc>
      </w:tr>
      <w:tr w:rsidR="009B2733" w:rsidTr="009B2733">
        <w:trPr>
          <w:jc w:val="center"/>
        </w:trPr>
        <w:tc>
          <w:tcPr>
            <w:tcW w:w="5606" w:type="dxa"/>
            <w:vAlign w:val="center"/>
          </w:tcPr>
          <w:p w:rsidR="009B2733" w:rsidRDefault="009B2733">
            <w:pPr>
              <w:rPr>
                <w:sz w:val="22"/>
                <w:szCs w:val="22"/>
              </w:rPr>
            </w:pPr>
            <w:r>
              <w:rPr>
                <w:sz w:val="22"/>
                <w:szCs w:val="22"/>
              </w:rPr>
              <w:t>A zöldfelület legkisebb mértéke</w:t>
            </w:r>
          </w:p>
        </w:tc>
        <w:tc>
          <w:tcPr>
            <w:tcW w:w="1917" w:type="dxa"/>
            <w:vAlign w:val="center"/>
          </w:tcPr>
          <w:p w:rsidR="009B2733" w:rsidRDefault="009B2733">
            <w:pPr>
              <w:jc w:val="center"/>
              <w:rPr>
                <w:sz w:val="22"/>
                <w:szCs w:val="22"/>
              </w:rPr>
            </w:pPr>
            <w:r>
              <w:rPr>
                <w:sz w:val="22"/>
                <w:szCs w:val="22"/>
              </w:rPr>
              <w:t>40</w:t>
            </w:r>
          </w:p>
        </w:tc>
        <w:tc>
          <w:tcPr>
            <w:tcW w:w="663" w:type="dxa"/>
            <w:vAlign w:val="center"/>
          </w:tcPr>
          <w:p w:rsidR="009B2733" w:rsidRDefault="009B2733">
            <w:pPr>
              <w:jc w:val="center"/>
              <w:rPr>
                <w:sz w:val="22"/>
                <w:szCs w:val="22"/>
              </w:rPr>
            </w:pPr>
            <w:r>
              <w:rPr>
                <w:sz w:val="22"/>
                <w:szCs w:val="22"/>
              </w:rPr>
              <w:t>%</w:t>
            </w:r>
          </w:p>
        </w:tc>
      </w:tr>
    </w:tbl>
    <w:p w:rsidR="001B5B80" w:rsidRPr="009B2733" w:rsidRDefault="009D5C5F" w:rsidP="009B2733">
      <w:pPr>
        <w:ind w:left="709"/>
        <w:jc w:val="both"/>
        <w:rPr>
          <w:b/>
          <w:color w:val="FF0000"/>
          <w:sz w:val="18"/>
          <w:szCs w:val="18"/>
        </w:rPr>
      </w:pPr>
      <w:r>
        <w:rPr>
          <w:b/>
          <w:sz w:val="18"/>
          <w:szCs w:val="18"/>
          <w:vertAlign w:val="superscript"/>
        </w:rPr>
        <w:t xml:space="preserve">4 </w:t>
      </w:r>
      <w:r>
        <w:rPr>
          <w:b/>
          <w:sz w:val="18"/>
          <w:szCs w:val="18"/>
        </w:rPr>
        <w:t xml:space="preserve">törölve </w:t>
      </w:r>
    </w:p>
    <w:p w:rsidR="001B5B80" w:rsidRDefault="001B5B80"/>
    <w:p w:rsidR="008A58F6" w:rsidRDefault="008A58F6"/>
    <w:p w:rsidR="008A58F6" w:rsidRDefault="008A58F6"/>
    <w:p w:rsidR="008A58F6" w:rsidRDefault="008A58F6"/>
    <w:p w:rsidR="001B5B80" w:rsidRDefault="001B5B80" w:rsidP="009653F3">
      <w:pPr>
        <w:pStyle w:val="Listaszerbekezds"/>
        <w:numPr>
          <w:ilvl w:val="0"/>
          <w:numId w:val="34"/>
        </w:numPr>
        <w:ind w:left="567" w:hanging="141"/>
        <w:jc w:val="both"/>
      </w:pPr>
      <w:r w:rsidRPr="009D5C5F">
        <w:rPr>
          <w:szCs w:val="24"/>
          <w:vertAlign w:val="superscript"/>
        </w:rPr>
        <w:lastRenderedPageBreak/>
        <w:t>1</w:t>
      </w:r>
      <w:r>
        <w:t>K-2 jelű építési övezet:</w:t>
      </w:r>
    </w:p>
    <w:p w:rsidR="001B5B80" w:rsidRDefault="001B5B80"/>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06"/>
        <w:gridCol w:w="1917"/>
        <w:gridCol w:w="663"/>
      </w:tblGrid>
      <w:tr w:rsidR="009B2733" w:rsidTr="009B2733">
        <w:trPr>
          <w:jc w:val="center"/>
        </w:trPr>
        <w:tc>
          <w:tcPr>
            <w:tcW w:w="5606" w:type="dxa"/>
            <w:vAlign w:val="center"/>
          </w:tcPr>
          <w:p w:rsidR="009B2733" w:rsidRDefault="009B2733">
            <w:pPr>
              <w:rPr>
                <w:b/>
                <w:sz w:val="22"/>
                <w:szCs w:val="22"/>
              </w:rPr>
            </w:pPr>
            <w:r>
              <w:rPr>
                <w:b/>
                <w:sz w:val="22"/>
                <w:szCs w:val="22"/>
              </w:rPr>
              <w:t>K-2 jelű építési övezet</w:t>
            </w:r>
          </w:p>
          <w:p w:rsidR="009B2733" w:rsidRDefault="009B2733">
            <w:pPr>
              <w:rPr>
                <w:b/>
                <w:sz w:val="22"/>
                <w:szCs w:val="22"/>
              </w:rPr>
            </w:pPr>
            <w:r>
              <w:rPr>
                <w:b/>
                <w:sz w:val="22"/>
                <w:szCs w:val="22"/>
              </w:rPr>
              <w:t>SPORTTERÜLET</w:t>
            </w:r>
          </w:p>
        </w:tc>
        <w:tc>
          <w:tcPr>
            <w:tcW w:w="1917" w:type="dxa"/>
            <w:vAlign w:val="center"/>
          </w:tcPr>
          <w:p w:rsidR="009B2733" w:rsidRDefault="009B2733">
            <w:pPr>
              <w:pStyle w:val="Cmsor1"/>
              <w:spacing w:before="120"/>
              <w:rPr>
                <w:sz w:val="22"/>
                <w:szCs w:val="22"/>
              </w:rPr>
            </w:pPr>
            <w:r>
              <w:rPr>
                <w:sz w:val="22"/>
                <w:szCs w:val="22"/>
              </w:rPr>
              <w:t>HÉSZ</w:t>
            </w:r>
          </w:p>
        </w:tc>
        <w:tc>
          <w:tcPr>
            <w:tcW w:w="663" w:type="dxa"/>
            <w:vAlign w:val="center"/>
          </w:tcPr>
          <w:p w:rsidR="009B2733" w:rsidRDefault="009B2733">
            <w:pPr>
              <w:jc w:val="center"/>
              <w:rPr>
                <w:sz w:val="22"/>
                <w:szCs w:val="22"/>
              </w:rPr>
            </w:pPr>
          </w:p>
        </w:tc>
      </w:tr>
      <w:tr w:rsidR="009B2733" w:rsidTr="009B2733">
        <w:trPr>
          <w:cantSplit/>
          <w:jc w:val="center"/>
        </w:trPr>
        <w:tc>
          <w:tcPr>
            <w:tcW w:w="5606" w:type="dxa"/>
            <w:vAlign w:val="center"/>
          </w:tcPr>
          <w:p w:rsidR="009B2733" w:rsidRDefault="009B2733">
            <w:pPr>
              <w:rPr>
                <w:sz w:val="22"/>
                <w:szCs w:val="22"/>
              </w:rPr>
            </w:pPr>
            <w:r>
              <w:rPr>
                <w:sz w:val="22"/>
                <w:szCs w:val="22"/>
              </w:rPr>
              <w:t>A kialakítható legkisebb telekterület méret</w:t>
            </w:r>
          </w:p>
        </w:tc>
        <w:tc>
          <w:tcPr>
            <w:tcW w:w="1917" w:type="dxa"/>
            <w:vMerge w:val="restart"/>
            <w:vAlign w:val="center"/>
          </w:tcPr>
          <w:p w:rsidR="009B2733" w:rsidRDefault="009B2733">
            <w:pPr>
              <w:jc w:val="center"/>
              <w:rPr>
                <w:sz w:val="22"/>
                <w:szCs w:val="22"/>
              </w:rPr>
            </w:pPr>
            <w:r>
              <w:rPr>
                <w:sz w:val="22"/>
                <w:szCs w:val="22"/>
              </w:rPr>
              <w:t>nincs</w:t>
            </w:r>
          </w:p>
          <w:p w:rsidR="009B2733" w:rsidRDefault="009B2733">
            <w:pPr>
              <w:jc w:val="center"/>
              <w:rPr>
                <w:sz w:val="22"/>
                <w:szCs w:val="22"/>
              </w:rPr>
            </w:pPr>
            <w:r>
              <w:rPr>
                <w:sz w:val="22"/>
                <w:szCs w:val="22"/>
              </w:rPr>
              <w:t>kikötés</w:t>
            </w:r>
          </w:p>
        </w:tc>
        <w:tc>
          <w:tcPr>
            <w:tcW w:w="663" w:type="dxa"/>
            <w:vAlign w:val="center"/>
          </w:tcPr>
          <w:p w:rsidR="009B2733" w:rsidRDefault="009B2733">
            <w:pPr>
              <w:jc w:val="center"/>
              <w:rPr>
                <w:sz w:val="22"/>
                <w:szCs w:val="22"/>
              </w:rPr>
            </w:pPr>
            <w:r>
              <w:rPr>
                <w:sz w:val="22"/>
                <w:szCs w:val="22"/>
              </w:rPr>
              <w:t>m</w:t>
            </w:r>
            <w:r>
              <w:rPr>
                <w:sz w:val="22"/>
                <w:szCs w:val="22"/>
                <w:vertAlign w:val="superscript"/>
              </w:rPr>
              <w:t>2</w:t>
            </w:r>
          </w:p>
        </w:tc>
      </w:tr>
      <w:tr w:rsidR="009B2733" w:rsidTr="009B2733">
        <w:trPr>
          <w:cantSplit/>
          <w:jc w:val="center"/>
        </w:trPr>
        <w:tc>
          <w:tcPr>
            <w:tcW w:w="5606" w:type="dxa"/>
            <w:vAlign w:val="center"/>
          </w:tcPr>
          <w:p w:rsidR="009B2733" w:rsidRDefault="009B2733">
            <w:pPr>
              <w:rPr>
                <w:sz w:val="22"/>
                <w:szCs w:val="22"/>
              </w:rPr>
            </w:pPr>
            <w:r>
              <w:rPr>
                <w:sz w:val="22"/>
                <w:szCs w:val="22"/>
              </w:rPr>
              <w:t>A kialakítható telek legkisebb szélességi mérete</w:t>
            </w:r>
          </w:p>
        </w:tc>
        <w:tc>
          <w:tcPr>
            <w:tcW w:w="1917" w:type="dxa"/>
            <w:vMerge/>
            <w:vAlign w:val="center"/>
          </w:tcPr>
          <w:p w:rsidR="009B2733" w:rsidRDefault="009B2733">
            <w:pPr>
              <w:jc w:val="center"/>
              <w:rPr>
                <w:sz w:val="22"/>
                <w:szCs w:val="22"/>
              </w:rPr>
            </w:pPr>
          </w:p>
        </w:tc>
        <w:tc>
          <w:tcPr>
            <w:tcW w:w="663" w:type="dxa"/>
            <w:vAlign w:val="center"/>
          </w:tcPr>
          <w:p w:rsidR="009B2733" w:rsidRDefault="009B2733">
            <w:pPr>
              <w:jc w:val="center"/>
              <w:rPr>
                <w:sz w:val="22"/>
                <w:szCs w:val="22"/>
              </w:rPr>
            </w:pPr>
            <w:r>
              <w:rPr>
                <w:sz w:val="22"/>
                <w:szCs w:val="22"/>
              </w:rPr>
              <w:t>m</w:t>
            </w:r>
          </w:p>
        </w:tc>
      </w:tr>
      <w:tr w:rsidR="009B2733" w:rsidTr="009B2733">
        <w:trPr>
          <w:jc w:val="center"/>
        </w:trPr>
        <w:tc>
          <w:tcPr>
            <w:tcW w:w="5606" w:type="dxa"/>
            <w:vAlign w:val="center"/>
          </w:tcPr>
          <w:p w:rsidR="009B2733" w:rsidRDefault="009B2733">
            <w:pPr>
              <w:rPr>
                <w:sz w:val="22"/>
                <w:szCs w:val="22"/>
              </w:rPr>
            </w:pPr>
            <w:r>
              <w:rPr>
                <w:sz w:val="22"/>
                <w:szCs w:val="22"/>
              </w:rPr>
              <w:t>A beépítési mód</w:t>
            </w:r>
          </w:p>
        </w:tc>
        <w:tc>
          <w:tcPr>
            <w:tcW w:w="1917" w:type="dxa"/>
            <w:vAlign w:val="center"/>
          </w:tcPr>
          <w:p w:rsidR="009B2733" w:rsidRDefault="009B2733">
            <w:pPr>
              <w:jc w:val="center"/>
              <w:rPr>
                <w:sz w:val="22"/>
                <w:szCs w:val="22"/>
              </w:rPr>
            </w:pPr>
            <w:proofErr w:type="spellStart"/>
            <w:r>
              <w:rPr>
                <w:sz w:val="22"/>
                <w:szCs w:val="22"/>
              </w:rPr>
              <w:t>szabadonálló</w:t>
            </w:r>
            <w:proofErr w:type="spellEnd"/>
          </w:p>
        </w:tc>
        <w:tc>
          <w:tcPr>
            <w:tcW w:w="663" w:type="dxa"/>
            <w:vAlign w:val="center"/>
          </w:tcPr>
          <w:p w:rsidR="009B2733" w:rsidRDefault="009B2733">
            <w:pPr>
              <w:jc w:val="center"/>
              <w:rPr>
                <w:sz w:val="22"/>
                <w:szCs w:val="22"/>
              </w:rPr>
            </w:pPr>
          </w:p>
        </w:tc>
      </w:tr>
      <w:tr w:rsidR="009B2733" w:rsidTr="009B2733">
        <w:trPr>
          <w:jc w:val="center"/>
        </w:trPr>
        <w:tc>
          <w:tcPr>
            <w:tcW w:w="5606" w:type="dxa"/>
            <w:vAlign w:val="center"/>
          </w:tcPr>
          <w:p w:rsidR="009B2733" w:rsidRPr="00D36504" w:rsidRDefault="00D36504">
            <w:pPr>
              <w:rPr>
                <w:sz w:val="22"/>
                <w:szCs w:val="22"/>
                <w:vertAlign w:val="superscript"/>
              </w:rPr>
            </w:pPr>
            <w:r>
              <w:rPr>
                <w:sz w:val="22"/>
                <w:szCs w:val="22"/>
              </w:rPr>
              <w:t xml:space="preserve">A megengedett </w:t>
            </w:r>
            <w:r w:rsidR="009B2733">
              <w:rPr>
                <w:sz w:val="22"/>
                <w:szCs w:val="22"/>
              </w:rPr>
              <w:t>legnagyobb építménymagasság</w:t>
            </w:r>
            <w:r>
              <w:rPr>
                <w:sz w:val="22"/>
                <w:szCs w:val="22"/>
              </w:rPr>
              <w:t xml:space="preserve"> </w:t>
            </w:r>
            <w:r>
              <w:rPr>
                <w:sz w:val="22"/>
                <w:szCs w:val="22"/>
                <w:vertAlign w:val="superscript"/>
              </w:rPr>
              <w:t>4</w:t>
            </w:r>
          </w:p>
        </w:tc>
        <w:tc>
          <w:tcPr>
            <w:tcW w:w="1917" w:type="dxa"/>
            <w:vAlign w:val="center"/>
          </w:tcPr>
          <w:p w:rsidR="009B2733" w:rsidRDefault="009B2733">
            <w:pPr>
              <w:jc w:val="center"/>
              <w:rPr>
                <w:sz w:val="22"/>
                <w:szCs w:val="22"/>
              </w:rPr>
            </w:pPr>
            <w:r>
              <w:rPr>
                <w:sz w:val="22"/>
                <w:szCs w:val="22"/>
              </w:rPr>
              <w:t>4,5</w:t>
            </w:r>
          </w:p>
        </w:tc>
        <w:tc>
          <w:tcPr>
            <w:tcW w:w="663" w:type="dxa"/>
            <w:vAlign w:val="center"/>
          </w:tcPr>
          <w:p w:rsidR="009B2733" w:rsidRDefault="009B2733">
            <w:pPr>
              <w:jc w:val="center"/>
              <w:rPr>
                <w:sz w:val="22"/>
                <w:szCs w:val="22"/>
              </w:rPr>
            </w:pPr>
            <w:r>
              <w:rPr>
                <w:sz w:val="22"/>
                <w:szCs w:val="22"/>
              </w:rPr>
              <w:t>m</w:t>
            </w:r>
          </w:p>
        </w:tc>
      </w:tr>
      <w:tr w:rsidR="009B2733" w:rsidTr="009B2733">
        <w:trPr>
          <w:jc w:val="center"/>
        </w:trPr>
        <w:tc>
          <w:tcPr>
            <w:tcW w:w="5606" w:type="dxa"/>
            <w:vAlign w:val="center"/>
          </w:tcPr>
          <w:p w:rsidR="009B2733" w:rsidRDefault="009B2733">
            <w:pPr>
              <w:rPr>
                <w:sz w:val="22"/>
                <w:szCs w:val="22"/>
              </w:rPr>
            </w:pPr>
            <w:r>
              <w:rPr>
                <w:sz w:val="22"/>
                <w:szCs w:val="22"/>
              </w:rPr>
              <w:t>A beépítettség megengedett legnagyobb mértéke</w:t>
            </w:r>
          </w:p>
        </w:tc>
        <w:tc>
          <w:tcPr>
            <w:tcW w:w="1917" w:type="dxa"/>
            <w:vAlign w:val="center"/>
          </w:tcPr>
          <w:p w:rsidR="009B2733" w:rsidRDefault="009B2733">
            <w:pPr>
              <w:jc w:val="center"/>
              <w:rPr>
                <w:sz w:val="22"/>
                <w:szCs w:val="22"/>
              </w:rPr>
            </w:pPr>
            <w:r>
              <w:rPr>
                <w:sz w:val="22"/>
                <w:szCs w:val="22"/>
                <w:vertAlign w:val="superscript"/>
              </w:rPr>
              <w:t>1</w:t>
            </w:r>
            <w:r>
              <w:rPr>
                <w:sz w:val="22"/>
                <w:szCs w:val="22"/>
              </w:rPr>
              <w:t>10</w:t>
            </w:r>
          </w:p>
        </w:tc>
        <w:tc>
          <w:tcPr>
            <w:tcW w:w="663" w:type="dxa"/>
            <w:vAlign w:val="center"/>
          </w:tcPr>
          <w:p w:rsidR="009B2733" w:rsidRDefault="009B2733">
            <w:pPr>
              <w:jc w:val="center"/>
              <w:rPr>
                <w:sz w:val="22"/>
                <w:szCs w:val="22"/>
              </w:rPr>
            </w:pPr>
            <w:r>
              <w:rPr>
                <w:sz w:val="22"/>
                <w:szCs w:val="22"/>
              </w:rPr>
              <w:t>%</w:t>
            </w:r>
          </w:p>
        </w:tc>
      </w:tr>
      <w:tr w:rsidR="009B2733" w:rsidTr="009B2733">
        <w:trPr>
          <w:jc w:val="center"/>
        </w:trPr>
        <w:tc>
          <w:tcPr>
            <w:tcW w:w="5606" w:type="dxa"/>
            <w:vAlign w:val="center"/>
          </w:tcPr>
          <w:p w:rsidR="009B2733" w:rsidRDefault="009B2733">
            <w:pPr>
              <w:rPr>
                <w:sz w:val="22"/>
                <w:szCs w:val="22"/>
              </w:rPr>
            </w:pPr>
            <w:r>
              <w:rPr>
                <w:sz w:val="22"/>
                <w:szCs w:val="22"/>
              </w:rPr>
              <w:t>A zöldfelület legkisebb mértéke</w:t>
            </w:r>
          </w:p>
        </w:tc>
        <w:tc>
          <w:tcPr>
            <w:tcW w:w="1917" w:type="dxa"/>
            <w:vAlign w:val="center"/>
          </w:tcPr>
          <w:p w:rsidR="009B2733" w:rsidRDefault="009B2733">
            <w:pPr>
              <w:jc w:val="center"/>
              <w:rPr>
                <w:sz w:val="22"/>
                <w:szCs w:val="22"/>
              </w:rPr>
            </w:pPr>
            <w:r>
              <w:rPr>
                <w:sz w:val="22"/>
                <w:szCs w:val="22"/>
              </w:rPr>
              <w:t>40</w:t>
            </w:r>
          </w:p>
        </w:tc>
        <w:tc>
          <w:tcPr>
            <w:tcW w:w="663" w:type="dxa"/>
            <w:vAlign w:val="center"/>
          </w:tcPr>
          <w:p w:rsidR="009B2733" w:rsidRDefault="009B2733">
            <w:pPr>
              <w:jc w:val="center"/>
              <w:rPr>
                <w:sz w:val="22"/>
                <w:szCs w:val="22"/>
              </w:rPr>
            </w:pPr>
            <w:r>
              <w:rPr>
                <w:sz w:val="22"/>
                <w:szCs w:val="22"/>
              </w:rPr>
              <w:t>%</w:t>
            </w:r>
          </w:p>
        </w:tc>
      </w:tr>
    </w:tbl>
    <w:p w:rsidR="001B5B80" w:rsidRDefault="001B5B80"/>
    <w:p w:rsidR="001B5B80" w:rsidRDefault="001B5B80">
      <w:pPr>
        <w:pStyle w:val="Szvegtrzs"/>
        <w:ind w:right="-972"/>
      </w:pPr>
      <w:r>
        <w:t xml:space="preserve">(4) </w:t>
      </w:r>
      <w:r>
        <w:rPr>
          <w:szCs w:val="24"/>
          <w:vertAlign w:val="superscript"/>
        </w:rPr>
        <w:t>1</w:t>
      </w:r>
      <w:r>
        <w:t>Az építési telekre megengedett legnagyobb szintterület mutató 0,2.</w:t>
      </w:r>
    </w:p>
    <w:p w:rsidR="001B5B80" w:rsidRDefault="001B5B80"/>
    <w:p w:rsidR="00DD536B" w:rsidRPr="00DD536B" w:rsidRDefault="00DD536B" w:rsidP="00DD536B">
      <w:pPr>
        <w:jc w:val="center"/>
      </w:pPr>
      <w:r>
        <w:rPr>
          <w:b/>
        </w:rPr>
        <w:t>21/</w:t>
      </w:r>
      <w:proofErr w:type="gramStart"/>
      <w:r>
        <w:rPr>
          <w:b/>
        </w:rPr>
        <w:t>A</w:t>
      </w:r>
      <w:r w:rsidRPr="00DD536B">
        <w:rPr>
          <w:b/>
        </w:rPr>
        <w:t>.</w:t>
      </w:r>
      <w:proofErr w:type="gramEnd"/>
      <w:r w:rsidRPr="00DD536B">
        <w:rPr>
          <w:b/>
        </w:rPr>
        <w:t xml:space="preserve"> § </w:t>
      </w:r>
      <w:r w:rsidRPr="00DD536B">
        <w:rPr>
          <w:szCs w:val="24"/>
          <w:vertAlign w:val="superscript"/>
        </w:rPr>
        <w:t>5</w:t>
      </w:r>
    </w:p>
    <w:p w:rsidR="00DD536B" w:rsidRPr="00DD536B" w:rsidRDefault="00DD536B" w:rsidP="00DD536B">
      <w:pPr>
        <w:ind w:left="426" w:hanging="426"/>
        <w:jc w:val="both"/>
        <w:rPr>
          <w:szCs w:val="24"/>
        </w:rPr>
      </w:pPr>
    </w:p>
    <w:p w:rsidR="00DD536B" w:rsidRPr="00DD536B" w:rsidRDefault="00DD536B" w:rsidP="00DD536B">
      <w:pPr>
        <w:spacing w:before="120" w:after="120"/>
        <w:jc w:val="both"/>
        <w:rPr>
          <w:i/>
          <w:szCs w:val="24"/>
        </w:rPr>
      </w:pPr>
      <w:r w:rsidRPr="00DD536B">
        <w:rPr>
          <w:i/>
          <w:szCs w:val="24"/>
        </w:rPr>
        <w:t>(1) E terület-felhasználási egységbe (területbe) a megújuló energiaforrások, napelemes erőművek elhelyezésére szolgáló beépítésre nem szánt területek tartoznak.</w:t>
      </w:r>
    </w:p>
    <w:p w:rsidR="00DD536B" w:rsidRPr="00DD536B" w:rsidRDefault="00DD536B" w:rsidP="00DD536B">
      <w:pPr>
        <w:spacing w:before="120" w:after="120"/>
        <w:jc w:val="both"/>
        <w:rPr>
          <w:i/>
          <w:szCs w:val="24"/>
        </w:rPr>
      </w:pPr>
      <w:r w:rsidRPr="00DD536B">
        <w:rPr>
          <w:i/>
          <w:szCs w:val="24"/>
        </w:rPr>
        <w:t>(2) E terület-felhasználási egység</w:t>
      </w:r>
      <w:r>
        <w:rPr>
          <w:i/>
          <w:szCs w:val="24"/>
        </w:rPr>
        <w:t>en</w:t>
      </w:r>
      <w:r w:rsidRPr="00DD536B">
        <w:rPr>
          <w:i/>
          <w:szCs w:val="24"/>
        </w:rPr>
        <w:t xml:space="preserve"> belül a </w:t>
      </w:r>
      <w:proofErr w:type="spellStart"/>
      <w:r w:rsidRPr="00DD536B">
        <w:rPr>
          <w:i/>
          <w:szCs w:val="24"/>
          <w:u w:val="single"/>
        </w:rPr>
        <w:t>szabadonálló</w:t>
      </w:r>
      <w:proofErr w:type="spellEnd"/>
      <w:r w:rsidRPr="00DD536B">
        <w:rPr>
          <w:i/>
          <w:szCs w:val="24"/>
        </w:rPr>
        <w:t xml:space="preserve"> beépítési mód a megengedett.</w:t>
      </w:r>
    </w:p>
    <w:p w:rsidR="00DD536B" w:rsidRPr="00DD536B" w:rsidRDefault="00DD536B" w:rsidP="00DD536B">
      <w:pPr>
        <w:spacing w:before="120" w:after="120"/>
        <w:jc w:val="both"/>
        <w:rPr>
          <w:i/>
          <w:szCs w:val="24"/>
        </w:rPr>
      </w:pPr>
      <w:r w:rsidRPr="00DD536B">
        <w:rPr>
          <w:i/>
          <w:szCs w:val="24"/>
        </w:rPr>
        <w:t>(3) E terület-felhasználási egységben a minimálisan kialakítható telek mérete 5000m</w:t>
      </w:r>
      <w:r w:rsidRPr="00DD536B">
        <w:rPr>
          <w:i/>
          <w:szCs w:val="24"/>
          <w:vertAlign w:val="superscript"/>
        </w:rPr>
        <w:t>2</w:t>
      </w:r>
      <w:r w:rsidRPr="00DD536B">
        <w:rPr>
          <w:i/>
          <w:szCs w:val="24"/>
        </w:rPr>
        <w:t>.</w:t>
      </w:r>
    </w:p>
    <w:p w:rsidR="00DD536B" w:rsidRPr="00DD536B" w:rsidRDefault="00DD536B" w:rsidP="00DD536B">
      <w:pPr>
        <w:spacing w:before="120" w:after="120"/>
        <w:jc w:val="both"/>
        <w:rPr>
          <w:i/>
          <w:szCs w:val="24"/>
        </w:rPr>
      </w:pPr>
      <w:r w:rsidRPr="00DD536B">
        <w:rPr>
          <w:i/>
          <w:szCs w:val="24"/>
        </w:rPr>
        <w:t xml:space="preserve">(4) A területen a megengedett legnagyobb beépítettség mértéke 2% lehet. </w:t>
      </w:r>
    </w:p>
    <w:p w:rsidR="00DD536B" w:rsidRPr="00DD536B" w:rsidRDefault="00DD536B" w:rsidP="00DD536B">
      <w:pPr>
        <w:spacing w:before="120" w:after="120"/>
        <w:jc w:val="both"/>
        <w:rPr>
          <w:i/>
          <w:szCs w:val="24"/>
        </w:rPr>
      </w:pPr>
      <w:r w:rsidRPr="00DD536B">
        <w:rPr>
          <w:i/>
          <w:szCs w:val="24"/>
        </w:rPr>
        <w:t>(5) A területen legfeljebb 4,5 m építménymagasságú építmények helyezhetők el.</w:t>
      </w:r>
    </w:p>
    <w:p w:rsidR="00DD536B" w:rsidRPr="00DD536B" w:rsidRDefault="00DD536B" w:rsidP="00DD536B">
      <w:pPr>
        <w:spacing w:before="120" w:after="120"/>
        <w:jc w:val="both"/>
        <w:rPr>
          <w:i/>
          <w:szCs w:val="24"/>
        </w:rPr>
      </w:pPr>
      <w:r w:rsidRPr="00DD536B">
        <w:rPr>
          <w:i/>
          <w:szCs w:val="24"/>
        </w:rPr>
        <w:t>(6) A technológiai szempontból szükséges építmények (erősáramú csatlakozópont) esetén a legnagyobb építménymagasság mértéke 10 m lehet.</w:t>
      </w:r>
    </w:p>
    <w:p w:rsidR="00DD536B" w:rsidRPr="00DD536B" w:rsidRDefault="00DD536B" w:rsidP="00DD536B">
      <w:pPr>
        <w:spacing w:before="120" w:after="120"/>
        <w:jc w:val="both"/>
        <w:rPr>
          <w:i/>
          <w:szCs w:val="24"/>
        </w:rPr>
      </w:pPr>
      <w:r w:rsidRPr="00DD536B">
        <w:rPr>
          <w:i/>
          <w:szCs w:val="24"/>
        </w:rPr>
        <w:t>(7) A napelemes erőmű engedélyezési dokumentációját a helyi sajátosságok figyelembevételével kell összeállítani. Az engedélyezési terv készítésekor</w:t>
      </w:r>
      <w:r>
        <w:rPr>
          <w:i/>
          <w:szCs w:val="24"/>
        </w:rPr>
        <w:t xml:space="preserve"> a sugárbiológia, alapozási, eró</w:t>
      </w:r>
      <w:r w:rsidRPr="00DD536B">
        <w:rPr>
          <w:i/>
          <w:szCs w:val="24"/>
        </w:rPr>
        <w:t>zió védelmi követelményekre is tekintettel kell lenni és a lehetséges veszélyeztető tényezők kialakítását meg kell akadályozni, valamint a meglévők aktivitását ki kell zárni. Ehhez megfelelő, szükség szerint egyedi műszaki megoldásokat kell alkalmazni.</w:t>
      </w:r>
    </w:p>
    <w:p w:rsidR="001B5B80" w:rsidRDefault="001B5B80"/>
    <w:p w:rsidR="001B5B80" w:rsidRDefault="001B5B80">
      <w:pPr>
        <w:pStyle w:val="Cmsor1"/>
      </w:pPr>
      <w:r>
        <w:t>A szabályozási terv területének beépítésre nem szánt területei</w:t>
      </w:r>
    </w:p>
    <w:p w:rsidR="001B5B80" w:rsidRDefault="001B5B80">
      <w:pPr>
        <w:pStyle w:val="Cmsor4"/>
      </w:pPr>
      <w:r>
        <w:t>Közlekedési, közmű</w:t>
      </w:r>
      <w:r w:rsidR="003A431D">
        <w:t xml:space="preserve"> </w:t>
      </w:r>
      <w:r>
        <w:t>elhelyezési, hírközlési terület (KÖ)</w:t>
      </w:r>
    </w:p>
    <w:p w:rsidR="00E44F85" w:rsidRPr="00E44F85" w:rsidRDefault="00E44F85" w:rsidP="00E44F85"/>
    <w:p w:rsidR="001B5B80" w:rsidRDefault="001B5B80">
      <w:pPr>
        <w:ind w:hanging="426"/>
        <w:jc w:val="center"/>
        <w:outlineLvl w:val="0"/>
        <w:rPr>
          <w:b/>
        </w:rPr>
      </w:pPr>
      <w:r>
        <w:rPr>
          <w:b/>
        </w:rPr>
        <w:t>22. §</w:t>
      </w:r>
    </w:p>
    <w:p w:rsidR="001B5B80" w:rsidRDefault="001B5B80">
      <w:pPr>
        <w:ind w:left="426" w:hanging="426"/>
        <w:jc w:val="both"/>
        <w:outlineLvl w:val="0"/>
      </w:pPr>
    </w:p>
    <w:p w:rsidR="001B5B80" w:rsidRDefault="001B5B80">
      <w:pPr>
        <w:pStyle w:val="Szvegtrzs"/>
        <w:outlineLvl w:val="0"/>
      </w:pPr>
      <w:r>
        <w:t>(1) E terület</w:t>
      </w:r>
      <w:r w:rsidR="003A431D">
        <w:t>-</w:t>
      </w:r>
      <w:r>
        <w:t>felhasználási egység (terület) az OTÉK 26. § (1) és (3) bekezdésben leírt célra szolgál.</w:t>
      </w:r>
    </w:p>
    <w:p w:rsidR="001B5B80" w:rsidRPr="00DD536B" w:rsidRDefault="001B5B80">
      <w:pPr>
        <w:jc w:val="both"/>
      </w:pPr>
      <w:r>
        <w:t xml:space="preserve">(2) </w:t>
      </w:r>
      <w:r w:rsidR="00E44F85">
        <w:rPr>
          <w:vertAlign w:val="superscript"/>
        </w:rPr>
        <w:t xml:space="preserve">4 </w:t>
      </w:r>
      <w:r w:rsidRPr="00DD536B">
        <w:t xml:space="preserve">Az e területbe tartozó közterületek telekhatárait, szabályozási szélességét a szabályozási terv jelöli. </w:t>
      </w:r>
    </w:p>
    <w:p w:rsidR="001B5B80" w:rsidRDefault="001B5B80">
      <w:pPr>
        <w:jc w:val="both"/>
        <w:outlineLvl w:val="0"/>
      </w:pPr>
      <w:r>
        <w:t>(3) A közutak építési területének legkisebb szélességét - ahol a szabályozási terv másként nem jelöli - az OTÉK 26. § (2) bekezdés szerint kell biztosítani.</w:t>
      </w:r>
    </w:p>
    <w:p w:rsidR="001B5B80" w:rsidRDefault="001B5B80">
      <w:pPr>
        <w:jc w:val="both"/>
      </w:pPr>
      <w:r>
        <w:t>(4) A község közúti átkelési szakaszai, valamint lakóútjai - mivel közlekedési és közmű létesítmények a meglévő szélességek mellett elhelyezhetők - a jelenlegi szabályozási szélességükben megmaradnak.</w:t>
      </w:r>
    </w:p>
    <w:p w:rsidR="001B5B80" w:rsidRPr="00D04046" w:rsidRDefault="001B5B80">
      <w:pPr>
        <w:pStyle w:val="Szvegtrzs"/>
        <w:rPr>
          <w:vertAlign w:val="superscript"/>
        </w:rPr>
      </w:pPr>
      <w:r>
        <w:t xml:space="preserve">(5) </w:t>
      </w:r>
      <w:r w:rsidR="00D04046">
        <w:rPr>
          <w:vertAlign w:val="superscript"/>
        </w:rPr>
        <w:t>4 törölve</w:t>
      </w:r>
    </w:p>
    <w:p w:rsidR="001B5B80" w:rsidRDefault="001B5B80">
      <w:pPr>
        <w:jc w:val="both"/>
      </w:pPr>
      <w:r>
        <w:t>(6) Közút területét - szélességben, vagy hosszúságban - ütemezve kialakítani nem szabad.</w:t>
      </w:r>
    </w:p>
    <w:p w:rsidR="00D04046" w:rsidRDefault="001B5B80" w:rsidP="00D04046">
      <w:pPr>
        <w:jc w:val="both"/>
      </w:pPr>
      <w:r>
        <w:t xml:space="preserve">(7) </w:t>
      </w:r>
      <w:r w:rsidR="00D04046">
        <w:rPr>
          <w:vertAlign w:val="superscript"/>
        </w:rPr>
        <w:t xml:space="preserve">4 törölve </w:t>
      </w:r>
    </w:p>
    <w:p w:rsidR="001B5B80" w:rsidRDefault="00D04046">
      <w:pPr>
        <w:jc w:val="both"/>
        <w:rPr>
          <w:vertAlign w:val="superscript"/>
        </w:rPr>
      </w:pPr>
      <w:r>
        <w:t>(</w:t>
      </w:r>
      <w:r w:rsidR="001B5B80">
        <w:t xml:space="preserve">8) </w:t>
      </w:r>
      <w:r>
        <w:rPr>
          <w:vertAlign w:val="superscript"/>
        </w:rPr>
        <w:t xml:space="preserve">4 törölve </w:t>
      </w:r>
    </w:p>
    <w:p w:rsidR="00D04046" w:rsidRPr="00DD536B" w:rsidRDefault="00D04046">
      <w:pPr>
        <w:jc w:val="both"/>
      </w:pPr>
      <w:r w:rsidRPr="00FB710F">
        <w:rPr>
          <w:i/>
        </w:rPr>
        <w:lastRenderedPageBreak/>
        <w:t xml:space="preserve">(9) </w:t>
      </w:r>
      <w:r w:rsidRPr="00FB710F">
        <w:rPr>
          <w:i/>
          <w:vertAlign w:val="superscript"/>
        </w:rPr>
        <w:t>4</w:t>
      </w:r>
      <w:r w:rsidRPr="00FB710F">
        <w:rPr>
          <w:i/>
        </w:rPr>
        <w:t xml:space="preserve"> A </w:t>
      </w:r>
      <w:r w:rsidRPr="00DD536B">
        <w:t>külterületi közlekedési területek lehatárolását és övezeti tagolódását az SZ-2 jelű (külterületi szabályozási) tervlap tünteti fel: A közúti hálózat elemeinek felsorolása</w:t>
      </w:r>
      <w:r w:rsidR="00EF5455" w:rsidRPr="00DD536B">
        <w:t>:</w:t>
      </w:r>
    </w:p>
    <w:p w:rsidR="001B5B80" w:rsidRDefault="001B5B80">
      <w:pPr>
        <w:tabs>
          <w:tab w:val="right" w:pos="9073"/>
        </w:tabs>
        <w:ind w:left="360" w:right="-8" w:hanging="360"/>
        <w:jc w:val="both"/>
        <w:rPr>
          <w:sz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02"/>
        <w:gridCol w:w="1104"/>
        <w:gridCol w:w="1653"/>
        <w:gridCol w:w="1653"/>
        <w:gridCol w:w="3027"/>
      </w:tblGrid>
      <w:tr w:rsidR="001B5B80">
        <w:trPr>
          <w:jc w:val="center"/>
        </w:trPr>
        <w:tc>
          <w:tcPr>
            <w:tcW w:w="2268" w:type="dxa"/>
            <w:vAlign w:val="center"/>
          </w:tcPr>
          <w:p w:rsidR="001B5B80" w:rsidRDefault="001B5B80">
            <w:pPr>
              <w:jc w:val="both"/>
              <w:rPr>
                <w:sz w:val="22"/>
                <w:szCs w:val="22"/>
              </w:rPr>
            </w:pPr>
          </w:p>
        </w:tc>
        <w:tc>
          <w:tcPr>
            <w:tcW w:w="1134" w:type="dxa"/>
            <w:vAlign w:val="center"/>
          </w:tcPr>
          <w:p w:rsidR="001B5B80" w:rsidRDefault="001B5B80">
            <w:pPr>
              <w:jc w:val="center"/>
              <w:rPr>
                <w:sz w:val="22"/>
                <w:szCs w:val="22"/>
              </w:rPr>
            </w:pPr>
          </w:p>
        </w:tc>
        <w:tc>
          <w:tcPr>
            <w:tcW w:w="1701" w:type="dxa"/>
            <w:vAlign w:val="center"/>
          </w:tcPr>
          <w:p w:rsidR="001B5B80" w:rsidRDefault="001B5B80">
            <w:pPr>
              <w:jc w:val="center"/>
              <w:rPr>
                <w:sz w:val="22"/>
                <w:szCs w:val="22"/>
              </w:rPr>
            </w:pPr>
            <w:r>
              <w:rPr>
                <w:sz w:val="22"/>
                <w:szCs w:val="22"/>
              </w:rPr>
              <w:t>Jelenlegi</w:t>
            </w:r>
          </w:p>
        </w:tc>
        <w:tc>
          <w:tcPr>
            <w:tcW w:w="1701" w:type="dxa"/>
            <w:vAlign w:val="center"/>
          </w:tcPr>
          <w:p w:rsidR="001B5B80" w:rsidRDefault="001B5B80">
            <w:pPr>
              <w:jc w:val="center"/>
              <w:rPr>
                <w:sz w:val="22"/>
                <w:szCs w:val="22"/>
              </w:rPr>
            </w:pPr>
            <w:r>
              <w:rPr>
                <w:sz w:val="22"/>
                <w:szCs w:val="22"/>
              </w:rPr>
              <w:t>Távlati</w:t>
            </w:r>
          </w:p>
        </w:tc>
        <w:tc>
          <w:tcPr>
            <w:tcW w:w="3119" w:type="dxa"/>
          </w:tcPr>
          <w:p w:rsidR="001B5B80" w:rsidRDefault="001B5B80">
            <w:pPr>
              <w:jc w:val="center"/>
              <w:rPr>
                <w:sz w:val="22"/>
                <w:szCs w:val="22"/>
              </w:rPr>
            </w:pPr>
            <w:r>
              <w:rPr>
                <w:sz w:val="22"/>
                <w:szCs w:val="22"/>
              </w:rPr>
              <w:t>Szabályozási szélesség</w:t>
            </w:r>
          </w:p>
        </w:tc>
      </w:tr>
      <w:tr w:rsidR="001B5B80">
        <w:trPr>
          <w:jc w:val="center"/>
        </w:trPr>
        <w:tc>
          <w:tcPr>
            <w:tcW w:w="2268" w:type="dxa"/>
            <w:vAlign w:val="center"/>
          </w:tcPr>
          <w:p w:rsidR="001B5B80" w:rsidRDefault="001B5B80">
            <w:pPr>
              <w:jc w:val="both"/>
              <w:rPr>
                <w:sz w:val="22"/>
                <w:szCs w:val="22"/>
              </w:rPr>
            </w:pPr>
            <w:r>
              <w:rPr>
                <w:sz w:val="22"/>
                <w:szCs w:val="22"/>
              </w:rPr>
              <w:t xml:space="preserve">M 60-as autópálya      </w:t>
            </w:r>
          </w:p>
        </w:tc>
        <w:tc>
          <w:tcPr>
            <w:tcW w:w="1134" w:type="dxa"/>
            <w:vAlign w:val="center"/>
          </w:tcPr>
          <w:p w:rsidR="001B5B80" w:rsidRDefault="001B5B80">
            <w:pPr>
              <w:jc w:val="center"/>
              <w:rPr>
                <w:sz w:val="22"/>
                <w:szCs w:val="22"/>
              </w:rPr>
            </w:pPr>
            <w:r>
              <w:rPr>
                <w:sz w:val="22"/>
                <w:szCs w:val="22"/>
              </w:rPr>
              <w:t>M1</w:t>
            </w:r>
          </w:p>
        </w:tc>
        <w:tc>
          <w:tcPr>
            <w:tcW w:w="1701" w:type="dxa"/>
            <w:vAlign w:val="center"/>
          </w:tcPr>
          <w:p w:rsidR="001B5B80" w:rsidRDefault="001B5B80">
            <w:pPr>
              <w:jc w:val="center"/>
              <w:rPr>
                <w:sz w:val="22"/>
                <w:szCs w:val="22"/>
              </w:rPr>
            </w:pPr>
            <w:r>
              <w:rPr>
                <w:sz w:val="22"/>
                <w:szCs w:val="22"/>
              </w:rPr>
              <w:t>-</w:t>
            </w:r>
          </w:p>
        </w:tc>
        <w:tc>
          <w:tcPr>
            <w:tcW w:w="1701" w:type="dxa"/>
            <w:vAlign w:val="center"/>
          </w:tcPr>
          <w:p w:rsidR="001B5B80" w:rsidRDefault="001B5B80">
            <w:pPr>
              <w:jc w:val="center"/>
              <w:rPr>
                <w:sz w:val="22"/>
                <w:szCs w:val="22"/>
              </w:rPr>
            </w:pPr>
            <w:r>
              <w:rPr>
                <w:sz w:val="22"/>
                <w:szCs w:val="22"/>
              </w:rPr>
              <w:t>K</w:t>
            </w:r>
            <w:proofErr w:type="gramStart"/>
            <w:r>
              <w:rPr>
                <w:sz w:val="22"/>
                <w:szCs w:val="22"/>
              </w:rPr>
              <w:t>.I.</w:t>
            </w:r>
            <w:proofErr w:type="gramEnd"/>
            <w:r>
              <w:rPr>
                <w:sz w:val="22"/>
                <w:szCs w:val="22"/>
              </w:rPr>
              <w:t>B.</w:t>
            </w:r>
          </w:p>
        </w:tc>
        <w:tc>
          <w:tcPr>
            <w:tcW w:w="3119" w:type="dxa"/>
          </w:tcPr>
          <w:p w:rsidR="001B5B80" w:rsidRDefault="001B5B80">
            <w:pPr>
              <w:jc w:val="center"/>
              <w:rPr>
                <w:sz w:val="22"/>
                <w:szCs w:val="22"/>
              </w:rPr>
            </w:pPr>
            <w:r>
              <w:rPr>
                <w:sz w:val="22"/>
                <w:szCs w:val="22"/>
              </w:rPr>
              <w:t>60,00 m</w:t>
            </w:r>
          </w:p>
        </w:tc>
      </w:tr>
      <w:tr w:rsidR="001B5B80">
        <w:trPr>
          <w:jc w:val="center"/>
        </w:trPr>
        <w:tc>
          <w:tcPr>
            <w:tcW w:w="2268" w:type="dxa"/>
            <w:vAlign w:val="center"/>
          </w:tcPr>
          <w:p w:rsidR="001B5B80" w:rsidRDefault="001B5B80">
            <w:pPr>
              <w:jc w:val="both"/>
              <w:rPr>
                <w:sz w:val="22"/>
                <w:szCs w:val="22"/>
              </w:rPr>
            </w:pPr>
            <w:r>
              <w:rPr>
                <w:sz w:val="22"/>
                <w:szCs w:val="22"/>
              </w:rPr>
              <w:t xml:space="preserve">I. rendű főút               </w:t>
            </w:r>
          </w:p>
        </w:tc>
        <w:tc>
          <w:tcPr>
            <w:tcW w:w="1134" w:type="dxa"/>
            <w:vAlign w:val="center"/>
          </w:tcPr>
          <w:p w:rsidR="001B5B80" w:rsidRDefault="001B5B80">
            <w:pPr>
              <w:jc w:val="center"/>
              <w:rPr>
                <w:sz w:val="22"/>
                <w:szCs w:val="22"/>
              </w:rPr>
            </w:pPr>
            <w:r>
              <w:rPr>
                <w:sz w:val="22"/>
                <w:szCs w:val="22"/>
              </w:rPr>
              <w:t>M2</w:t>
            </w:r>
          </w:p>
        </w:tc>
        <w:tc>
          <w:tcPr>
            <w:tcW w:w="1701" w:type="dxa"/>
            <w:vAlign w:val="center"/>
          </w:tcPr>
          <w:p w:rsidR="001B5B80" w:rsidRDefault="001B5B80">
            <w:pPr>
              <w:jc w:val="center"/>
              <w:rPr>
                <w:sz w:val="22"/>
                <w:szCs w:val="22"/>
              </w:rPr>
            </w:pPr>
            <w:r>
              <w:rPr>
                <w:sz w:val="22"/>
                <w:szCs w:val="22"/>
              </w:rPr>
              <w:t>-</w:t>
            </w:r>
          </w:p>
        </w:tc>
        <w:tc>
          <w:tcPr>
            <w:tcW w:w="1701" w:type="dxa"/>
            <w:vAlign w:val="center"/>
          </w:tcPr>
          <w:p w:rsidR="001B5B80" w:rsidRDefault="001B5B80">
            <w:pPr>
              <w:jc w:val="center"/>
              <w:rPr>
                <w:sz w:val="22"/>
                <w:szCs w:val="22"/>
              </w:rPr>
            </w:pPr>
            <w:r>
              <w:rPr>
                <w:sz w:val="22"/>
                <w:szCs w:val="22"/>
              </w:rPr>
              <w:t>K</w:t>
            </w:r>
            <w:proofErr w:type="gramStart"/>
            <w:r>
              <w:rPr>
                <w:sz w:val="22"/>
                <w:szCs w:val="22"/>
              </w:rPr>
              <w:t>.III.</w:t>
            </w:r>
            <w:proofErr w:type="gramEnd"/>
            <w:r>
              <w:rPr>
                <w:sz w:val="22"/>
                <w:szCs w:val="22"/>
              </w:rPr>
              <w:t>B.</w:t>
            </w:r>
          </w:p>
        </w:tc>
        <w:tc>
          <w:tcPr>
            <w:tcW w:w="3119" w:type="dxa"/>
          </w:tcPr>
          <w:p w:rsidR="001B5B80" w:rsidRDefault="001B5B80">
            <w:pPr>
              <w:jc w:val="center"/>
              <w:rPr>
                <w:sz w:val="22"/>
                <w:szCs w:val="22"/>
              </w:rPr>
            </w:pPr>
            <w:r>
              <w:rPr>
                <w:sz w:val="22"/>
                <w:szCs w:val="22"/>
              </w:rPr>
              <w:t>40,00 m</w:t>
            </w:r>
          </w:p>
        </w:tc>
      </w:tr>
      <w:tr w:rsidR="001B5B80">
        <w:trPr>
          <w:jc w:val="center"/>
        </w:trPr>
        <w:tc>
          <w:tcPr>
            <w:tcW w:w="2268" w:type="dxa"/>
            <w:vAlign w:val="center"/>
          </w:tcPr>
          <w:p w:rsidR="001B5B80" w:rsidRDefault="001B5B80">
            <w:pPr>
              <w:jc w:val="both"/>
              <w:rPr>
                <w:sz w:val="22"/>
                <w:szCs w:val="22"/>
              </w:rPr>
            </w:pPr>
            <w:proofErr w:type="spellStart"/>
            <w:r>
              <w:rPr>
                <w:sz w:val="22"/>
                <w:szCs w:val="22"/>
              </w:rPr>
              <w:t>Gyűjtőutak</w:t>
            </w:r>
            <w:proofErr w:type="spellEnd"/>
            <w:r>
              <w:rPr>
                <w:sz w:val="22"/>
                <w:szCs w:val="22"/>
              </w:rPr>
              <w:t xml:space="preserve">:                </w:t>
            </w:r>
          </w:p>
          <w:p w:rsidR="001B5B80" w:rsidRDefault="001B5B80">
            <w:pPr>
              <w:pStyle w:val="Szvegtrzs3"/>
              <w:rPr>
                <w:szCs w:val="22"/>
              </w:rPr>
            </w:pPr>
            <w:r>
              <w:rPr>
                <w:szCs w:val="22"/>
              </w:rPr>
              <w:t xml:space="preserve">                                </w:t>
            </w:r>
          </w:p>
          <w:p w:rsidR="001B5B80" w:rsidRDefault="001B5B80">
            <w:pPr>
              <w:pStyle w:val="Szvegtrzs3"/>
              <w:rPr>
                <w:szCs w:val="22"/>
              </w:rPr>
            </w:pPr>
            <w:r>
              <w:rPr>
                <w:szCs w:val="22"/>
              </w:rPr>
              <w:t xml:space="preserve">                                                        </w:t>
            </w:r>
          </w:p>
        </w:tc>
        <w:tc>
          <w:tcPr>
            <w:tcW w:w="1134" w:type="dxa"/>
            <w:vAlign w:val="center"/>
          </w:tcPr>
          <w:p w:rsidR="001B5B80" w:rsidRDefault="001B5B80">
            <w:pPr>
              <w:pStyle w:val="Szvegtrzs3"/>
              <w:jc w:val="center"/>
              <w:rPr>
                <w:szCs w:val="22"/>
              </w:rPr>
            </w:pPr>
            <w:r>
              <w:rPr>
                <w:szCs w:val="22"/>
              </w:rPr>
              <w:t>M3</w:t>
            </w:r>
          </w:p>
          <w:p w:rsidR="001B5B80" w:rsidRDefault="001B5B80">
            <w:pPr>
              <w:pStyle w:val="Szvegtrzs3"/>
              <w:jc w:val="center"/>
              <w:rPr>
                <w:szCs w:val="22"/>
              </w:rPr>
            </w:pPr>
            <w:r>
              <w:rPr>
                <w:szCs w:val="22"/>
              </w:rPr>
              <w:t>M4</w:t>
            </w:r>
          </w:p>
          <w:p w:rsidR="001B5B80" w:rsidRDefault="001B5B80">
            <w:pPr>
              <w:pStyle w:val="Szvegtrzs3"/>
              <w:jc w:val="center"/>
              <w:rPr>
                <w:szCs w:val="22"/>
              </w:rPr>
            </w:pPr>
            <w:r>
              <w:rPr>
                <w:szCs w:val="22"/>
              </w:rPr>
              <w:t>M5</w:t>
            </w:r>
          </w:p>
        </w:tc>
        <w:tc>
          <w:tcPr>
            <w:tcW w:w="1701" w:type="dxa"/>
            <w:gridSpan w:val="2"/>
            <w:vAlign w:val="center"/>
          </w:tcPr>
          <w:p w:rsidR="001B5B80" w:rsidRDefault="001B5B80">
            <w:pPr>
              <w:jc w:val="center"/>
              <w:rPr>
                <w:sz w:val="22"/>
                <w:szCs w:val="22"/>
              </w:rPr>
            </w:pPr>
            <w:r>
              <w:rPr>
                <w:sz w:val="22"/>
                <w:szCs w:val="22"/>
              </w:rPr>
              <w:t>K</w:t>
            </w:r>
            <w:proofErr w:type="gramStart"/>
            <w:r>
              <w:rPr>
                <w:sz w:val="22"/>
                <w:szCs w:val="22"/>
              </w:rPr>
              <w:t>.V.</w:t>
            </w:r>
            <w:proofErr w:type="gramEnd"/>
            <w:r>
              <w:rPr>
                <w:sz w:val="22"/>
                <w:szCs w:val="22"/>
              </w:rPr>
              <w:t>C.</w:t>
            </w:r>
          </w:p>
          <w:p w:rsidR="001B5B80" w:rsidRDefault="001B5B80">
            <w:pPr>
              <w:jc w:val="center"/>
              <w:rPr>
                <w:sz w:val="22"/>
                <w:szCs w:val="22"/>
              </w:rPr>
            </w:pPr>
            <w:proofErr w:type="spellStart"/>
            <w:r>
              <w:rPr>
                <w:sz w:val="22"/>
                <w:szCs w:val="22"/>
              </w:rPr>
              <w:t>B.V.c.C</w:t>
            </w:r>
            <w:proofErr w:type="spellEnd"/>
            <w:r>
              <w:rPr>
                <w:sz w:val="22"/>
                <w:szCs w:val="22"/>
              </w:rPr>
              <w:t>.</w:t>
            </w:r>
          </w:p>
          <w:p w:rsidR="001B5B80" w:rsidRDefault="001B5B80">
            <w:pPr>
              <w:jc w:val="center"/>
              <w:rPr>
                <w:sz w:val="22"/>
                <w:szCs w:val="22"/>
              </w:rPr>
            </w:pPr>
            <w:r>
              <w:rPr>
                <w:sz w:val="22"/>
                <w:szCs w:val="22"/>
              </w:rPr>
              <w:t>K</w:t>
            </w:r>
            <w:proofErr w:type="gramStart"/>
            <w:r>
              <w:rPr>
                <w:sz w:val="22"/>
                <w:szCs w:val="22"/>
              </w:rPr>
              <w:t>.V.</w:t>
            </w:r>
            <w:proofErr w:type="gramEnd"/>
            <w:r>
              <w:rPr>
                <w:sz w:val="22"/>
                <w:szCs w:val="22"/>
              </w:rPr>
              <w:t>C. – K</w:t>
            </w:r>
            <w:proofErr w:type="gramStart"/>
            <w:r>
              <w:rPr>
                <w:sz w:val="22"/>
                <w:szCs w:val="22"/>
              </w:rPr>
              <w:t>.VI.</w:t>
            </w:r>
            <w:proofErr w:type="gramEnd"/>
            <w:r>
              <w:rPr>
                <w:sz w:val="22"/>
                <w:szCs w:val="22"/>
              </w:rPr>
              <w:t>C. – K</w:t>
            </w:r>
            <w:proofErr w:type="gramStart"/>
            <w:r>
              <w:rPr>
                <w:sz w:val="22"/>
                <w:szCs w:val="22"/>
              </w:rPr>
              <w:t>.VII.</w:t>
            </w:r>
            <w:proofErr w:type="gramEnd"/>
            <w:r>
              <w:rPr>
                <w:sz w:val="22"/>
                <w:szCs w:val="22"/>
              </w:rPr>
              <w:t xml:space="preserve"> C.</w:t>
            </w:r>
          </w:p>
        </w:tc>
        <w:tc>
          <w:tcPr>
            <w:tcW w:w="3119" w:type="dxa"/>
          </w:tcPr>
          <w:p w:rsidR="001B5B80" w:rsidRDefault="001B5B80">
            <w:pPr>
              <w:jc w:val="center"/>
              <w:rPr>
                <w:sz w:val="22"/>
                <w:szCs w:val="22"/>
              </w:rPr>
            </w:pPr>
            <w:r>
              <w:rPr>
                <w:sz w:val="22"/>
                <w:szCs w:val="22"/>
              </w:rPr>
              <w:t>kialakult – 30 m</w:t>
            </w:r>
          </w:p>
          <w:p w:rsidR="001B5B80" w:rsidRDefault="001B5B80">
            <w:pPr>
              <w:jc w:val="center"/>
              <w:rPr>
                <w:sz w:val="22"/>
                <w:szCs w:val="22"/>
              </w:rPr>
            </w:pPr>
            <w:r>
              <w:rPr>
                <w:sz w:val="22"/>
                <w:szCs w:val="22"/>
              </w:rPr>
              <w:t>kialakult</w:t>
            </w:r>
          </w:p>
          <w:p w:rsidR="001B5B80" w:rsidRDefault="001B5B80">
            <w:pPr>
              <w:jc w:val="center"/>
              <w:rPr>
                <w:sz w:val="22"/>
                <w:szCs w:val="22"/>
              </w:rPr>
            </w:pPr>
            <w:r>
              <w:rPr>
                <w:sz w:val="22"/>
                <w:szCs w:val="22"/>
              </w:rPr>
              <w:t>kialakult – 30 m</w:t>
            </w:r>
          </w:p>
        </w:tc>
      </w:tr>
      <w:tr w:rsidR="001B5B80">
        <w:trPr>
          <w:jc w:val="center"/>
        </w:trPr>
        <w:tc>
          <w:tcPr>
            <w:tcW w:w="2268" w:type="dxa"/>
            <w:vAlign w:val="center"/>
          </w:tcPr>
          <w:p w:rsidR="001B5B80" w:rsidRDefault="001B5B80">
            <w:pPr>
              <w:jc w:val="both"/>
              <w:rPr>
                <w:sz w:val="22"/>
                <w:szCs w:val="22"/>
              </w:rPr>
            </w:pPr>
            <w:r>
              <w:rPr>
                <w:sz w:val="22"/>
                <w:szCs w:val="22"/>
              </w:rPr>
              <w:t xml:space="preserve">Kiszolgáló út            </w:t>
            </w:r>
          </w:p>
        </w:tc>
        <w:tc>
          <w:tcPr>
            <w:tcW w:w="1134" w:type="dxa"/>
            <w:vAlign w:val="center"/>
          </w:tcPr>
          <w:p w:rsidR="001B5B80" w:rsidRDefault="001B5B80">
            <w:pPr>
              <w:jc w:val="center"/>
              <w:rPr>
                <w:sz w:val="22"/>
                <w:szCs w:val="22"/>
              </w:rPr>
            </w:pPr>
            <w:r>
              <w:rPr>
                <w:sz w:val="22"/>
                <w:szCs w:val="22"/>
              </w:rPr>
              <w:t>M6</w:t>
            </w:r>
          </w:p>
        </w:tc>
        <w:tc>
          <w:tcPr>
            <w:tcW w:w="1701" w:type="dxa"/>
            <w:gridSpan w:val="2"/>
            <w:vAlign w:val="center"/>
          </w:tcPr>
          <w:p w:rsidR="001B5B80" w:rsidRDefault="001B5B80">
            <w:pPr>
              <w:jc w:val="center"/>
              <w:rPr>
                <w:sz w:val="22"/>
                <w:szCs w:val="22"/>
              </w:rPr>
            </w:pPr>
            <w:r>
              <w:rPr>
                <w:sz w:val="22"/>
                <w:szCs w:val="22"/>
              </w:rPr>
              <w:t>K</w:t>
            </w:r>
            <w:proofErr w:type="gramStart"/>
            <w:r>
              <w:rPr>
                <w:sz w:val="22"/>
                <w:szCs w:val="22"/>
              </w:rPr>
              <w:t>.VIII.</w:t>
            </w:r>
            <w:proofErr w:type="gramEnd"/>
            <w:r>
              <w:rPr>
                <w:sz w:val="22"/>
                <w:szCs w:val="22"/>
              </w:rPr>
              <w:t>C.</w:t>
            </w:r>
          </w:p>
        </w:tc>
        <w:tc>
          <w:tcPr>
            <w:tcW w:w="3119" w:type="dxa"/>
          </w:tcPr>
          <w:p w:rsidR="001B5B80" w:rsidRDefault="001B5B80">
            <w:pPr>
              <w:jc w:val="center"/>
              <w:rPr>
                <w:sz w:val="22"/>
                <w:szCs w:val="22"/>
              </w:rPr>
            </w:pPr>
            <w:r>
              <w:rPr>
                <w:sz w:val="22"/>
                <w:szCs w:val="22"/>
              </w:rPr>
              <w:t>kialakult – 12 m</w:t>
            </w:r>
          </w:p>
        </w:tc>
      </w:tr>
    </w:tbl>
    <w:p w:rsidR="001B5B80" w:rsidRDefault="001B5B80"/>
    <w:p w:rsidR="001B5B80" w:rsidRDefault="001B5B80"/>
    <w:p w:rsidR="001B5B80" w:rsidRDefault="001B5B80">
      <w:pPr>
        <w:pStyle w:val="Cmsor1"/>
      </w:pPr>
      <w:r>
        <w:t>Zöldterület (Z)</w:t>
      </w:r>
    </w:p>
    <w:p w:rsidR="00EF5455" w:rsidRPr="00EF5455" w:rsidRDefault="00EF5455" w:rsidP="00EF5455"/>
    <w:p w:rsidR="001B5B80" w:rsidRDefault="001B5B80">
      <w:pPr>
        <w:ind w:left="426" w:hanging="426"/>
        <w:jc w:val="center"/>
        <w:outlineLvl w:val="0"/>
        <w:rPr>
          <w:b/>
        </w:rPr>
      </w:pPr>
      <w:r>
        <w:rPr>
          <w:b/>
        </w:rPr>
        <w:t>23. §</w:t>
      </w:r>
    </w:p>
    <w:p w:rsidR="001B5B80" w:rsidRDefault="001B5B80"/>
    <w:p w:rsidR="001B5B80" w:rsidRPr="004E29E5" w:rsidRDefault="001B5B80">
      <w:pPr>
        <w:pStyle w:val="Szvegtrzs"/>
        <w:outlineLvl w:val="0"/>
        <w:rPr>
          <w:i/>
        </w:rPr>
      </w:pPr>
      <w:r>
        <w:t>(1)</w:t>
      </w:r>
      <w:r w:rsidR="00EF5455">
        <w:rPr>
          <w:vertAlign w:val="superscript"/>
        </w:rPr>
        <w:t xml:space="preserve">4 </w:t>
      </w:r>
      <w:r w:rsidRPr="00DD536B">
        <w:t>E terület</w:t>
      </w:r>
      <w:r w:rsidR="003A431D" w:rsidRPr="00DD536B">
        <w:t>-</w:t>
      </w:r>
      <w:r w:rsidRPr="00DD536B">
        <w:t>felhasználási egységbe (területbe) a</w:t>
      </w:r>
      <w:r w:rsidR="00EF5455" w:rsidRPr="00DD536B">
        <w:t>z állandóan növényzettel fedett közterületek tartoznak</w:t>
      </w:r>
      <w:r w:rsidR="00EF5455" w:rsidRPr="004E29E5">
        <w:rPr>
          <w:i/>
        </w:rPr>
        <w:t xml:space="preserve">. </w:t>
      </w:r>
    </w:p>
    <w:p w:rsidR="001B5B80" w:rsidRDefault="001B5B80">
      <w:pPr>
        <w:jc w:val="both"/>
        <w:outlineLvl w:val="0"/>
      </w:pPr>
      <w:r>
        <w:t>(2) A területen legfeljebb 4,5 m építménymagasságú építmények helyezhetők el.</w:t>
      </w:r>
    </w:p>
    <w:p w:rsidR="001B5B80" w:rsidRDefault="001B5B80">
      <w:pPr>
        <w:jc w:val="both"/>
        <w:outlineLvl w:val="0"/>
      </w:pPr>
      <w:r>
        <w:t>(3) A közparkokat külön kertépítészeti</w:t>
      </w:r>
      <w:r>
        <w:rPr>
          <w:color w:val="FFFF00"/>
        </w:rPr>
        <w:t xml:space="preserve"> </w:t>
      </w:r>
      <w:r>
        <w:t>terv alapján kell kialakítani és fenntartani.</w:t>
      </w:r>
    </w:p>
    <w:p w:rsidR="001B5B80" w:rsidRDefault="001B5B80">
      <w:pPr>
        <w:jc w:val="both"/>
        <w:outlineLvl w:val="0"/>
      </w:pPr>
      <w:r>
        <w:t>(4) A közparkokban az OTÉK 27. § (4) és (5) bekezdése szerint helyezhető el építmény.</w:t>
      </w:r>
    </w:p>
    <w:p w:rsidR="001B5B80" w:rsidRDefault="001B5B80">
      <w:pPr>
        <w:jc w:val="both"/>
      </w:pPr>
      <w:r>
        <w:t>(5) A meglévő és újonnan létesítendő zöldterületek és felületek folyamatos fenntartásáról esetenkénti felújításáról gondoskodni kell.</w:t>
      </w:r>
    </w:p>
    <w:p w:rsidR="001B5B80" w:rsidRDefault="001B5B80">
      <w:pPr>
        <w:jc w:val="both"/>
      </w:pPr>
      <w:r>
        <w:t>(6) A szabályozási tervben jelölt, jelenleg más rendeltetésű területeken az eredeti rendeltetés megszüntetése után az előfásítást el kell végezni.</w:t>
      </w:r>
    </w:p>
    <w:p w:rsidR="001B5B80" w:rsidRDefault="001B5B80"/>
    <w:p w:rsidR="00DD536B" w:rsidRDefault="00DD536B"/>
    <w:p w:rsidR="001B5B80" w:rsidRDefault="001B5B80">
      <w:pPr>
        <w:pStyle w:val="Cmsor1"/>
      </w:pPr>
      <w:r>
        <w:t>Erdőterület (E)</w:t>
      </w:r>
    </w:p>
    <w:p w:rsidR="00EF5455" w:rsidRPr="00EF5455" w:rsidRDefault="00EF5455" w:rsidP="00EF5455"/>
    <w:p w:rsidR="001B5B80" w:rsidRDefault="001B5B80">
      <w:pPr>
        <w:ind w:left="426" w:hanging="426"/>
        <w:jc w:val="center"/>
        <w:outlineLvl w:val="0"/>
        <w:rPr>
          <w:b/>
        </w:rPr>
      </w:pPr>
      <w:r>
        <w:rPr>
          <w:b/>
        </w:rPr>
        <w:t>24. §</w:t>
      </w:r>
    </w:p>
    <w:p w:rsidR="001B5B80" w:rsidRDefault="001B5B80">
      <w:pPr>
        <w:ind w:left="426" w:hanging="426"/>
        <w:jc w:val="both"/>
        <w:outlineLvl w:val="0"/>
      </w:pPr>
    </w:p>
    <w:p w:rsidR="001B5B80" w:rsidRDefault="001B5B80">
      <w:pPr>
        <w:pStyle w:val="Szvegtrzs"/>
        <w:outlineLvl w:val="0"/>
      </w:pPr>
      <w:r>
        <w:t>(1) E terület</w:t>
      </w:r>
      <w:r w:rsidR="003A431D">
        <w:t>-</w:t>
      </w:r>
      <w:r>
        <w:t>felhasználási egységbe (területbe) a v</w:t>
      </w:r>
      <w:r w:rsidR="00EF5455">
        <w:t>édelmi (</w:t>
      </w:r>
      <w:proofErr w:type="spellStart"/>
      <w:r>
        <w:t>E</w:t>
      </w:r>
      <w:r w:rsidR="00EF5455">
        <w:t>v</w:t>
      </w:r>
      <w:proofErr w:type="spellEnd"/>
      <w:r w:rsidR="00EF5455">
        <w:t>) és gazdasági (</w:t>
      </w:r>
      <w:proofErr w:type="spellStart"/>
      <w:r>
        <w:t>E</w:t>
      </w:r>
      <w:r w:rsidR="00EF5455">
        <w:t>g</w:t>
      </w:r>
      <w:proofErr w:type="spellEnd"/>
      <w:r>
        <w:t>) rendeltetésű erdők, illetőleg az ilyen célra kijelölt területek tartoznak, azok besorolását a mindenkor érvényes erdőgazdálkodási üzemterv tartalmazza.</w:t>
      </w:r>
    </w:p>
    <w:p w:rsidR="001B5B80" w:rsidRDefault="001B5B80">
      <w:pPr>
        <w:jc w:val="both"/>
      </w:pPr>
      <w:r>
        <w:t xml:space="preserve">(2) </w:t>
      </w:r>
      <w:r w:rsidR="00EF5455">
        <w:rPr>
          <w:vertAlign w:val="superscript"/>
        </w:rPr>
        <w:t xml:space="preserve">4 </w:t>
      </w:r>
      <w:r w:rsidR="00EF5455" w:rsidRPr="00EF5455">
        <w:rPr>
          <w:vertAlign w:val="superscript"/>
        </w:rPr>
        <w:t>törölve</w:t>
      </w:r>
    </w:p>
    <w:p w:rsidR="001B5B80" w:rsidRDefault="001B5B80">
      <w:pPr>
        <w:jc w:val="both"/>
      </w:pPr>
      <w:r>
        <w:t xml:space="preserve">(3) </w:t>
      </w:r>
      <w:r w:rsidR="00EF5455">
        <w:rPr>
          <w:vertAlign w:val="superscript"/>
        </w:rPr>
        <w:t xml:space="preserve">4 törölve </w:t>
      </w:r>
      <w:r>
        <w:t xml:space="preserve"> </w:t>
      </w:r>
    </w:p>
    <w:p w:rsidR="001B5B80" w:rsidRDefault="001B5B80">
      <w:pPr>
        <w:jc w:val="both"/>
      </w:pPr>
      <w:r>
        <w:t>(4) A közhasználatra szánt védőerdő területeit erdészeti eszközökkel min. 60 %-os borítottsággal kell beültetni, több</w:t>
      </w:r>
      <w:r w:rsidR="003A431D">
        <w:t xml:space="preserve"> </w:t>
      </w:r>
      <w:r>
        <w:t>szinten kialakítani. E területeken létesítmények nem helyezhetők el.</w:t>
      </w:r>
    </w:p>
    <w:p w:rsidR="001B5B80" w:rsidRDefault="001B5B80">
      <w:pPr>
        <w:jc w:val="both"/>
      </w:pPr>
      <w:r>
        <w:t xml:space="preserve">(5) </w:t>
      </w:r>
      <w:r w:rsidR="00EF5455">
        <w:rPr>
          <w:vertAlign w:val="superscript"/>
        </w:rPr>
        <w:t>4 törölve</w:t>
      </w:r>
    </w:p>
    <w:p w:rsidR="001B5B80" w:rsidRDefault="001B5B80">
      <w:pPr>
        <w:jc w:val="both"/>
      </w:pPr>
      <w:r>
        <w:t>(6)</w:t>
      </w:r>
      <w:r w:rsidR="00EF5455">
        <w:t xml:space="preserve"> </w:t>
      </w:r>
      <w:r w:rsidR="00EF5455">
        <w:rPr>
          <w:vertAlign w:val="superscript"/>
        </w:rPr>
        <w:t>4 törölve</w:t>
      </w:r>
      <w:r>
        <w:t xml:space="preserve"> </w:t>
      </w:r>
    </w:p>
    <w:p w:rsidR="00EF5455" w:rsidRPr="00DD536B" w:rsidRDefault="00EF5455">
      <w:pPr>
        <w:jc w:val="both"/>
      </w:pPr>
      <w:r>
        <w:t xml:space="preserve">(7) </w:t>
      </w:r>
      <w:r>
        <w:rPr>
          <w:vertAlign w:val="superscript"/>
        </w:rPr>
        <w:t xml:space="preserve">4 </w:t>
      </w:r>
      <w:r w:rsidRPr="00DD536B">
        <w:t>Építési lehetőségek gazdasági rendeltetésű (</w:t>
      </w:r>
      <w:proofErr w:type="spellStart"/>
      <w:r w:rsidRPr="00DD536B">
        <w:t>Eg</w:t>
      </w:r>
      <w:proofErr w:type="spellEnd"/>
      <w:r w:rsidRPr="00DD536B">
        <w:t>) erdőterületen.</w:t>
      </w:r>
    </w:p>
    <w:p w:rsidR="00EF5455" w:rsidRPr="00DD536B" w:rsidRDefault="00EF5455">
      <w:pPr>
        <w:jc w:val="both"/>
      </w:pPr>
      <w:r w:rsidRPr="00DD536B">
        <w:t>A területen az erdő rendeltetésének megfelelő gazdasági, szolgálati és vadgazdálkodási építmények elhelyezhetők művelési ágból történő kivonással.</w:t>
      </w:r>
    </w:p>
    <w:p w:rsidR="00EF5455" w:rsidRPr="00DD536B" w:rsidRDefault="00EF5455">
      <w:pPr>
        <w:jc w:val="both"/>
      </w:pPr>
      <w:proofErr w:type="gramStart"/>
      <w:r w:rsidRPr="00DD536B">
        <w:t>a</w:t>
      </w:r>
      <w:proofErr w:type="gramEnd"/>
      <w:r w:rsidRPr="00DD536B">
        <w:t>) Épület kialakításának feltételei:</w:t>
      </w:r>
    </w:p>
    <w:p w:rsidR="00EF5455" w:rsidRPr="00DD536B" w:rsidRDefault="00EF5455" w:rsidP="00EF5455">
      <w:pPr>
        <w:pStyle w:val="Listaszerbekezds"/>
        <w:jc w:val="both"/>
      </w:pPr>
      <w:proofErr w:type="spellStart"/>
      <w:r w:rsidRPr="00DD536B">
        <w:t>aa</w:t>
      </w:r>
      <w:proofErr w:type="spellEnd"/>
      <w:r w:rsidRPr="00DD536B">
        <w:t>) az épület földszintes legyen</w:t>
      </w:r>
    </w:p>
    <w:p w:rsidR="00EF5455" w:rsidRPr="00DD536B" w:rsidRDefault="00EF5455" w:rsidP="00EF5455">
      <w:pPr>
        <w:pStyle w:val="Listaszerbekezds"/>
        <w:jc w:val="both"/>
      </w:pPr>
      <w:proofErr w:type="gramStart"/>
      <w:r w:rsidRPr="00DD536B">
        <w:t>ab</w:t>
      </w:r>
      <w:proofErr w:type="gramEnd"/>
      <w:r w:rsidRPr="00DD536B">
        <w:t>) legnagyobb építménymagasság 4,5 m</w:t>
      </w:r>
    </w:p>
    <w:p w:rsidR="00EF5455" w:rsidRPr="00DD536B" w:rsidRDefault="00EF5455" w:rsidP="00EF5455">
      <w:pPr>
        <w:jc w:val="both"/>
      </w:pPr>
      <w:r w:rsidRPr="00DD536B">
        <w:t xml:space="preserve">b) </w:t>
      </w:r>
      <w:proofErr w:type="gramStart"/>
      <w:r w:rsidRPr="00DD536B">
        <w:t>A</w:t>
      </w:r>
      <w:proofErr w:type="gramEnd"/>
      <w:r w:rsidRPr="00DD536B">
        <w:t xml:space="preserve"> technológiai szempontból szükséges építmények (kilátótorony, magasles) esetén a legnagyobb építménymagasság mértéke 10 m lehet. </w:t>
      </w:r>
    </w:p>
    <w:p w:rsidR="001B5B80" w:rsidRDefault="001B5B80"/>
    <w:p w:rsidR="008A58F6" w:rsidRDefault="008A58F6"/>
    <w:p w:rsidR="008A58F6" w:rsidRDefault="008A58F6"/>
    <w:p w:rsidR="001B5B80" w:rsidRDefault="001B5B80">
      <w:pPr>
        <w:pStyle w:val="Cmsor1"/>
        <w:ind w:left="0" w:firstLine="0"/>
      </w:pPr>
      <w:r>
        <w:lastRenderedPageBreak/>
        <w:t>Vízgazdálkodási terület (V)</w:t>
      </w:r>
    </w:p>
    <w:p w:rsidR="00680E40" w:rsidRPr="00680E40" w:rsidRDefault="00680E40" w:rsidP="00680E40"/>
    <w:p w:rsidR="001B5B80" w:rsidRDefault="001B5B80">
      <w:pPr>
        <w:ind w:left="426" w:hanging="426"/>
        <w:jc w:val="center"/>
        <w:outlineLvl w:val="0"/>
        <w:rPr>
          <w:b/>
        </w:rPr>
      </w:pPr>
      <w:r>
        <w:rPr>
          <w:b/>
        </w:rPr>
        <w:t>25. §</w:t>
      </w:r>
    </w:p>
    <w:p w:rsidR="001B5B80" w:rsidRDefault="001B5B80">
      <w:pPr>
        <w:ind w:left="426" w:hanging="426"/>
        <w:jc w:val="both"/>
      </w:pPr>
    </w:p>
    <w:p w:rsidR="00680E40" w:rsidRPr="007D73C3" w:rsidRDefault="001B5B80">
      <w:pPr>
        <w:pStyle w:val="Szvegtrzs"/>
      </w:pPr>
      <w:r>
        <w:t xml:space="preserve">(1) </w:t>
      </w:r>
      <w:r w:rsidR="00680E40" w:rsidRPr="007D73C3">
        <w:rPr>
          <w:vertAlign w:val="superscript"/>
        </w:rPr>
        <w:t xml:space="preserve">4 </w:t>
      </w:r>
      <w:r w:rsidRPr="007D73C3">
        <w:t>E terület</w:t>
      </w:r>
      <w:r w:rsidR="003A431D" w:rsidRPr="007D73C3">
        <w:t>-</w:t>
      </w:r>
      <w:r w:rsidR="00680E40" w:rsidRPr="007D73C3">
        <w:t>felhasználási egységbe az OTÉK 30. § (1</w:t>
      </w:r>
      <w:r w:rsidRPr="007D73C3">
        <w:t xml:space="preserve">) bekezdése </w:t>
      </w:r>
      <w:r w:rsidR="00680E40" w:rsidRPr="007D73C3">
        <w:t xml:space="preserve">szerinti területek valamint a vízmű területek tartoznak, ahol az OTÉK 30. § (2) bekezdése szerint lehet építményeket elhelyezni. </w:t>
      </w:r>
    </w:p>
    <w:p w:rsidR="001B5B80" w:rsidRDefault="001B5B80">
      <w:pPr>
        <w:pStyle w:val="Szvegtrzs"/>
      </w:pPr>
      <w:r>
        <w:t xml:space="preserve">(2) </w:t>
      </w:r>
      <w:r w:rsidR="00680E40">
        <w:rPr>
          <w:vertAlign w:val="superscript"/>
        </w:rPr>
        <w:t xml:space="preserve">4 törölve </w:t>
      </w:r>
    </w:p>
    <w:p w:rsidR="001B5B80" w:rsidRDefault="001B5B80">
      <w:pPr>
        <w:tabs>
          <w:tab w:val="left" w:pos="709"/>
        </w:tabs>
        <w:rPr>
          <w:rFonts w:cs="Arial"/>
        </w:rPr>
      </w:pPr>
      <w:r>
        <w:rPr>
          <w:rFonts w:cs="Arial"/>
        </w:rPr>
        <w:t xml:space="preserve">(3) </w:t>
      </w:r>
      <w:r>
        <w:rPr>
          <w:szCs w:val="24"/>
          <w:vertAlign w:val="superscript"/>
        </w:rPr>
        <w:t>1</w:t>
      </w:r>
      <w:r w:rsidR="00680E40">
        <w:rPr>
          <w:szCs w:val="24"/>
          <w:vertAlign w:val="superscript"/>
        </w:rPr>
        <w:t xml:space="preserve">, 4 törölve </w:t>
      </w:r>
    </w:p>
    <w:p w:rsidR="001B5B80" w:rsidRDefault="001B5B80">
      <w:pPr>
        <w:tabs>
          <w:tab w:val="left" w:pos="709"/>
        </w:tabs>
        <w:rPr>
          <w:rFonts w:cs="Arial"/>
        </w:rPr>
      </w:pPr>
      <w:r>
        <w:rPr>
          <w:rFonts w:cs="Arial"/>
        </w:rPr>
        <w:t xml:space="preserve">(4) </w:t>
      </w:r>
      <w:r>
        <w:rPr>
          <w:szCs w:val="24"/>
          <w:vertAlign w:val="superscript"/>
        </w:rPr>
        <w:t>1</w:t>
      </w:r>
      <w:r>
        <w:rPr>
          <w:rFonts w:cs="Arial"/>
        </w:rPr>
        <w:t>A hatályban lévő és tervezett vízbázis védőterületeit, védőövezeteinek határvonalát a szabályozási terv tünteti fel.</w:t>
      </w:r>
    </w:p>
    <w:p w:rsidR="001B5B80" w:rsidRDefault="001B5B80"/>
    <w:p w:rsidR="008A58F6" w:rsidRDefault="008A58F6"/>
    <w:p w:rsidR="001B5B80" w:rsidRDefault="001B5B80">
      <w:pPr>
        <w:pStyle w:val="Cmsor1"/>
      </w:pPr>
      <w:r>
        <w:t>Mezőgazdasági terület (M)</w:t>
      </w:r>
    </w:p>
    <w:p w:rsidR="00680E40" w:rsidRPr="00680E40" w:rsidRDefault="00680E40" w:rsidP="00680E40"/>
    <w:p w:rsidR="001B5B80" w:rsidRDefault="001B5B80">
      <w:pPr>
        <w:ind w:left="426" w:hanging="426"/>
        <w:jc w:val="center"/>
        <w:outlineLvl w:val="0"/>
        <w:rPr>
          <w:b/>
        </w:rPr>
      </w:pPr>
      <w:r>
        <w:rPr>
          <w:b/>
        </w:rPr>
        <w:t>26. §</w:t>
      </w:r>
    </w:p>
    <w:p w:rsidR="001B5B80" w:rsidRDefault="001B5B80">
      <w:pPr>
        <w:ind w:left="426" w:hanging="426"/>
        <w:jc w:val="center"/>
        <w:outlineLvl w:val="0"/>
        <w:rPr>
          <w:b/>
          <w:szCs w:val="24"/>
        </w:rPr>
      </w:pPr>
    </w:p>
    <w:p w:rsidR="001B5B80" w:rsidRDefault="001B5B80">
      <w:pPr>
        <w:pStyle w:val="Szvegtrzs"/>
        <w:rPr>
          <w:szCs w:val="24"/>
        </w:rPr>
      </w:pPr>
      <w:r>
        <w:rPr>
          <w:szCs w:val="24"/>
        </w:rPr>
        <w:t>(1) E terület</w:t>
      </w:r>
      <w:r w:rsidR="003A431D">
        <w:rPr>
          <w:szCs w:val="24"/>
        </w:rPr>
        <w:t>-</w:t>
      </w:r>
      <w:r>
        <w:rPr>
          <w:szCs w:val="24"/>
        </w:rPr>
        <w:t>felhasználási egység (terület) az OTÉK 29. §-a szerinti célt szolgálja.</w:t>
      </w:r>
    </w:p>
    <w:p w:rsidR="00B23B77" w:rsidRDefault="001B5B80">
      <w:pPr>
        <w:pStyle w:val="Szvegtrzs"/>
        <w:rPr>
          <w:szCs w:val="24"/>
          <w:vertAlign w:val="superscript"/>
        </w:rPr>
      </w:pPr>
      <w:r>
        <w:rPr>
          <w:szCs w:val="24"/>
        </w:rPr>
        <w:t xml:space="preserve">(2) </w:t>
      </w:r>
      <w:r>
        <w:rPr>
          <w:szCs w:val="24"/>
          <w:vertAlign w:val="superscript"/>
        </w:rPr>
        <w:t>1</w:t>
      </w:r>
      <w:r w:rsidR="00B23B77">
        <w:rPr>
          <w:szCs w:val="24"/>
          <w:vertAlign w:val="superscript"/>
        </w:rPr>
        <w:t xml:space="preserve">,4 törölve </w:t>
      </w:r>
    </w:p>
    <w:p w:rsidR="001B5B80" w:rsidRDefault="001B5B80">
      <w:pPr>
        <w:pStyle w:val="Szvegtrzs"/>
        <w:rPr>
          <w:szCs w:val="24"/>
        </w:rPr>
      </w:pPr>
      <w:r>
        <w:rPr>
          <w:szCs w:val="24"/>
        </w:rPr>
        <w:t xml:space="preserve">(3) </w:t>
      </w:r>
      <w:r>
        <w:rPr>
          <w:szCs w:val="24"/>
          <w:vertAlign w:val="superscript"/>
        </w:rPr>
        <w:t>1</w:t>
      </w:r>
      <w:r w:rsidR="00B23B77">
        <w:rPr>
          <w:szCs w:val="24"/>
          <w:vertAlign w:val="superscript"/>
        </w:rPr>
        <w:t>, 4 törölve</w:t>
      </w:r>
    </w:p>
    <w:p w:rsidR="001B5B80" w:rsidRDefault="001B5B80">
      <w:pPr>
        <w:jc w:val="both"/>
        <w:rPr>
          <w:szCs w:val="24"/>
        </w:rPr>
      </w:pPr>
      <w:r>
        <w:rPr>
          <w:szCs w:val="24"/>
        </w:rPr>
        <w:t xml:space="preserve">(4) </w:t>
      </w:r>
      <w:r w:rsidR="00B23B77">
        <w:rPr>
          <w:szCs w:val="24"/>
          <w:vertAlign w:val="superscript"/>
        </w:rPr>
        <w:t xml:space="preserve">4 törölve </w:t>
      </w:r>
    </w:p>
    <w:p w:rsidR="001B5B80" w:rsidRDefault="001B5B80">
      <w:pPr>
        <w:jc w:val="both"/>
        <w:rPr>
          <w:szCs w:val="24"/>
          <w:vertAlign w:val="superscript"/>
        </w:rPr>
      </w:pPr>
      <w:r>
        <w:rPr>
          <w:szCs w:val="24"/>
        </w:rPr>
        <w:t xml:space="preserve">(5) </w:t>
      </w:r>
      <w:r w:rsidR="00B23B77">
        <w:rPr>
          <w:szCs w:val="24"/>
          <w:vertAlign w:val="superscript"/>
        </w:rPr>
        <w:t xml:space="preserve">4 törölve </w:t>
      </w:r>
    </w:p>
    <w:p w:rsidR="00B23B77" w:rsidRDefault="00B23B77">
      <w:pPr>
        <w:jc w:val="both"/>
        <w:rPr>
          <w:szCs w:val="24"/>
        </w:rPr>
      </w:pPr>
    </w:p>
    <w:p w:rsidR="001B5B80" w:rsidRDefault="001B5B80">
      <w:pPr>
        <w:jc w:val="both"/>
        <w:rPr>
          <w:szCs w:val="24"/>
        </w:rPr>
      </w:pPr>
      <w:r>
        <w:rPr>
          <w:szCs w:val="24"/>
        </w:rPr>
        <w:t>(6) A mezőgazdasági terület a következő övezetekre tagolódik:</w:t>
      </w:r>
    </w:p>
    <w:p w:rsidR="001B5B80" w:rsidRPr="00B23B77" w:rsidRDefault="00B23B77" w:rsidP="00B23B77">
      <w:pPr>
        <w:pStyle w:val="Listaszerbekezds"/>
        <w:ind w:left="1440"/>
        <w:rPr>
          <w:b/>
          <w:szCs w:val="24"/>
        </w:rPr>
      </w:pPr>
      <w:proofErr w:type="gramStart"/>
      <w:r>
        <w:rPr>
          <w:szCs w:val="24"/>
        </w:rPr>
        <w:t>a</w:t>
      </w:r>
      <w:proofErr w:type="gramEnd"/>
      <w:r>
        <w:rPr>
          <w:szCs w:val="24"/>
        </w:rPr>
        <w:t xml:space="preserve">) </w:t>
      </w:r>
      <w:r w:rsidR="001B5B80" w:rsidRPr="00B23B77">
        <w:rPr>
          <w:szCs w:val="24"/>
        </w:rPr>
        <w:t>általános (nem beépíthető)</w:t>
      </w:r>
      <w:r w:rsidR="001B5B80" w:rsidRPr="00B23B77">
        <w:rPr>
          <w:szCs w:val="24"/>
        </w:rPr>
        <w:tab/>
      </w:r>
      <w:r w:rsidR="001B5B80" w:rsidRPr="00B23B77">
        <w:rPr>
          <w:szCs w:val="24"/>
        </w:rPr>
        <w:tab/>
      </w:r>
      <w:r w:rsidR="001B5B80" w:rsidRPr="00B23B77">
        <w:rPr>
          <w:szCs w:val="24"/>
        </w:rPr>
        <w:tab/>
      </w:r>
      <w:r w:rsidR="00B96C2E" w:rsidRPr="00B23B77">
        <w:rPr>
          <w:szCs w:val="24"/>
        </w:rPr>
        <w:tab/>
      </w:r>
      <w:r w:rsidR="001B5B80" w:rsidRPr="00B23B77">
        <w:rPr>
          <w:b/>
          <w:szCs w:val="24"/>
        </w:rPr>
        <w:t>Má-0</w:t>
      </w:r>
    </w:p>
    <w:p w:rsidR="001B5B80" w:rsidRDefault="00B23B77" w:rsidP="00B23B77">
      <w:pPr>
        <w:ind w:left="1440"/>
        <w:rPr>
          <w:b/>
          <w:szCs w:val="24"/>
        </w:rPr>
      </w:pPr>
      <w:r>
        <w:rPr>
          <w:szCs w:val="24"/>
        </w:rPr>
        <w:t xml:space="preserve">b) </w:t>
      </w:r>
      <w:r w:rsidR="001B5B80">
        <w:rPr>
          <w:szCs w:val="24"/>
        </w:rPr>
        <w:t>általános (szántó)</w:t>
      </w:r>
      <w:r w:rsidR="001B5B80">
        <w:rPr>
          <w:szCs w:val="24"/>
        </w:rPr>
        <w:tab/>
      </w:r>
      <w:r w:rsidR="001B5B80">
        <w:rPr>
          <w:szCs w:val="24"/>
        </w:rPr>
        <w:tab/>
      </w:r>
      <w:r w:rsidR="001B5B80">
        <w:rPr>
          <w:szCs w:val="24"/>
        </w:rPr>
        <w:tab/>
      </w:r>
      <w:r w:rsidR="001B5B80">
        <w:rPr>
          <w:szCs w:val="24"/>
        </w:rPr>
        <w:tab/>
      </w:r>
      <w:r w:rsidR="001B5B80">
        <w:rPr>
          <w:szCs w:val="24"/>
        </w:rPr>
        <w:tab/>
      </w:r>
      <w:r w:rsidR="001B5B80">
        <w:rPr>
          <w:b/>
          <w:szCs w:val="24"/>
        </w:rPr>
        <w:t>Má-1</w:t>
      </w:r>
    </w:p>
    <w:p w:rsidR="001B5B80" w:rsidRDefault="00B23B77" w:rsidP="00B23B77">
      <w:pPr>
        <w:ind w:left="1440"/>
        <w:rPr>
          <w:b/>
          <w:szCs w:val="24"/>
        </w:rPr>
      </w:pPr>
      <w:r>
        <w:rPr>
          <w:szCs w:val="24"/>
        </w:rPr>
        <w:t xml:space="preserve">c) </w:t>
      </w:r>
      <w:r w:rsidR="001B5B80">
        <w:rPr>
          <w:szCs w:val="24"/>
        </w:rPr>
        <w:t>kertövezet</w:t>
      </w:r>
      <w:r w:rsidR="001B5B80">
        <w:rPr>
          <w:szCs w:val="24"/>
        </w:rPr>
        <w:tab/>
      </w:r>
      <w:r w:rsidR="001B5B80">
        <w:rPr>
          <w:szCs w:val="24"/>
        </w:rPr>
        <w:tab/>
      </w:r>
      <w:r w:rsidR="001B5B80">
        <w:rPr>
          <w:szCs w:val="24"/>
        </w:rPr>
        <w:tab/>
      </w:r>
      <w:r w:rsidR="001B5B80">
        <w:rPr>
          <w:szCs w:val="24"/>
        </w:rPr>
        <w:tab/>
      </w:r>
      <w:r w:rsidR="001B5B80">
        <w:rPr>
          <w:szCs w:val="24"/>
        </w:rPr>
        <w:tab/>
      </w:r>
      <w:r w:rsidR="001B5B80">
        <w:rPr>
          <w:szCs w:val="24"/>
        </w:rPr>
        <w:tab/>
      </w:r>
      <w:proofErr w:type="spellStart"/>
      <w:r w:rsidR="001B5B80">
        <w:rPr>
          <w:b/>
          <w:szCs w:val="24"/>
        </w:rPr>
        <w:t>Mk</w:t>
      </w:r>
      <w:proofErr w:type="spellEnd"/>
    </w:p>
    <w:p w:rsidR="00B23B77" w:rsidRDefault="00B23B77" w:rsidP="00B23B77">
      <w:pPr>
        <w:ind w:left="1440"/>
        <w:rPr>
          <w:b/>
          <w:szCs w:val="24"/>
        </w:rPr>
      </w:pPr>
    </w:p>
    <w:p w:rsidR="001B5B80" w:rsidRDefault="001B5B80">
      <w:pPr>
        <w:jc w:val="both"/>
        <w:rPr>
          <w:szCs w:val="24"/>
        </w:rPr>
      </w:pPr>
      <w:r>
        <w:rPr>
          <w:szCs w:val="24"/>
        </w:rPr>
        <w:t>(7) Az előírások szerint maximálisan beépített földrészlet tovább nem osztható.</w:t>
      </w:r>
    </w:p>
    <w:p w:rsidR="00B23B77" w:rsidRDefault="00B23B77">
      <w:pPr>
        <w:jc w:val="both"/>
        <w:rPr>
          <w:szCs w:val="24"/>
        </w:rPr>
      </w:pPr>
    </w:p>
    <w:p w:rsidR="001B5B80" w:rsidRPr="007D73C3" w:rsidRDefault="001B5B80" w:rsidP="00B96C2E">
      <w:pPr>
        <w:ind w:left="426" w:hanging="426"/>
        <w:jc w:val="both"/>
      </w:pPr>
      <w:r>
        <w:rPr>
          <w:szCs w:val="24"/>
        </w:rPr>
        <w:t xml:space="preserve">(8) </w:t>
      </w:r>
      <w:r w:rsidR="00B96C2E">
        <w:rPr>
          <w:szCs w:val="24"/>
          <w:vertAlign w:val="superscript"/>
        </w:rPr>
        <w:t>4</w:t>
      </w:r>
      <w:r w:rsidR="00B96C2E">
        <w:rPr>
          <w:i/>
          <w:szCs w:val="24"/>
        </w:rPr>
        <w:t xml:space="preserve"> </w:t>
      </w:r>
      <w:r w:rsidR="00B96C2E" w:rsidRPr="007D73C3">
        <w:t xml:space="preserve">A település mezőgazdasági területei - építési szempontból - </w:t>
      </w:r>
      <w:proofErr w:type="spellStart"/>
      <w:r w:rsidR="00B96C2E" w:rsidRPr="007D73C3">
        <w:t>Má</w:t>
      </w:r>
      <w:proofErr w:type="spellEnd"/>
      <w:r w:rsidR="00B96C2E" w:rsidRPr="007D73C3">
        <w:t xml:space="preserve"> jelű - általános és nem beépíthető mezőgazdasági területek. A növénytermesztés és az állattenyésztés, továbbá az ezekkel kapcsolatos termékfeldolgozás és tárolás építményei, valamint az ezekhez tartozó lakás helyezhetők el.</w:t>
      </w:r>
    </w:p>
    <w:p w:rsidR="00B96C2E" w:rsidRPr="00B96C2E" w:rsidRDefault="00B96C2E" w:rsidP="00B96C2E">
      <w:pPr>
        <w:ind w:left="426" w:hanging="426"/>
        <w:jc w:val="both"/>
        <w:rPr>
          <w:i/>
          <w:szCs w:val="24"/>
        </w:rPr>
      </w:pPr>
    </w:p>
    <w:p w:rsidR="00B96C2E" w:rsidRPr="007D73C3" w:rsidRDefault="001B5B80" w:rsidP="00B96C2E">
      <w:pPr>
        <w:tabs>
          <w:tab w:val="left" w:pos="709"/>
          <w:tab w:val="left" w:pos="1134"/>
        </w:tabs>
        <w:spacing w:after="120"/>
        <w:jc w:val="both"/>
      </w:pPr>
      <w:r>
        <w:rPr>
          <w:szCs w:val="24"/>
        </w:rPr>
        <w:t xml:space="preserve">(9) </w:t>
      </w:r>
      <w:r w:rsidR="00B96C2E" w:rsidRPr="007D73C3">
        <w:rPr>
          <w:szCs w:val="24"/>
          <w:vertAlign w:val="superscript"/>
        </w:rPr>
        <w:t xml:space="preserve">4 </w:t>
      </w:r>
      <w:r w:rsidR="00B96C2E" w:rsidRPr="007D73C3">
        <w:rPr>
          <w:b/>
        </w:rPr>
        <w:t>Má-1</w:t>
      </w:r>
      <w:r w:rsidR="00B96C2E" w:rsidRPr="007D73C3">
        <w:t xml:space="preserve"> jelű, általános mezőgazdasági terület, telekalakítási és építési előírásai:</w:t>
      </w:r>
    </w:p>
    <w:p w:rsidR="00B96C2E" w:rsidRPr="007D73C3" w:rsidRDefault="00B96C2E" w:rsidP="00B96C2E">
      <w:pPr>
        <w:tabs>
          <w:tab w:val="left" w:pos="709"/>
          <w:tab w:val="left" w:pos="1134"/>
        </w:tabs>
        <w:spacing w:after="120"/>
        <w:jc w:val="both"/>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3702"/>
      </w:tblGrid>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Beépítési mód</w:t>
            </w:r>
          </w:p>
        </w:tc>
        <w:tc>
          <w:tcPr>
            <w:tcW w:w="3702" w:type="dxa"/>
            <w:shd w:val="clear" w:color="auto" w:fill="auto"/>
          </w:tcPr>
          <w:p w:rsidR="00B96C2E" w:rsidRPr="007D73C3" w:rsidRDefault="00B96C2E" w:rsidP="00F079DE">
            <w:pPr>
              <w:autoSpaceDE w:val="0"/>
              <w:autoSpaceDN w:val="0"/>
              <w:adjustRightInd w:val="0"/>
              <w:jc w:val="both"/>
            </w:pPr>
            <w:r w:rsidRPr="007D73C3">
              <w:t>SZ</w:t>
            </w:r>
          </w:p>
        </w:tc>
      </w:tr>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Minimális telekméret</w:t>
            </w:r>
          </w:p>
        </w:tc>
        <w:tc>
          <w:tcPr>
            <w:tcW w:w="3702" w:type="dxa"/>
            <w:shd w:val="clear" w:color="auto" w:fill="auto"/>
          </w:tcPr>
          <w:p w:rsidR="00B96C2E" w:rsidRPr="007D73C3" w:rsidRDefault="00B96C2E" w:rsidP="00F079DE">
            <w:pPr>
              <w:autoSpaceDE w:val="0"/>
              <w:autoSpaceDN w:val="0"/>
              <w:adjustRightInd w:val="0"/>
              <w:jc w:val="both"/>
            </w:pPr>
            <w:r w:rsidRPr="007D73C3">
              <w:t>50 000 m</w:t>
            </w:r>
            <w:r w:rsidRPr="007D73C3">
              <w:rPr>
                <w:vertAlign w:val="superscript"/>
              </w:rPr>
              <w:t>2</w:t>
            </w:r>
          </w:p>
        </w:tc>
      </w:tr>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Minimális szélesség</w:t>
            </w:r>
          </w:p>
        </w:tc>
        <w:tc>
          <w:tcPr>
            <w:tcW w:w="3702" w:type="dxa"/>
            <w:shd w:val="clear" w:color="auto" w:fill="auto"/>
          </w:tcPr>
          <w:p w:rsidR="00B96C2E" w:rsidRPr="007D73C3" w:rsidRDefault="00B96C2E" w:rsidP="00F079DE">
            <w:pPr>
              <w:autoSpaceDE w:val="0"/>
              <w:autoSpaceDN w:val="0"/>
              <w:adjustRightInd w:val="0"/>
              <w:jc w:val="both"/>
            </w:pPr>
            <w:r w:rsidRPr="007D73C3">
              <w:t>100 m</w:t>
            </w:r>
          </w:p>
        </w:tc>
      </w:tr>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Beépíthetőség</w:t>
            </w:r>
          </w:p>
        </w:tc>
        <w:tc>
          <w:tcPr>
            <w:tcW w:w="3702" w:type="dxa"/>
            <w:shd w:val="clear" w:color="auto" w:fill="auto"/>
          </w:tcPr>
          <w:p w:rsidR="00B96C2E" w:rsidRPr="007D73C3" w:rsidRDefault="00B96C2E" w:rsidP="00F079DE">
            <w:pPr>
              <w:autoSpaceDE w:val="0"/>
              <w:autoSpaceDN w:val="0"/>
              <w:adjustRightInd w:val="0"/>
              <w:jc w:val="both"/>
            </w:pPr>
            <w:r w:rsidRPr="007D73C3">
              <w:t xml:space="preserve">3 %, </w:t>
            </w:r>
            <w:r w:rsidRPr="007D73C3">
              <w:rPr>
                <w:sz w:val="18"/>
                <w:szCs w:val="18"/>
              </w:rPr>
              <w:t xml:space="preserve">lakóépület </w:t>
            </w:r>
            <w:proofErr w:type="spellStart"/>
            <w:r w:rsidRPr="007D73C3">
              <w:rPr>
                <w:sz w:val="18"/>
                <w:szCs w:val="18"/>
              </w:rPr>
              <w:t>max</w:t>
            </w:r>
            <w:proofErr w:type="spellEnd"/>
            <w:r w:rsidRPr="007D73C3">
              <w:rPr>
                <w:sz w:val="18"/>
                <w:szCs w:val="18"/>
              </w:rPr>
              <w:t xml:space="preserve"> 1,5 %</w:t>
            </w:r>
          </w:p>
        </w:tc>
      </w:tr>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Minimális zöldfelület</w:t>
            </w:r>
          </w:p>
        </w:tc>
        <w:tc>
          <w:tcPr>
            <w:tcW w:w="3702" w:type="dxa"/>
            <w:shd w:val="clear" w:color="auto" w:fill="auto"/>
          </w:tcPr>
          <w:p w:rsidR="00B96C2E" w:rsidRPr="007D73C3" w:rsidRDefault="00B96C2E" w:rsidP="00F079DE">
            <w:pPr>
              <w:autoSpaceDE w:val="0"/>
              <w:autoSpaceDN w:val="0"/>
              <w:adjustRightInd w:val="0"/>
              <w:jc w:val="both"/>
            </w:pPr>
            <w:r w:rsidRPr="007D73C3">
              <w:t>90 %</w:t>
            </w:r>
          </w:p>
        </w:tc>
      </w:tr>
      <w:tr w:rsidR="00B96C2E" w:rsidRPr="007D73C3" w:rsidTr="00B96C2E">
        <w:tc>
          <w:tcPr>
            <w:tcW w:w="4398" w:type="dxa"/>
            <w:shd w:val="clear" w:color="auto" w:fill="auto"/>
          </w:tcPr>
          <w:p w:rsidR="00B96C2E" w:rsidRPr="007D73C3" w:rsidRDefault="00B96C2E" w:rsidP="00F079DE">
            <w:pPr>
              <w:autoSpaceDE w:val="0"/>
              <w:autoSpaceDN w:val="0"/>
              <w:adjustRightInd w:val="0"/>
              <w:jc w:val="both"/>
            </w:pPr>
            <w:r w:rsidRPr="007D73C3">
              <w:t>Maximális építménymagasság</w:t>
            </w:r>
          </w:p>
        </w:tc>
        <w:tc>
          <w:tcPr>
            <w:tcW w:w="3702" w:type="dxa"/>
            <w:shd w:val="clear" w:color="auto" w:fill="auto"/>
          </w:tcPr>
          <w:p w:rsidR="00B96C2E" w:rsidRPr="007D73C3" w:rsidRDefault="00B96C2E" w:rsidP="00F079DE">
            <w:pPr>
              <w:autoSpaceDE w:val="0"/>
              <w:autoSpaceDN w:val="0"/>
              <w:adjustRightInd w:val="0"/>
              <w:jc w:val="both"/>
            </w:pPr>
            <w:r w:rsidRPr="007D73C3">
              <w:t>4,5 m</w:t>
            </w:r>
          </w:p>
        </w:tc>
      </w:tr>
    </w:tbl>
    <w:p w:rsidR="00B96C2E" w:rsidRDefault="00B96C2E" w:rsidP="00B96C2E">
      <w:pPr>
        <w:autoSpaceDE w:val="0"/>
        <w:autoSpaceDN w:val="0"/>
        <w:adjustRightInd w:val="0"/>
        <w:rPr>
          <w:b/>
          <w:bCs/>
        </w:rPr>
      </w:pPr>
    </w:p>
    <w:p w:rsidR="00A969D4" w:rsidRPr="007D73C3" w:rsidRDefault="00A969D4" w:rsidP="00B96C2E">
      <w:pPr>
        <w:autoSpaceDE w:val="0"/>
        <w:autoSpaceDN w:val="0"/>
        <w:adjustRightInd w:val="0"/>
        <w:rPr>
          <w:b/>
          <w:bCs/>
        </w:rPr>
      </w:pPr>
    </w:p>
    <w:p w:rsidR="00B96C2E" w:rsidRPr="007D73C3" w:rsidRDefault="00B96C2E" w:rsidP="00B96C2E">
      <w:pPr>
        <w:widowControl w:val="0"/>
        <w:numPr>
          <w:ilvl w:val="0"/>
          <w:numId w:val="35"/>
        </w:numPr>
        <w:tabs>
          <w:tab w:val="clear" w:pos="360"/>
        </w:tabs>
        <w:ind w:left="1134" w:right="-69" w:hanging="425"/>
        <w:jc w:val="both"/>
        <w:rPr>
          <w:snapToGrid w:val="0"/>
        </w:rPr>
      </w:pPr>
      <w:r w:rsidRPr="007D73C3">
        <w:rPr>
          <w:snapToGrid w:val="0"/>
        </w:rPr>
        <w:t xml:space="preserve">Az építménymagasság mértéke a technológiai szempontból szükséges építmények (kémény, siló) esetében legfeljebb </w:t>
      </w:r>
      <w:smartTag w:uri="urn:schemas-microsoft-com:office:smarttags" w:element="metricconverter">
        <w:smartTagPr>
          <w:attr w:name="ProductID" w:val="10 m"/>
        </w:smartTagPr>
        <w:r w:rsidRPr="007D73C3">
          <w:rPr>
            <w:snapToGrid w:val="0"/>
          </w:rPr>
          <w:t>10 m</w:t>
        </w:r>
      </w:smartTag>
      <w:r w:rsidRPr="007D73C3">
        <w:rPr>
          <w:snapToGrid w:val="0"/>
        </w:rPr>
        <w:t xml:space="preserve"> lehet.</w:t>
      </w:r>
    </w:p>
    <w:p w:rsidR="00B96C2E" w:rsidRPr="007D73C3" w:rsidRDefault="00B96C2E" w:rsidP="00B96C2E">
      <w:pPr>
        <w:numPr>
          <w:ilvl w:val="0"/>
          <w:numId w:val="35"/>
        </w:numPr>
        <w:tabs>
          <w:tab w:val="clear" w:pos="360"/>
        </w:tabs>
        <w:autoSpaceDE w:val="0"/>
        <w:autoSpaceDN w:val="0"/>
        <w:adjustRightInd w:val="0"/>
        <w:ind w:left="1134" w:hanging="425"/>
        <w:jc w:val="both"/>
      </w:pPr>
      <w:r w:rsidRPr="007D73C3">
        <w:t>Épület a dűlőút tengelyétől minimum 10,00 m-re helyezhető el.</w:t>
      </w:r>
    </w:p>
    <w:p w:rsidR="00B96C2E" w:rsidRPr="007D73C3" w:rsidRDefault="00B96C2E" w:rsidP="00B96C2E">
      <w:pPr>
        <w:numPr>
          <w:ilvl w:val="0"/>
          <w:numId w:val="35"/>
        </w:numPr>
        <w:tabs>
          <w:tab w:val="clear" w:pos="360"/>
        </w:tabs>
        <w:ind w:left="1134" w:right="-68" w:hanging="425"/>
        <w:jc w:val="both"/>
      </w:pPr>
      <w:r w:rsidRPr="007D73C3">
        <w:t xml:space="preserve">A mezőgazdasági területen több önálló telekből birtoktest/birtokközpont alakítható ki az OTÉK 29.§ 5.-7. bekezdése szerint.  </w:t>
      </w:r>
    </w:p>
    <w:p w:rsidR="00B96C2E" w:rsidRDefault="00B96C2E" w:rsidP="00B96C2E">
      <w:pPr>
        <w:ind w:left="2268" w:hanging="567"/>
        <w:jc w:val="both"/>
      </w:pPr>
      <w:proofErr w:type="spellStart"/>
      <w:r w:rsidRPr="007D73C3">
        <w:lastRenderedPageBreak/>
        <w:t>ca</w:t>
      </w:r>
      <w:proofErr w:type="spellEnd"/>
      <w:r w:rsidRPr="007D73C3">
        <w:t xml:space="preserve">) </w:t>
      </w:r>
      <w:proofErr w:type="gramStart"/>
      <w:r w:rsidRPr="007D73C3">
        <w:t>A</w:t>
      </w:r>
      <w:proofErr w:type="gramEnd"/>
      <w:r w:rsidRPr="007D73C3">
        <w:t xml:space="preserve"> birtokközpontban/kiegészítő központban, lakó funkció esetében legfeljebb </w:t>
      </w:r>
      <w:smartTag w:uri="urn:schemas-microsoft-com:office:smarttags" w:element="metricconverter">
        <w:smartTagPr>
          <w:attr w:name="ProductID" w:val="5,5 m"/>
        </w:smartTagPr>
        <w:r w:rsidRPr="007D73C3">
          <w:t>5,5 m</w:t>
        </w:r>
      </w:smartTag>
      <w:r w:rsidRPr="007D73C3">
        <w:t xml:space="preserve">, gazdasági funkció esetében legfeljebb </w:t>
      </w:r>
      <w:smartTag w:uri="urn:schemas-microsoft-com:office:smarttags" w:element="metricconverter">
        <w:smartTagPr>
          <w:attr w:name="ProductID" w:val="7,5 m"/>
        </w:smartTagPr>
        <w:r w:rsidRPr="007D73C3">
          <w:t>7,5 m</w:t>
        </w:r>
      </w:smartTag>
      <w:r w:rsidRPr="007D73C3">
        <w:t xml:space="preserve"> építménymagasságú épületek létesíthetők. Az építménymagasság mértéke a technológiai szempontból szükséges építmények (kémény, siló) esetében legfeljebb </w:t>
      </w:r>
      <w:smartTag w:uri="urn:schemas-microsoft-com:office:smarttags" w:element="metricconverter">
        <w:smartTagPr>
          <w:attr w:name="ProductID" w:val="10 m"/>
        </w:smartTagPr>
        <w:r w:rsidRPr="007D73C3">
          <w:t>10 m</w:t>
        </w:r>
      </w:smartTag>
      <w:r w:rsidRPr="007D73C3">
        <w:t xml:space="preserve"> lehet.</w:t>
      </w:r>
    </w:p>
    <w:p w:rsidR="00AC6908" w:rsidRPr="007D73C3" w:rsidRDefault="00AC6908" w:rsidP="00B96C2E">
      <w:pPr>
        <w:ind w:left="2268" w:hanging="567"/>
        <w:jc w:val="both"/>
      </w:pPr>
    </w:p>
    <w:p w:rsidR="00AC6908" w:rsidRDefault="00B96C2E" w:rsidP="00AC6908">
      <w:pPr>
        <w:ind w:left="851" w:firstLine="851"/>
        <w:jc w:val="both"/>
        <w:rPr>
          <w:vertAlign w:val="superscript"/>
        </w:rPr>
      </w:pPr>
      <w:proofErr w:type="spellStart"/>
      <w:r w:rsidRPr="007D73C3">
        <w:t>cb</w:t>
      </w:r>
      <w:proofErr w:type="spellEnd"/>
      <w:r w:rsidRPr="007D73C3">
        <w:t>)</w:t>
      </w:r>
      <w:r w:rsidR="00AC6908" w:rsidRPr="00AC6908">
        <w:rPr>
          <w:szCs w:val="24"/>
          <w:vertAlign w:val="superscript"/>
        </w:rPr>
        <w:t xml:space="preserve"> </w:t>
      </w:r>
      <w:r w:rsidR="00AC6908">
        <w:rPr>
          <w:szCs w:val="24"/>
          <w:vertAlign w:val="superscript"/>
        </w:rPr>
        <w:t xml:space="preserve">6 </w:t>
      </w:r>
      <w:r w:rsidR="00AC6908">
        <w:rPr>
          <w:vertAlign w:val="superscript"/>
        </w:rPr>
        <w:t xml:space="preserve">hatályon kívül helyezve az </w:t>
      </w:r>
      <w:r w:rsidR="00AC6908" w:rsidRPr="00756255">
        <w:rPr>
          <w:vertAlign w:val="superscript"/>
        </w:rPr>
        <w:t>5/2018. (XI.30.)</w:t>
      </w:r>
      <w:r w:rsidR="00AC6908">
        <w:rPr>
          <w:vertAlign w:val="superscript"/>
        </w:rPr>
        <w:t xml:space="preserve"> rendelettel</w:t>
      </w:r>
    </w:p>
    <w:p w:rsidR="00AC6908" w:rsidRDefault="00AC6908" w:rsidP="00AC6908">
      <w:pPr>
        <w:ind w:left="851" w:firstLine="851"/>
        <w:jc w:val="both"/>
      </w:pPr>
    </w:p>
    <w:p w:rsidR="00B96C2E" w:rsidRPr="007D73C3" w:rsidRDefault="00AC6908" w:rsidP="00AC6908">
      <w:pPr>
        <w:ind w:firstLine="851"/>
        <w:jc w:val="both"/>
        <w:rPr>
          <w:snapToGrid w:val="0"/>
        </w:rPr>
      </w:pPr>
      <w:r>
        <w:t>d</w:t>
      </w:r>
      <w:proofErr w:type="gramStart"/>
      <w:r>
        <w:t xml:space="preserve">)   </w:t>
      </w:r>
      <w:r w:rsidR="00B96C2E" w:rsidRPr="007D73C3">
        <w:rPr>
          <w:snapToGrid w:val="0"/>
        </w:rPr>
        <w:t>Az</w:t>
      </w:r>
      <w:proofErr w:type="gramEnd"/>
      <w:r w:rsidR="00B96C2E" w:rsidRPr="007D73C3">
        <w:rPr>
          <w:snapToGrid w:val="0"/>
        </w:rPr>
        <w:t xml:space="preserve"> </w:t>
      </w:r>
      <w:r w:rsidR="00B96C2E" w:rsidRPr="007D73C3">
        <w:rPr>
          <w:b/>
          <w:snapToGrid w:val="0"/>
        </w:rPr>
        <w:t>Má-0</w:t>
      </w:r>
      <w:r w:rsidR="00B96C2E" w:rsidRPr="007D73C3">
        <w:rPr>
          <w:snapToGrid w:val="0"/>
        </w:rPr>
        <w:t xml:space="preserve"> jelű övezetben építmény nem helyezhető el.”</w:t>
      </w:r>
    </w:p>
    <w:p w:rsidR="001B5B80" w:rsidRPr="007D73C3" w:rsidRDefault="001B5B80" w:rsidP="00B96C2E">
      <w:pPr>
        <w:pStyle w:val="Szvegtrzs"/>
      </w:pPr>
    </w:p>
    <w:p w:rsidR="00B23B77" w:rsidRPr="007D73C3" w:rsidRDefault="001B5B80" w:rsidP="00B23B77">
      <w:pPr>
        <w:spacing w:after="120"/>
        <w:ind w:left="567" w:right="-74" w:hanging="567"/>
        <w:jc w:val="both"/>
      </w:pPr>
      <w:r w:rsidRPr="007D73C3">
        <w:rPr>
          <w:szCs w:val="24"/>
        </w:rPr>
        <w:t xml:space="preserve">(10) </w:t>
      </w:r>
      <w:r w:rsidR="00B23B77" w:rsidRPr="007D73C3">
        <w:rPr>
          <w:szCs w:val="24"/>
          <w:vertAlign w:val="superscript"/>
        </w:rPr>
        <w:t>4</w:t>
      </w:r>
      <w:r w:rsidR="00B23B77" w:rsidRPr="007D73C3">
        <w:rPr>
          <w:szCs w:val="24"/>
        </w:rPr>
        <w:t xml:space="preserve"> </w:t>
      </w:r>
      <w:r w:rsidR="00B23B77" w:rsidRPr="007D73C3">
        <w:t xml:space="preserve">A kertes mezőgazdasági terület a szabályozási terven </w:t>
      </w:r>
      <w:proofErr w:type="spellStart"/>
      <w:r w:rsidR="00B23B77" w:rsidRPr="007D73C3">
        <w:t>Mk</w:t>
      </w:r>
      <w:proofErr w:type="spellEnd"/>
      <w:r w:rsidR="00B23B77" w:rsidRPr="007D73C3">
        <w:t xml:space="preserve"> jellel megjelölt mezőgazdasági rendeltetésű terület. Az övezet a szabályozási terv által jelölt területeken kívül nem növelhető. Az övezetbe a volt zártkertek és zártkert jellegű kertterületek tartoznak. </w:t>
      </w:r>
    </w:p>
    <w:p w:rsidR="00BE35B3" w:rsidRPr="007D73C3" w:rsidRDefault="00BE35B3" w:rsidP="00B23B77">
      <w:pPr>
        <w:spacing w:after="120"/>
        <w:ind w:left="567" w:right="-74" w:hanging="567"/>
        <w:jc w:val="both"/>
        <w:rPr>
          <w:vertAlign w:val="superscript"/>
        </w:rPr>
      </w:pPr>
      <w:r w:rsidRPr="007D73C3">
        <w:t xml:space="preserve">(11) </w:t>
      </w:r>
      <w:r w:rsidRPr="007D73C3">
        <w:rPr>
          <w:vertAlign w:val="superscript"/>
        </w:rPr>
        <w:t>1,4</w:t>
      </w:r>
    </w:p>
    <w:p w:rsidR="00B23B77" w:rsidRPr="007D73C3" w:rsidRDefault="00B23B77" w:rsidP="00B23B77">
      <w:pPr>
        <w:spacing w:after="120"/>
        <w:ind w:firstLine="567"/>
        <w:jc w:val="both"/>
      </w:pPr>
      <w:proofErr w:type="spellStart"/>
      <w:r w:rsidRPr="007D73C3">
        <w:rPr>
          <w:b/>
        </w:rPr>
        <w:t>Mk</w:t>
      </w:r>
      <w:proofErr w:type="spellEnd"/>
      <w:r w:rsidRPr="007D73C3">
        <w:t xml:space="preserve"> jelű, kertes mezőgazdasági terület, telekalakítási és építési előírásai: </w:t>
      </w:r>
    </w:p>
    <w:p w:rsidR="00B23B77" w:rsidRPr="007D73C3" w:rsidRDefault="00B23B77" w:rsidP="00B23B77">
      <w:pPr>
        <w:spacing w:after="120"/>
        <w:ind w:left="426" w:firstLine="567"/>
        <w:jc w:val="both"/>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3639"/>
      </w:tblGrid>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Beépítési mód</w:t>
            </w:r>
          </w:p>
        </w:tc>
        <w:tc>
          <w:tcPr>
            <w:tcW w:w="3639" w:type="dxa"/>
            <w:shd w:val="clear" w:color="auto" w:fill="auto"/>
          </w:tcPr>
          <w:p w:rsidR="00B23B77" w:rsidRPr="007D73C3" w:rsidRDefault="00B23B77" w:rsidP="00F079DE">
            <w:pPr>
              <w:tabs>
                <w:tab w:val="left" w:pos="804"/>
              </w:tabs>
              <w:autoSpaceDE w:val="0"/>
              <w:autoSpaceDN w:val="0"/>
              <w:adjustRightInd w:val="0"/>
              <w:jc w:val="both"/>
            </w:pPr>
            <w:r w:rsidRPr="007D73C3">
              <w:t>SZ</w:t>
            </w:r>
            <w:r w:rsidRPr="007D73C3">
              <w:tab/>
            </w:r>
          </w:p>
        </w:tc>
      </w:tr>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Minimális telekméret</w:t>
            </w:r>
          </w:p>
        </w:tc>
        <w:tc>
          <w:tcPr>
            <w:tcW w:w="3639" w:type="dxa"/>
            <w:shd w:val="clear" w:color="auto" w:fill="auto"/>
          </w:tcPr>
          <w:p w:rsidR="00B23B77" w:rsidRPr="007D73C3" w:rsidRDefault="00B23B77" w:rsidP="00F079DE">
            <w:pPr>
              <w:autoSpaceDE w:val="0"/>
              <w:autoSpaceDN w:val="0"/>
              <w:adjustRightInd w:val="0"/>
              <w:jc w:val="both"/>
            </w:pPr>
            <w:r w:rsidRPr="007D73C3">
              <w:t>1200 m</w:t>
            </w:r>
            <w:r w:rsidRPr="007D73C3">
              <w:rPr>
                <w:vertAlign w:val="superscript"/>
              </w:rPr>
              <w:t>2</w:t>
            </w:r>
          </w:p>
        </w:tc>
      </w:tr>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Minimális szélesség</w:t>
            </w:r>
          </w:p>
        </w:tc>
        <w:tc>
          <w:tcPr>
            <w:tcW w:w="3639" w:type="dxa"/>
            <w:shd w:val="clear" w:color="auto" w:fill="auto"/>
          </w:tcPr>
          <w:p w:rsidR="00B23B77" w:rsidRPr="007D73C3" w:rsidRDefault="00B23B77" w:rsidP="00F079DE">
            <w:pPr>
              <w:autoSpaceDE w:val="0"/>
              <w:autoSpaceDN w:val="0"/>
              <w:adjustRightInd w:val="0"/>
              <w:jc w:val="both"/>
            </w:pPr>
            <w:r w:rsidRPr="007D73C3">
              <w:t>18 m</w:t>
            </w:r>
          </w:p>
        </w:tc>
      </w:tr>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Beépíthetőség</w:t>
            </w:r>
          </w:p>
        </w:tc>
        <w:tc>
          <w:tcPr>
            <w:tcW w:w="3639" w:type="dxa"/>
            <w:shd w:val="clear" w:color="auto" w:fill="auto"/>
          </w:tcPr>
          <w:p w:rsidR="00B23B77" w:rsidRPr="007D73C3" w:rsidRDefault="00B23B77" w:rsidP="00F079DE">
            <w:pPr>
              <w:autoSpaceDE w:val="0"/>
              <w:autoSpaceDN w:val="0"/>
              <w:adjustRightInd w:val="0"/>
              <w:jc w:val="both"/>
            </w:pPr>
            <w:r w:rsidRPr="007D73C3">
              <w:t>3 %</w:t>
            </w:r>
          </w:p>
        </w:tc>
      </w:tr>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Minimális zöldfelület</w:t>
            </w:r>
          </w:p>
        </w:tc>
        <w:tc>
          <w:tcPr>
            <w:tcW w:w="3639" w:type="dxa"/>
            <w:shd w:val="clear" w:color="auto" w:fill="auto"/>
          </w:tcPr>
          <w:p w:rsidR="00B23B77" w:rsidRPr="007D73C3" w:rsidRDefault="00B23B77" w:rsidP="00F079DE">
            <w:pPr>
              <w:autoSpaceDE w:val="0"/>
              <w:autoSpaceDN w:val="0"/>
              <w:adjustRightInd w:val="0"/>
              <w:jc w:val="both"/>
            </w:pPr>
            <w:r w:rsidRPr="007D73C3">
              <w:t>90 %</w:t>
            </w:r>
          </w:p>
        </w:tc>
      </w:tr>
      <w:tr w:rsidR="00B23B77" w:rsidRPr="007D73C3" w:rsidTr="00B23B77">
        <w:tc>
          <w:tcPr>
            <w:tcW w:w="4500" w:type="dxa"/>
            <w:shd w:val="clear" w:color="auto" w:fill="auto"/>
          </w:tcPr>
          <w:p w:rsidR="00B23B77" w:rsidRPr="007D73C3" w:rsidRDefault="00B23B77" w:rsidP="00F079DE">
            <w:pPr>
              <w:autoSpaceDE w:val="0"/>
              <w:autoSpaceDN w:val="0"/>
              <w:adjustRightInd w:val="0"/>
              <w:jc w:val="both"/>
            </w:pPr>
            <w:r w:rsidRPr="007D73C3">
              <w:t>Maximális építménymagasság</w:t>
            </w:r>
          </w:p>
        </w:tc>
        <w:tc>
          <w:tcPr>
            <w:tcW w:w="3639" w:type="dxa"/>
            <w:shd w:val="clear" w:color="auto" w:fill="auto"/>
          </w:tcPr>
          <w:p w:rsidR="00B23B77" w:rsidRPr="007D73C3" w:rsidRDefault="00B23B77" w:rsidP="00F079DE">
            <w:pPr>
              <w:autoSpaceDE w:val="0"/>
              <w:autoSpaceDN w:val="0"/>
              <w:adjustRightInd w:val="0"/>
              <w:jc w:val="both"/>
            </w:pPr>
            <w:smartTag w:uri="urn:schemas-microsoft-com:office:smarttags" w:element="metricconverter">
              <w:smartTagPr>
                <w:attr w:name="ProductID" w:val="4,0 m"/>
              </w:smartTagPr>
              <w:r w:rsidRPr="007D73C3">
                <w:t>4,0 m</w:t>
              </w:r>
            </w:smartTag>
          </w:p>
        </w:tc>
      </w:tr>
    </w:tbl>
    <w:p w:rsidR="001B5B80" w:rsidRPr="007D73C3" w:rsidRDefault="001B5B80" w:rsidP="00B23B77">
      <w:pPr>
        <w:pStyle w:val="Szvegtrzs"/>
      </w:pPr>
    </w:p>
    <w:p w:rsidR="00BE35B3" w:rsidRPr="007D73C3" w:rsidRDefault="00BE35B3" w:rsidP="00BE35B3">
      <w:pPr>
        <w:pStyle w:val="Listaszerbekezds"/>
        <w:numPr>
          <w:ilvl w:val="0"/>
          <w:numId w:val="37"/>
        </w:numPr>
        <w:autoSpaceDE w:val="0"/>
        <w:spacing w:before="120"/>
        <w:ind w:right="-11"/>
        <w:contextualSpacing w:val="0"/>
        <w:jc w:val="both"/>
        <w:rPr>
          <w:rFonts w:cs="Arial"/>
          <w:b/>
        </w:rPr>
      </w:pPr>
      <w:r w:rsidRPr="007D73C3">
        <w:rPr>
          <w:rFonts w:cs="Arial"/>
        </w:rPr>
        <w:t>Az övezetben a családi szükséglet mértékét meghaladó, állattartásra szolgáló építmény illetve lakóépület nem építhető.</w:t>
      </w:r>
    </w:p>
    <w:p w:rsidR="00BE35B3" w:rsidRPr="007D73C3" w:rsidRDefault="00BE35B3" w:rsidP="00BE35B3">
      <w:pPr>
        <w:pStyle w:val="Listaszerbekezds"/>
        <w:numPr>
          <w:ilvl w:val="0"/>
          <w:numId w:val="37"/>
        </w:numPr>
        <w:autoSpaceDE w:val="0"/>
        <w:spacing w:before="120"/>
        <w:ind w:right="-11"/>
        <w:contextualSpacing w:val="0"/>
        <w:jc w:val="both"/>
        <w:rPr>
          <w:rFonts w:cs="Arial"/>
          <w:b/>
        </w:rPr>
      </w:pPr>
      <w:r w:rsidRPr="007D73C3">
        <w:rPr>
          <w:rFonts w:cs="Arial"/>
        </w:rPr>
        <w:t>Az előkert mélysége a dűlőutak tengelyétől minimálisan 5,00m.</w:t>
      </w:r>
    </w:p>
    <w:p w:rsidR="00BE35B3" w:rsidRPr="007D73C3" w:rsidRDefault="00BE35B3" w:rsidP="00BE35B3">
      <w:pPr>
        <w:pStyle w:val="Listaszerbekezds"/>
        <w:numPr>
          <w:ilvl w:val="0"/>
          <w:numId w:val="37"/>
        </w:numPr>
        <w:autoSpaceDE w:val="0"/>
        <w:spacing w:before="120"/>
        <w:ind w:right="-11"/>
        <w:contextualSpacing w:val="0"/>
        <w:jc w:val="both"/>
        <w:rPr>
          <w:rFonts w:cs="Arial"/>
          <w:b/>
        </w:rPr>
      </w:pPr>
      <w:r w:rsidRPr="007D73C3">
        <w:rPr>
          <w:rFonts w:cs="Arial"/>
        </w:rPr>
        <w:t>A telken garázs nem létesíthető.</w:t>
      </w:r>
    </w:p>
    <w:p w:rsidR="00BE35B3" w:rsidRPr="007D73C3" w:rsidRDefault="00BE35B3" w:rsidP="00BE35B3">
      <w:pPr>
        <w:pStyle w:val="Listaszerbekezds"/>
        <w:numPr>
          <w:ilvl w:val="0"/>
          <w:numId w:val="37"/>
        </w:numPr>
        <w:autoSpaceDE w:val="0"/>
        <w:spacing w:before="120"/>
        <w:ind w:right="-11"/>
        <w:contextualSpacing w:val="0"/>
        <w:jc w:val="both"/>
        <w:rPr>
          <w:rFonts w:cs="Arial"/>
          <w:b/>
        </w:rPr>
      </w:pPr>
      <w:r w:rsidRPr="007D73C3">
        <w:rPr>
          <w:rFonts w:cs="Arial"/>
        </w:rPr>
        <w:t>A gazdasági épület előírásai:</w:t>
      </w:r>
    </w:p>
    <w:p w:rsidR="00AC6908" w:rsidRDefault="00BE35B3" w:rsidP="00AC6908">
      <w:pPr>
        <w:ind w:left="1211"/>
        <w:jc w:val="both"/>
      </w:pPr>
      <w:r w:rsidRPr="007D73C3">
        <w:t xml:space="preserve">da) </w:t>
      </w:r>
      <w:proofErr w:type="gramStart"/>
      <w:r w:rsidRPr="007D73C3">
        <w:t>A</w:t>
      </w:r>
      <w:proofErr w:type="gramEnd"/>
      <w:r w:rsidRPr="007D73C3">
        <w:t xml:space="preserve"> mezőgazdasági épület földszintes, legfeljebb 3,5 m-es építménymagasságú és 6,5 m gerincmagasságú lehet. </w:t>
      </w:r>
      <w:r w:rsidR="00AC6908">
        <w:rPr>
          <w:szCs w:val="24"/>
          <w:vertAlign w:val="superscript"/>
        </w:rPr>
        <w:t xml:space="preserve">6 a második mondatrész </w:t>
      </w:r>
      <w:r w:rsidR="00AC6908">
        <w:rPr>
          <w:vertAlign w:val="superscript"/>
        </w:rPr>
        <w:t xml:space="preserve">hatályon kívül helyezve az </w:t>
      </w:r>
      <w:r w:rsidR="00AC6908" w:rsidRPr="00756255">
        <w:rPr>
          <w:vertAlign w:val="superscript"/>
        </w:rPr>
        <w:t>5/2018. (XI.30.)</w:t>
      </w:r>
      <w:r w:rsidR="00AC6908">
        <w:rPr>
          <w:vertAlign w:val="superscript"/>
        </w:rPr>
        <w:t xml:space="preserve"> rendelettel</w:t>
      </w:r>
    </w:p>
    <w:p w:rsidR="00AC6908" w:rsidRDefault="00BE35B3" w:rsidP="00AC6908">
      <w:pPr>
        <w:ind w:left="360" w:firstLine="851"/>
        <w:jc w:val="both"/>
      </w:pPr>
      <w:proofErr w:type="gramStart"/>
      <w:r w:rsidRPr="007D73C3">
        <w:t>db</w:t>
      </w:r>
      <w:proofErr w:type="gramEnd"/>
      <w:r w:rsidRPr="007D73C3">
        <w:t xml:space="preserve">) </w:t>
      </w:r>
      <w:r w:rsidR="00AC6908">
        <w:rPr>
          <w:szCs w:val="24"/>
          <w:vertAlign w:val="superscript"/>
        </w:rPr>
        <w:t xml:space="preserve">6 </w:t>
      </w:r>
      <w:r w:rsidR="00AC6908">
        <w:rPr>
          <w:vertAlign w:val="superscript"/>
        </w:rPr>
        <w:t xml:space="preserve">hatályon kívül helyezve az </w:t>
      </w:r>
      <w:r w:rsidR="00AC6908" w:rsidRPr="00756255">
        <w:rPr>
          <w:vertAlign w:val="superscript"/>
        </w:rPr>
        <w:t>5/2018. (XI.30.)</w:t>
      </w:r>
      <w:r w:rsidR="00AC6908">
        <w:rPr>
          <w:vertAlign w:val="superscript"/>
        </w:rPr>
        <w:t xml:space="preserve"> rendelettel</w:t>
      </w:r>
    </w:p>
    <w:p w:rsidR="00AC6908" w:rsidRDefault="00BE35B3" w:rsidP="00AC6908">
      <w:pPr>
        <w:ind w:left="360" w:firstLine="851"/>
        <w:jc w:val="both"/>
      </w:pPr>
      <w:proofErr w:type="spellStart"/>
      <w:r w:rsidRPr="007D73C3">
        <w:t>dc</w:t>
      </w:r>
      <w:proofErr w:type="spellEnd"/>
      <w:proofErr w:type="gramStart"/>
      <w:r w:rsidRPr="007D73C3">
        <w:t>)</w:t>
      </w:r>
      <w:r w:rsidR="00AC6908" w:rsidRPr="00AC6908">
        <w:rPr>
          <w:szCs w:val="24"/>
          <w:vertAlign w:val="superscript"/>
        </w:rPr>
        <w:t xml:space="preserve"> </w:t>
      </w:r>
      <w:r w:rsidR="00AC6908">
        <w:rPr>
          <w:szCs w:val="24"/>
          <w:vertAlign w:val="superscript"/>
        </w:rPr>
        <w:t xml:space="preserve"> 6</w:t>
      </w:r>
      <w:proofErr w:type="gramEnd"/>
      <w:r w:rsidR="00AC6908">
        <w:rPr>
          <w:szCs w:val="24"/>
          <w:vertAlign w:val="superscript"/>
        </w:rPr>
        <w:t xml:space="preserve"> </w:t>
      </w:r>
      <w:r w:rsidR="00AC6908">
        <w:rPr>
          <w:vertAlign w:val="superscript"/>
        </w:rPr>
        <w:t xml:space="preserve">hatályon kívül helyezve az </w:t>
      </w:r>
      <w:r w:rsidR="00AC6908" w:rsidRPr="00756255">
        <w:rPr>
          <w:vertAlign w:val="superscript"/>
        </w:rPr>
        <w:t>5/2018. (XI.30.)</w:t>
      </w:r>
      <w:r w:rsidR="00AC6908">
        <w:rPr>
          <w:vertAlign w:val="superscript"/>
        </w:rPr>
        <w:t xml:space="preserve"> rendelettel</w:t>
      </w:r>
    </w:p>
    <w:p w:rsidR="00BE35B3" w:rsidRPr="007D73C3" w:rsidRDefault="00BE35B3" w:rsidP="00BE35B3">
      <w:pPr>
        <w:autoSpaceDE w:val="0"/>
        <w:spacing w:before="120"/>
        <w:ind w:left="1418" w:right="-11" w:hanging="338"/>
      </w:pPr>
    </w:p>
    <w:p w:rsidR="00AC6908" w:rsidRDefault="00BE35B3" w:rsidP="00AC6908">
      <w:pPr>
        <w:ind w:firstLine="360"/>
        <w:jc w:val="both"/>
      </w:pPr>
      <w:proofErr w:type="gramStart"/>
      <w:r w:rsidRPr="007D73C3">
        <w:t>e</w:t>
      </w:r>
      <w:proofErr w:type="gramEnd"/>
      <w:r w:rsidRPr="007D73C3">
        <w:t xml:space="preserve">) </w:t>
      </w:r>
      <w:r w:rsidR="00AC6908">
        <w:t xml:space="preserve"> </w:t>
      </w:r>
      <w:r w:rsidR="00AC6908">
        <w:rPr>
          <w:szCs w:val="24"/>
          <w:vertAlign w:val="superscript"/>
        </w:rPr>
        <w:t xml:space="preserve">6 </w:t>
      </w:r>
      <w:r w:rsidR="00AC6908">
        <w:rPr>
          <w:vertAlign w:val="superscript"/>
        </w:rPr>
        <w:t xml:space="preserve">hatályon kívül helyezve az </w:t>
      </w:r>
      <w:r w:rsidR="00AC6908" w:rsidRPr="00756255">
        <w:rPr>
          <w:vertAlign w:val="superscript"/>
        </w:rPr>
        <w:t>5/2018. (XI.30.)</w:t>
      </w:r>
      <w:r w:rsidR="00AC6908">
        <w:rPr>
          <w:vertAlign w:val="superscript"/>
        </w:rPr>
        <w:t xml:space="preserve"> rendelettel</w:t>
      </w:r>
    </w:p>
    <w:p w:rsidR="00BE35B3" w:rsidRDefault="00BE35B3" w:rsidP="00AC6908">
      <w:pPr>
        <w:autoSpaceDE w:val="0"/>
        <w:spacing w:before="120"/>
        <w:ind w:left="1418" w:right="-11" w:hanging="992"/>
        <w:rPr>
          <w:rFonts w:cs="Arial"/>
        </w:rPr>
      </w:pPr>
    </w:p>
    <w:p w:rsidR="00A969D4" w:rsidRDefault="00A969D4" w:rsidP="00AC6908">
      <w:pPr>
        <w:autoSpaceDE w:val="0"/>
        <w:spacing w:before="120"/>
        <w:ind w:left="1418" w:right="-11" w:hanging="992"/>
        <w:rPr>
          <w:rFonts w:cs="Arial"/>
        </w:rPr>
      </w:pPr>
    </w:p>
    <w:p w:rsidR="00A969D4" w:rsidRDefault="00A969D4" w:rsidP="00AC6908">
      <w:pPr>
        <w:autoSpaceDE w:val="0"/>
        <w:spacing w:before="120"/>
        <w:ind w:left="1418" w:right="-11" w:hanging="992"/>
        <w:rPr>
          <w:rFonts w:cs="Arial"/>
        </w:rPr>
      </w:pPr>
    </w:p>
    <w:p w:rsidR="00A969D4" w:rsidRDefault="00A969D4" w:rsidP="00AC6908">
      <w:pPr>
        <w:autoSpaceDE w:val="0"/>
        <w:spacing w:before="120"/>
        <w:ind w:left="1418" w:right="-11" w:hanging="992"/>
        <w:rPr>
          <w:rFonts w:cs="Arial"/>
        </w:rPr>
      </w:pPr>
    </w:p>
    <w:p w:rsidR="00A969D4" w:rsidRDefault="00A969D4" w:rsidP="00AC6908">
      <w:pPr>
        <w:autoSpaceDE w:val="0"/>
        <w:spacing w:before="120"/>
        <w:ind w:left="1418" w:right="-11" w:hanging="992"/>
        <w:rPr>
          <w:rFonts w:cs="Arial"/>
        </w:rPr>
      </w:pPr>
    </w:p>
    <w:p w:rsidR="00A969D4" w:rsidRDefault="00A969D4" w:rsidP="00AC6908">
      <w:pPr>
        <w:autoSpaceDE w:val="0"/>
        <w:spacing w:before="120"/>
        <w:ind w:left="1418" w:right="-11" w:hanging="992"/>
        <w:rPr>
          <w:rFonts w:cs="Arial"/>
        </w:rPr>
      </w:pPr>
    </w:p>
    <w:p w:rsidR="00A969D4" w:rsidRPr="007D73C3" w:rsidRDefault="00A969D4" w:rsidP="00AC6908">
      <w:pPr>
        <w:autoSpaceDE w:val="0"/>
        <w:spacing w:before="120"/>
        <w:ind w:left="1418" w:right="-11" w:hanging="992"/>
        <w:rPr>
          <w:rFonts w:cs="Arial"/>
        </w:rPr>
      </w:pPr>
    </w:p>
    <w:p w:rsidR="00BE35B3" w:rsidRPr="007D73C3" w:rsidRDefault="00BE35B3" w:rsidP="00BE35B3">
      <w:pPr>
        <w:autoSpaceDE w:val="0"/>
        <w:spacing w:before="120"/>
        <w:ind w:right="-11"/>
        <w:jc w:val="both"/>
        <w:rPr>
          <w:rFonts w:ascii="Times New Roman" w:hAnsi="Times New Roman"/>
          <w:b/>
        </w:rPr>
      </w:pPr>
    </w:p>
    <w:p w:rsidR="001B5B80" w:rsidRPr="007D73C3" w:rsidRDefault="001B5B80">
      <w:pPr>
        <w:rPr>
          <w:dstrike/>
        </w:rPr>
      </w:pPr>
    </w:p>
    <w:p w:rsidR="001B5B80" w:rsidRDefault="001B5B80">
      <w:pPr>
        <w:jc w:val="center"/>
      </w:pPr>
      <w:r>
        <w:rPr>
          <w:b/>
        </w:rPr>
        <w:lastRenderedPageBreak/>
        <w:t>III. FEJEZET</w:t>
      </w:r>
    </w:p>
    <w:p w:rsidR="001B5B80" w:rsidRDefault="001B5B80">
      <w:pPr>
        <w:jc w:val="center"/>
        <w:rPr>
          <w:b/>
        </w:rPr>
      </w:pPr>
      <w:r>
        <w:rPr>
          <w:b/>
        </w:rPr>
        <w:t>Építészeti értékek védelme</w:t>
      </w:r>
    </w:p>
    <w:p w:rsidR="001B5B80" w:rsidRDefault="001B5B80">
      <w:pPr>
        <w:jc w:val="center"/>
        <w:rPr>
          <w:b/>
        </w:rPr>
      </w:pPr>
    </w:p>
    <w:p w:rsidR="001B5B80" w:rsidRDefault="001B5B80">
      <w:pPr>
        <w:jc w:val="center"/>
        <w:rPr>
          <w:b/>
        </w:rPr>
      </w:pPr>
      <w:r>
        <w:rPr>
          <w:b/>
        </w:rPr>
        <w:t>Műemlékek védelme</w:t>
      </w:r>
    </w:p>
    <w:p w:rsidR="001B5B80" w:rsidRDefault="001B5B80">
      <w:pPr>
        <w:jc w:val="center"/>
        <w:rPr>
          <w:b/>
        </w:rPr>
      </w:pPr>
      <w:r>
        <w:rPr>
          <w:b/>
        </w:rPr>
        <w:t>27. §</w:t>
      </w:r>
    </w:p>
    <w:p w:rsidR="001B5B80" w:rsidRDefault="001B5B80">
      <w:pPr>
        <w:pStyle w:val="Szvegtrzs"/>
      </w:pPr>
    </w:p>
    <w:p w:rsidR="001B5B80" w:rsidRDefault="001B5B80">
      <w:pPr>
        <w:ind w:right="-42"/>
        <w:jc w:val="both"/>
      </w:pPr>
      <w:r>
        <w:t>(1) Műemlékek védelmére vonatkozó előírások</w:t>
      </w:r>
    </w:p>
    <w:p w:rsidR="001B5B80" w:rsidRDefault="001B5B80" w:rsidP="009653F3">
      <w:pPr>
        <w:numPr>
          <w:ilvl w:val="0"/>
          <w:numId w:val="31"/>
        </w:numPr>
        <w:ind w:left="426"/>
        <w:jc w:val="both"/>
      </w:pPr>
      <w:r>
        <w:t>A település országos műemléki védelem alatt álló épületét a 2. számú melléklet tartalmazza.</w:t>
      </w:r>
    </w:p>
    <w:p w:rsidR="001B5B80" w:rsidRDefault="001B5B80" w:rsidP="009653F3">
      <w:pPr>
        <w:numPr>
          <w:ilvl w:val="0"/>
          <w:numId w:val="31"/>
        </w:numPr>
        <w:ind w:left="426"/>
        <w:jc w:val="both"/>
      </w:pPr>
      <w:r>
        <w:t xml:space="preserve">A melléklet szerint védett ingatlanokat, a védett épületeket és azok műemléki környezetét a szabályozási terv tünteti fel. </w:t>
      </w:r>
    </w:p>
    <w:p w:rsidR="001B5B80" w:rsidRDefault="001B5B80" w:rsidP="009653F3">
      <w:pPr>
        <w:numPr>
          <w:ilvl w:val="0"/>
          <w:numId w:val="31"/>
        </w:numPr>
        <w:ind w:left="426"/>
        <w:jc w:val="both"/>
      </w:pPr>
      <w:r>
        <w:rPr>
          <w:rFonts w:cs="Arial"/>
          <w:vertAlign w:val="superscript"/>
        </w:rPr>
        <w:t>1</w:t>
      </w:r>
      <w:r w:rsidR="00BE35B3">
        <w:rPr>
          <w:rFonts w:cs="Arial"/>
          <w:vertAlign w:val="superscript"/>
        </w:rPr>
        <w:t>,4 törölve</w:t>
      </w:r>
    </w:p>
    <w:p w:rsidR="001B5B80" w:rsidRDefault="001B5B80" w:rsidP="009653F3">
      <w:pPr>
        <w:numPr>
          <w:ilvl w:val="0"/>
          <w:numId w:val="31"/>
        </w:numPr>
        <w:ind w:left="426"/>
        <w:jc w:val="both"/>
      </w:pPr>
      <w:r>
        <w:rPr>
          <w:rFonts w:cs="Arial"/>
          <w:szCs w:val="24"/>
          <w:vertAlign w:val="superscript"/>
        </w:rPr>
        <w:t>1</w:t>
      </w:r>
      <w:r w:rsidR="00BE35B3">
        <w:rPr>
          <w:rFonts w:cs="Arial"/>
          <w:szCs w:val="24"/>
          <w:vertAlign w:val="superscript"/>
        </w:rPr>
        <w:t xml:space="preserve">,4 törölve </w:t>
      </w:r>
    </w:p>
    <w:p w:rsidR="001B5B80" w:rsidRDefault="001B5B80">
      <w:pPr>
        <w:jc w:val="both"/>
      </w:pPr>
    </w:p>
    <w:p w:rsidR="001B5B80" w:rsidRDefault="001B5B80">
      <w:pPr>
        <w:pStyle w:val="Cmsor1"/>
      </w:pPr>
      <w:r>
        <w:t>Helyi építészeti értékek védelme</w:t>
      </w:r>
    </w:p>
    <w:p w:rsidR="008E4460" w:rsidRPr="008E4460" w:rsidRDefault="008E4460" w:rsidP="008E4460"/>
    <w:p w:rsidR="008E4460" w:rsidRDefault="001B5B80" w:rsidP="008E4460">
      <w:pPr>
        <w:ind w:left="3404" w:firstLine="851"/>
        <w:jc w:val="both"/>
      </w:pPr>
      <w:r>
        <w:rPr>
          <w:b/>
        </w:rPr>
        <w:t xml:space="preserve">28. </w:t>
      </w:r>
      <w:proofErr w:type="gramStart"/>
      <w:r>
        <w:rPr>
          <w:b/>
        </w:rPr>
        <w:t>§</w:t>
      </w:r>
      <w:r w:rsidR="008E4460">
        <w:rPr>
          <w:b/>
        </w:rPr>
        <w:t xml:space="preserve">  </w:t>
      </w:r>
      <w:r w:rsidR="008E4460">
        <w:rPr>
          <w:szCs w:val="24"/>
          <w:vertAlign w:val="superscript"/>
        </w:rPr>
        <w:t>6</w:t>
      </w:r>
      <w:proofErr w:type="gramEnd"/>
      <w:r w:rsidR="008E4460">
        <w:rPr>
          <w:szCs w:val="24"/>
          <w:vertAlign w:val="superscript"/>
        </w:rPr>
        <w:t xml:space="preserve"> </w:t>
      </w:r>
      <w:r w:rsidR="008E4460">
        <w:rPr>
          <w:vertAlign w:val="superscript"/>
        </w:rPr>
        <w:t xml:space="preserve">hatályon kívül helyezve az </w:t>
      </w:r>
      <w:r w:rsidR="008E4460" w:rsidRPr="00756255">
        <w:rPr>
          <w:vertAlign w:val="superscript"/>
        </w:rPr>
        <w:t>5/2018. (XI.30.)</w:t>
      </w:r>
      <w:r w:rsidR="008E4460">
        <w:rPr>
          <w:vertAlign w:val="superscript"/>
        </w:rPr>
        <w:t xml:space="preserve"> rendelettel</w:t>
      </w:r>
    </w:p>
    <w:p w:rsidR="001B5B80" w:rsidRDefault="001B5B80" w:rsidP="008E4460">
      <w:pPr>
        <w:rPr>
          <w:b/>
        </w:rPr>
      </w:pPr>
    </w:p>
    <w:p w:rsidR="001B5B80" w:rsidRDefault="001B5B80">
      <w:pPr>
        <w:jc w:val="both"/>
      </w:pPr>
    </w:p>
    <w:p w:rsidR="00BE35B3" w:rsidRDefault="00BE35B3" w:rsidP="00BE35B3">
      <w:pPr>
        <w:pStyle w:val="Szvegtrzs"/>
        <w:jc w:val="center"/>
        <w:rPr>
          <w:b/>
        </w:rPr>
      </w:pPr>
      <w:r>
        <w:rPr>
          <w:b/>
        </w:rPr>
        <w:t>Helyi védelem alatt álló zöldfelület</w:t>
      </w:r>
    </w:p>
    <w:p w:rsidR="008E4460" w:rsidRDefault="001B5B80" w:rsidP="008E4460">
      <w:pPr>
        <w:ind w:left="3404" w:firstLine="851"/>
        <w:jc w:val="both"/>
      </w:pPr>
      <w:r>
        <w:rPr>
          <w:b/>
        </w:rPr>
        <w:t>29.§</w:t>
      </w:r>
      <w:r w:rsidR="008E4460">
        <w:rPr>
          <w:b/>
        </w:rPr>
        <w:t xml:space="preserve"> </w:t>
      </w:r>
      <w:r w:rsidR="008E4460">
        <w:rPr>
          <w:szCs w:val="24"/>
          <w:vertAlign w:val="superscript"/>
        </w:rPr>
        <w:t xml:space="preserve">6 </w:t>
      </w:r>
      <w:r w:rsidR="008E4460">
        <w:rPr>
          <w:vertAlign w:val="superscript"/>
        </w:rPr>
        <w:t xml:space="preserve">hatályon kívül helyezve az </w:t>
      </w:r>
      <w:r w:rsidR="008E4460" w:rsidRPr="00756255">
        <w:rPr>
          <w:vertAlign w:val="superscript"/>
        </w:rPr>
        <w:t>5/2018. (XI.30.)</w:t>
      </w:r>
      <w:r w:rsidR="008E4460">
        <w:rPr>
          <w:vertAlign w:val="superscript"/>
        </w:rPr>
        <w:t xml:space="preserve"> rendelettel</w:t>
      </w:r>
    </w:p>
    <w:p w:rsidR="001B5B80" w:rsidRDefault="001B5B80">
      <w:pPr>
        <w:pStyle w:val="Szvegtrzs"/>
        <w:jc w:val="center"/>
        <w:rPr>
          <w:b/>
        </w:rPr>
      </w:pPr>
    </w:p>
    <w:p w:rsidR="001B5B80" w:rsidRDefault="001B5B80">
      <w:pPr>
        <w:pStyle w:val="Szvegtrzsbehzssal2"/>
        <w:ind w:left="0"/>
        <w:rPr>
          <w:b/>
        </w:rPr>
      </w:pPr>
    </w:p>
    <w:p w:rsidR="001B5B80" w:rsidRDefault="001B5B80">
      <w:pPr>
        <w:pStyle w:val="Szvegtrzs"/>
        <w:jc w:val="center"/>
        <w:rPr>
          <w:b/>
        </w:rPr>
      </w:pPr>
      <w:r>
        <w:rPr>
          <w:b/>
        </w:rPr>
        <w:t>Régészeti lelőhelyek védelme</w:t>
      </w:r>
    </w:p>
    <w:p w:rsidR="001B5B80" w:rsidRDefault="001B5B80">
      <w:pPr>
        <w:tabs>
          <w:tab w:val="left" w:pos="163"/>
          <w:tab w:val="left" w:pos="374"/>
          <w:tab w:val="right" w:pos="8953"/>
        </w:tabs>
        <w:jc w:val="center"/>
        <w:rPr>
          <w:b/>
          <w:snapToGrid w:val="0"/>
        </w:rPr>
      </w:pPr>
      <w:r>
        <w:rPr>
          <w:b/>
          <w:snapToGrid w:val="0"/>
        </w:rPr>
        <w:t>30. §</w:t>
      </w:r>
    </w:p>
    <w:p w:rsidR="001B5B80" w:rsidRDefault="001B5B80">
      <w:pPr>
        <w:pStyle w:val="Szvegtrzs"/>
      </w:pPr>
    </w:p>
    <w:p w:rsidR="001B5B80" w:rsidRDefault="001B5B80">
      <w:pPr>
        <w:pStyle w:val="Szvegtrzs"/>
        <w:ind w:right="-42"/>
      </w:pPr>
      <w:r>
        <w:t xml:space="preserve">(1) </w:t>
      </w:r>
      <w:r>
        <w:rPr>
          <w:szCs w:val="24"/>
          <w:vertAlign w:val="superscript"/>
        </w:rPr>
        <w:t>1</w:t>
      </w:r>
      <w:r>
        <w:t xml:space="preserve">A település teljes közigazgatási területén a nyilvántartott régészeti lelőhelyek esetében alkalmazni kell a kulturális örökség védelméről szóló törvényt, mivel ezek a törvény erejénél fogva </w:t>
      </w:r>
      <w:proofErr w:type="gramStart"/>
      <w:r>
        <w:t>ex</w:t>
      </w:r>
      <w:proofErr w:type="gramEnd"/>
      <w:r>
        <w:t xml:space="preserve"> lege védettek.</w:t>
      </w:r>
      <w:r>
        <w:rPr>
          <w:vertAlign w:val="superscript"/>
        </w:rPr>
        <w:t xml:space="preserve"> </w:t>
      </w:r>
      <w:proofErr w:type="gramStart"/>
      <w:r>
        <w:rPr>
          <w:vertAlign w:val="superscript"/>
        </w:rPr>
        <w:t>1</w:t>
      </w:r>
      <w:r>
        <w:t>(</w:t>
      </w:r>
      <w:proofErr w:type="spellStart"/>
      <w:proofErr w:type="gramEnd"/>
      <w:r>
        <w:t>j.sz</w:t>
      </w:r>
      <w:proofErr w:type="spellEnd"/>
      <w:r>
        <w:t>. hiv. törölve)</w:t>
      </w:r>
    </w:p>
    <w:p w:rsidR="00BE35B3" w:rsidRDefault="001B5B80">
      <w:pPr>
        <w:pStyle w:val="Szvegtrzs"/>
        <w:ind w:right="-42"/>
      </w:pPr>
      <w:r>
        <w:t xml:space="preserve">(2) </w:t>
      </w:r>
      <w:r>
        <w:rPr>
          <w:szCs w:val="24"/>
          <w:vertAlign w:val="superscript"/>
        </w:rPr>
        <w:t>1</w:t>
      </w:r>
      <w:r w:rsidR="00BE35B3">
        <w:rPr>
          <w:szCs w:val="24"/>
          <w:vertAlign w:val="superscript"/>
        </w:rPr>
        <w:t xml:space="preserve">, 4 </w:t>
      </w:r>
      <w:r w:rsidR="00BE35B3" w:rsidRPr="00BE35B3">
        <w:rPr>
          <w:vertAlign w:val="superscript"/>
        </w:rPr>
        <w:t>törölve</w:t>
      </w:r>
      <w:r w:rsidR="00BE35B3">
        <w:t xml:space="preserve"> </w:t>
      </w:r>
    </w:p>
    <w:p w:rsidR="001B5B80" w:rsidRDefault="001B5B80">
      <w:pPr>
        <w:pStyle w:val="Szvegtrzs"/>
        <w:ind w:right="-42"/>
      </w:pPr>
      <w:r>
        <w:t>(3)</w:t>
      </w:r>
      <w:r w:rsidR="00BE35B3">
        <w:t xml:space="preserve"> </w:t>
      </w:r>
      <w:r w:rsidR="00BE35B3">
        <w:rPr>
          <w:vertAlign w:val="superscript"/>
        </w:rPr>
        <w:t>4 törölve</w:t>
      </w:r>
    </w:p>
    <w:p w:rsidR="001B5B80" w:rsidRDefault="001B5B80">
      <w:pPr>
        <w:pStyle w:val="Szvegtrzs"/>
        <w:ind w:right="-42"/>
      </w:pPr>
      <w:r>
        <w:t>(4)</w:t>
      </w:r>
      <w:r w:rsidR="00BE35B3">
        <w:t xml:space="preserve"> </w:t>
      </w:r>
      <w:r w:rsidR="00BE35B3">
        <w:rPr>
          <w:vertAlign w:val="superscript"/>
        </w:rPr>
        <w:t>4 törölve</w:t>
      </w:r>
      <w:r>
        <w:t xml:space="preserve"> </w:t>
      </w:r>
    </w:p>
    <w:p w:rsidR="001B5B80" w:rsidRDefault="001B5B80">
      <w:pPr>
        <w:pStyle w:val="Szvegtrzs"/>
        <w:ind w:right="-42"/>
      </w:pPr>
      <w:r>
        <w:t>(5)</w:t>
      </w:r>
      <w:r w:rsidR="00F23026">
        <w:t xml:space="preserve"> </w:t>
      </w:r>
      <w:r w:rsidR="00F23026">
        <w:rPr>
          <w:vertAlign w:val="superscript"/>
        </w:rPr>
        <w:t xml:space="preserve">4 </w:t>
      </w:r>
      <w:r w:rsidR="00F23026" w:rsidRPr="00F23026">
        <w:rPr>
          <w:vertAlign w:val="superscript"/>
        </w:rPr>
        <w:t>törölve</w:t>
      </w:r>
      <w:r>
        <w:t xml:space="preserve"> </w:t>
      </w:r>
    </w:p>
    <w:p w:rsidR="001B5B80" w:rsidRDefault="001B5B80">
      <w:pPr>
        <w:pStyle w:val="Szvegtrzs"/>
        <w:ind w:right="-42"/>
      </w:pPr>
      <w:r>
        <w:t xml:space="preserve">(6) </w:t>
      </w:r>
      <w:r w:rsidR="00F23026">
        <w:rPr>
          <w:vertAlign w:val="superscript"/>
        </w:rPr>
        <w:t>4 törölve</w:t>
      </w:r>
    </w:p>
    <w:p w:rsidR="001B5B80" w:rsidRDefault="001B5B80">
      <w:pPr>
        <w:pStyle w:val="Szvegtrzs"/>
        <w:ind w:right="-42"/>
      </w:pPr>
      <w:r>
        <w:t>(7)</w:t>
      </w:r>
      <w:r w:rsidR="00F23026">
        <w:t xml:space="preserve"> </w:t>
      </w:r>
      <w:r w:rsidR="00F23026">
        <w:rPr>
          <w:vertAlign w:val="superscript"/>
        </w:rPr>
        <w:t>4 törölve</w:t>
      </w:r>
    </w:p>
    <w:p w:rsidR="001B5B80" w:rsidRDefault="001B5B80">
      <w:pPr>
        <w:pStyle w:val="Szvegtrzs"/>
        <w:ind w:right="-42"/>
      </w:pPr>
      <w:r>
        <w:t xml:space="preserve">(8) </w:t>
      </w:r>
      <w:r w:rsidR="00F23026">
        <w:rPr>
          <w:vertAlign w:val="superscript"/>
        </w:rPr>
        <w:t>4 törölve</w:t>
      </w:r>
    </w:p>
    <w:p w:rsidR="001B5B80" w:rsidRDefault="001B5B80">
      <w:pPr>
        <w:pStyle w:val="Szvegtrzs"/>
        <w:ind w:right="-42"/>
      </w:pPr>
      <w:r>
        <w:t>(9)</w:t>
      </w:r>
      <w:r w:rsidR="00F23026">
        <w:t xml:space="preserve"> </w:t>
      </w:r>
      <w:r w:rsidR="00F23026">
        <w:rPr>
          <w:vertAlign w:val="superscript"/>
        </w:rPr>
        <w:t>4 törölve</w:t>
      </w:r>
    </w:p>
    <w:p w:rsidR="001B5B80" w:rsidRDefault="001B5B80">
      <w:pPr>
        <w:pStyle w:val="Szvegtrzs"/>
        <w:ind w:right="-42"/>
      </w:pPr>
      <w:r>
        <w:t xml:space="preserve">(10) A település nyilvántartott régészeti lelőhelyeit és régészeti érdekű területeit a 3. </w:t>
      </w:r>
      <w:proofErr w:type="spellStart"/>
      <w:r>
        <w:t>sz</w:t>
      </w:r>
      <w:proofErr w:type="spellEnd"/>
      <w:r>
        <w:t xml:space="preserve"> melléklet tartalmazza.</w:t>
      </w:r>
    </w:p>
    <w:p w:rsidR="001B5B80" w:rsidRDefault="001B5B80"/>
    <w:p w:rsidR="001B5B80" w:rsidRDefault="001B5B80"/>
    <w:p w:rsidR="001B5B80" w:rsidRDefault="001B5B80">
      <w:pPr>
        <w:pStyle w:val="Szvegtrzs"/>
        <w:jc w:val="center"/>
        <w:rPr>
          <w:b/>
        </w:rPr>
      </w:pPr>
      <w:r>
        <w:rPr>
          <w:b/>
        </w:rPr>
        <w:t>IV. FEJEZET</w:t>
      </w:r>
    </w:p>
    <w:p w:rsidR="001B5B80" w:rsidRDefault="001B5B80">
      <w:pPr>
        <w:pStyle w:val="Szvegtrzs"/>
        <w:jc w:val="center"/>
        <w:rPr>
          <w:b/>
        </w:rPr>
      </w:pPr>
    </w:p>
    <w:p w:rsidR="001B5B80" w:rsidRDefault="001B5B80">
      <w:pPr>
        <w:pStyle w:val="Szvegtrzs"/>
        <w:jc w:val="center"/>
        <w:rPr>
          <w:b/>
        </w:rPr>
      </w:pPr>
      <w:r>
        <w:rPr>
          <w:b/>
        </w:rPr>
        <w:t>Környezet- és természetvédelmi szabályok</w:t>
      </w:r>
    </w:p>
    <w:p w:rsidR="001B5B80" w:rsidRDefault="001B5B80">
      <w:pPr>
        <w:pStyle w:val="Szvegtrzs"/>
      </w:pPr>
    </w:p>
    <w:p w:rsidR="001B5B80" w:rsidRDefault="001B5B80">
      <w:pPr>
        <w:pStyle w:val="Szvegtrzs"/>
      </w:pPr>
      <w:r>
        <w:t>Hatálya kiterjed a föld és a víz védelmére, a levegő tisztántartására, az élővilág-, táj- és természet védelmére, a települési környezet megóvására, zaj- és rezgések elleni védelemre, valamint a hulladékkezelésre.</w:t>
      </w:r>
    </w:p>
    <w:p w:rsidR="001B5B80" w:rsidRDefault="001B5B80">
      <w:pPr>
        <w:pStyle w:val="Szvegtrzs"/>
      </w:pPr>
    </w:p>
    <w:p w:rsidR="00A969D4" w:rsidRDefault="00A969D4">
      <w:pPr>
        <w:pStyle w:val="Szvegtrzs"/>
      </w:pPr>
    </w:p>
    <w:p w:rsidR="00A969D4" w:rsidRDefault="00A969D4">
      <w:pPr>
        <w:pStyle w:val="Szvegtrzs"/>
      </w:pPr>
    </w:p>
    <w:p w:rsidR="00A969D4" w:rsidRDefault="00A969D4">
      <w:pPr>
        <w:pStyle w:val="Szvegtrzs"/>
      </w:pPr>
    </w:p>
    <w:p w:rsidR="001B5B80" w:rsidRDefault="001B5B80">
      <w:pPr>
        <w:pStyle w:val="Szvegtrzs"/>
        <w:jc w:val="center"/>
        <w:rPr>
          <w:b/>
        </w:rPr>
      </w:pPr>
      <w:r>
        <w:rPr>
          <w:b/>
        </w:rPr>
        <w:lastRenderedPageBreak/>
        <w:t>31. §</w:t>
      </w:r>
    </w:p>
    <w:p w:rsidR="001B5B80" w:rsidRDefault="001B5B80">
      <w:pPr>
        <w:rPr>
          <w:b/>
          <w:smallCaps/>
          <w:color w:val="000000"/>
        </w:rPr>
      </w:pPr>
    </w:p>
    <w:p w:rsidR="001B5B80" w:rsidRPr="0082350D" w:rsidRDefault="001B5B80">
      <w:pPr>
        <w:rPr>
          <w:b/>
          <w:vertAlign w:val="superscript"/>
        </w:rPr>
      </w:pPr>
      <w:r>
        <w:rPr>
          <w:b/>
          <w:smallCaps/>
          <w:color w:val="000000"/>
        </w:rPr>
        <w:t xml:space="preserve">(1) </w:t>
      </w:r>
      <w:r w:rsidR="0082350D">
        <w:rPr>
          <w:b/>
          <w:vertAlign w:val="superscript"/>
        </w:rPr>
        <w:t xml:space="preserve"> 4</w:t>
      </w:r>
    </w:p>
    <w:p w:rsidR="001B5B80" w:rsidRDefault="001B5B80" w:rsidP="009653F3">
      <w:pPr>
        <w:numPr>
          <w:ilvl w:val="0"/>
          <w:numId w:val="17"/>
        </w:numPr>
        <w:ind w:left="426" w:hanging="426"/>
        <w:jc w:val="both"/>
      </w:pPr>
      <w:r>
        <w:rPr>
          <w:vertAlign w:val="superscript"/>
        </w:rPr>
        <w:t>1</w:t>
      </w:r>
      <w:r>
        <w:t xml:space="preserve">A beruházások nem okozhatnak olyan hatásokat, melyek a környező területek tervezett használati módját lehetetlenné teszik.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7"/>
        </w:numPr>
        <w:ind w:left="426" w:hanging="426"/>
        <w:jc w:val="both"/>
      </w:pPr>
      <w:r>
        <w:rPr>
          <w:szCs w:val="24"/>
          <w:vertAlign w:val="superscript"/>
        </w:rPr>
        <w:t>1</w:t>
      </w:r>
      <w:r>
        <w:t xml:space="preserve">Újabb területek belterületbe vonása, a termőföldön történő beruházások a környező területeken a talajvédő gazdálkodás feltételeit nem ronthatják, nem csökkenthetik a meglévő talajvédelmi létesítmények működőképességét. </w:t>
      </w:r>
      <w:proofErr w:type="gramStart"/>
      <w:r>
        <w:rPr>
          <w:vertAlign w:val="superscript"/>
        </w:rPr>
        <w:t>1</w:t>
      </w:r>
      <w:r>
        <w:t>(</w:t>
      </w:r>
      <w:proofErr w:type="spellStart"/>
      <w:proofErr w:type="gramEnd"/>
      <w:r>
        <w:t>j.sz</w:t>
      </w:r>
      <w:proofErr w:type="spellEnd"/>
      <w:r>
        <w:t>. hiv. törölve)</w:t>
      </w:r>
      <w:r w:rsidR="0082350D">
        <w:rPr>
          <w:vertAlign w:val="superscript"/>
        </w:rPr>
        <w:t xml:space="preserve"> 4 (második </w:t>
      </w:r>
      <w:r w:rsidR="0082350D" w:rsidRPr="0082350D">
        <w:rPr>
          <w:vertAlign w:val="superscript"/>
        </w:rPr>
        <w:t>mondat törölve)</w:t>
      </w:r>
    </w:p>
    <w:p w:rsidR="0082350D" w:rsidRDefault="001B5B80" w:rsidP="0082350D">
      <w:pPr>
        <w:numPr>
          <w:ilvl w:val="0"/>
          <w:numId w:val="17"/>
        </w:numPr>
        <w:ind w:left="426" w:hanging="426"/>
        <w:jc w:val="both"/>
      </w:pPr>
      <w:r>
        <w:rPr>
          <w:szCs w:val="24"/>
          <w:vertAlign w:val="superscript"/>
        </w:rPr>
        <w:t>1</w:t>
      </w:r>
      <w:r w:rsidR="0082350D">
        <w:rPr>
          <w:szCs w:val="24"/>
          <w:vertAlign w:val="superscript"/>
        </w:rPr>
        <w:t>, 4 törölve</w:t>
      </w:r>
    </w:p>
    <w:p w:rsidR="001B5B80" w:rsidRDefault="0082350D" w:rsidP="009653F3">
      <w:pPr>
        <w:numPr>
          <w:ilvl w:val="0"/>
          <w:numId w:val="17"/>
        </w:numPr>
        <w:ind w:left="426" w:hanging="426"/>
        <w:jc w:val="both"/>
      </w:pPr>
      <w:r>
        <w:rPr>
          <w:vertAlign w:val="superscript"/>
        </w:rPr>
        <w:t xml:space="preserve">4 törölve </w:t>
      </w:r>
    </w:p>
    <w:p w:rsidR="001B5B80" w:rsidRDefault="001B5B80" w:rsidP="009653F3">
      <w:pPr>
        <w:numPr>
          <w:ilvl w:val="0"/>
          <w:numId w:val="17"/>
        </w:numPr>
        <w:ind w:left="426" w:hanging="426"/>
        <w:jc w:val="both"/>
      </w:pPr>
      <w:r>
        <w:t xml:space="preserve">A csapadékvíz elvezetéséről vagy a szennyezetlen vizek elszikkasztásáról minden telek tulajdonosának, használójának gondoskodnia kell. </w:t>
      </w:r>
      <w:r w:rsidR="0082350D">
        <w:rPr>
          <w:vertAlign w:val="superscript"/>
        </w:rPr>
        <w:t xml:space="preserve">4 (második mondat törölve) </w:t>
      </w:r>
    </w:p>
    <w:p w:rsidR="001B5B80" w:rsidRDefault="001B5B80" w:rsidP="009653F3">
      <w:pPr>
        <w:numPr>
          <w:ilvl w:val="0"/>
          <w:numId w:val="17"/>
        </w:numPr>
        <w:ind w:left="426" w:hanging="426"/>
        <w:jc w:val="both"/>
      </w:pPr>
      <w:r>
        <w:rPr>
          <w:szCs w:val="24"/>
          <w:vertAlign w:val="superscript"/>
        </w:rPr>
        <w:t>1</w:t>
      </w:r>
      <w:r>
        <w:t xml:space="preserve">A parti sávok, vízjárta területek, valamint a fakadó vizek által veszélyeztetett területek használatáról és hasznosításáról szóló vízügyi </w:t>
      </w:r>
      <w:r w:rsidR="0082350D">
        <w:t>követelményeket be kell tartani.</w:t>
      </w:r>
      <w:r>
        <w:t xml:space="preserve"> </w:t>
      </w:r>
      <w:proofErr w:type="gramStart"/>
      <w:r>
        <w:rPr>
          <w:vertAlign w:val="superscript"/>
        </w:rPr>
        <w:t>1</w:t>
      </w:r>
      <w:r>
        <w:t>(</w:t>
      </w:r>
      <w:proofErr w:type="spellStart"/>
      <w:proofErr w:type="gramEnd"/>
      <w:r>
        <w:t>j.sz</w:t>
      </w:r>
      <w:proofErr w:type="spellEnd"/>
      <w:r>
        <w:t>. hiv. törölve)</w:t>
      </w:r>
      <w:r w:rsidR="0082350D">
        <w:rPr>
          <w:vertAlign w:val="superscript"/>
        </w:rPr>
        <w:t>4 törölve</w:t>
      </w:r>
      <w:r w:rsidR="0082350D">
        <w:t xml:space="preserve"> </w:t>
      </w:r>
    </w:p>
    <w:p w:rsidR="001B5B80" w:rsidRDefault="001B5B80" w:rsidP="009653F3">
      <w:pPr>
        <w:numPr>
          <w:ilvl w:val="0"/>
          <w:numId w:val="17"/>
        </w:numPr>
        <w:ind w:left="426" w:hanging="426"/>
        <w:jc w:val="both"/>
      </w:pPr>
      <w:r>
        <w:rPr>
          <w:szCs w:val="24"/>
          <w:vertAlign w:val="superscript"/>
        </w:rPr>
        <w:t>1</w:t>
      </w:r>
      <w:r w:rsidR="0082350D">
        <w:rPr>
          <w:szCs w:val="24"/>
          <w:vertAlign w:val="superscript"/>
        </w:rPr>
        <w:t xml:space="preserve">, 4 </w:t>
      </w:r>
      <w:r w:rsidR="0082350D" w:rsidRPr="0082350D">
        <w:rPr>
          <w:vertAlign w:val="superscript"/>
        </w:rPr>
        <w:t xml:space="preserve">törölve </w:t>
      </w:r>
    </w:p>
    <w:p w:rsidR="001B5B80" w:rsidRDefault="001B5B80" w:rsidP="009653F3">
      <w:pPr>
        <w:numPr>
          <w:ilvl w:val="0"/>
          <w:numId w:val="17"/>
        </w:numPr>
        <w:ind w:left="426" w:hanging="426"/>
        <w:jc w:val="both"/>
      </w:pPr>
      <w:r>
        <w:rPr>
          <w:szCs w:val="24"/>
          <w:vertAlign w:val="superscript"/>
        </w:rPr>
        <w:t>1</w:t>
      </w:r>
      <w:r>
        <w:t>Tilos a környezeti levegő olyan mértékű terhelése, amely légszennyezést vagy határértéken felüli légszennyezettséget okoz, valamint a környezeti levegő bűzzel való terhelése.</w:t>
      </w:r>
      <w:r>
        <w:rPr>
          <w:vertAlign w:val="superscript"/>
        </w:rPr>
        <w:t xml:space="preserve">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7"/>
        </w:numPr>
        <w:ind w:left="426" w:hanging="426"/>
        <w:jc w:val="both"/>
      </w:pPr>
      <w:r>
        <w:rPr>
          <w:szCs w:val="24"/>
          <w:vertAlign w:val="superscript"/>
        </w:rPr>
        <w:t>1</w:t>
      </w:r>
      <w:r w:rsidR="0082350D">
        <w:rPr>
          <w:szCs w:val="24"/>
          <w:vertAlign w:val="superscript"/>
        </w:rPr>
        <w:t xml:space="preserve">, 4 </w:t>
      </w:r>
      <w:r w:rsidR="0082350D">
        <w:rPr>
          <w:vertAlign w:val="superscript"/>
        </w:rPr>
        <w:t xml:space="preserve">törölve </w:t>
      </w:r>
    </w:p>
    <w:p w:rsidR="001B5B80" w:rsidRPr="0082350D" w:rsidRDefault="001B5B80" w:rsidP="0082350D">
      <w:pPr>
        <w:numPr>
          <w:ilvl w:val="0"/>
          <w:numId w:val="17"/>
        </w:numPr>
        <w:ind w:left="426" w:hanging="426"/>
        <w:jc w:val="both"/>
      </w:pPr>
      <w:r w:rsidRPr="0082350D">
        <w:rPr>
          <w:szCs w:val="24"/>
          <w:vertAlign w:val="superscript"/>
        </w:rPr>
        <w:t>1</w:t>
      </w:r>
      <w:r w:rsidR="0082350D" w:rsidRPr="0082350D">
        <w:rPr>
          <w:szCs w:val="24"/>
          <w:vertAlign w:val="superscript"/>
        </w:rPr>
        <w:t xml:space="preserve">, 4 törölve </w:t>
      </w:r>
    </w:p>
    <w:p w:rsidR="0082350D" w:rsidRDefault="0082350D" w:rsidP="0082350D">
      <w:pPr>
        <w:jc w:val="both"/>
        <w:rPr>
          <w:szCs w:val="24"/>
          <w:vertAlign w:val="superscript"/>
        </w:rPr>
      </w:pPr>
    </w:p>
    <w:p w:rsidR="0082350D" w:rsidRDefault="0082350D" w:rsidP="0082350D">
      <w:pPr>
        <w:jc w:val="both"/>
      </w:pPr>
    </w:p>
    <w:p w:rsidR="007D73C3" w:rsidRDefault="007D73C3" w:rsidP="0082350D">
      <w:pPr>
        <w:jc w:val="both"/>
      </w:pPr>
    </w:p>
    <w:p w:rsidR="001B5B80" w:rsidRDefault="001B5B80">
      <w:pPr>
        <w:rPr>
          <w:b/>
        </w:rPr>
      </w:pPr>
      <w:r>
        <w:rPr>
          <w:b/>
        </w:rPr>
        <w:t>(2) Környezetterhelési határértékek:</w:t>
      </w:r>
    </w:p>
    <w:p w:rsidR="001B5B80" w:rsidRDefault="001B5B80" w:rsidP="009653F3">
      <w:pPr>
        <w:numPr>
          <w:ilvl w:val="0"/>
          <w:numId w:val="18"/>
        </w:numPr>
        <w:ind w:left="426" w:hanging="426"/>
        <w:jc w:val="both"/>
      </w:pPr>
      <w:r>
        <w:rPr>
          <w:szCs w:val="24"/>
          <w:vertAlign w:val="superscript"/>
        </w:rPr>
        <w:t>1</w:t>
      </w:r>
      <w:r>
        <w:t xml:space="preserve">Az új létesítmény kialakításánál, a meglévő, illetve új technológiák üzemeltetésénél teljesíteni kell a környezeti levegőtisztasági követelményeket és a levegőtisztaság-védelmi előírásokat, valamint határértékeket.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8"/>
        </w:numPr>
        <w:ind w:left="426" w:hanging="426"/>
        <w:jc w:val="both"/>
      </w:pPr>
      <w:r>
        <w:rPr>
          <w:szCs w:val="24"/>
          <w:vertAlign w:val="superscript"/>
        </w:rPr>
        <w:t>1</w:t>
      </w:r>
      <w:r>
        <w:t xml:space="preserve">Élővízbe és a közcsatorna-hálózatba bocsátott szennyvíz vagy folyékony hulladék esetén a szennyezőanyag-tartalomra vonatkozó határértékeket, küszöbértékeket be kell tartani.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8"/>
        </w:numPr>
        <w:ind w:left="426" w:hanging="426"/>
        <w:jc w:val="both"/>
      </w:pPr>
      <w:r>
        <w:rPr>
          <w:szCs w:val="24"/>
          <w:vertAlign w:val="superscript"/>
        </w:rPr>
        <w:t>1</w:t>
      </w:r>
      <w:r>
        <w:t xml:space="preserve">Zajt kibocsátó berendezés, telephely, tevékenység úgy létesíthető, illetve üzemeltethető, hogy zajkibocsátása nem haladhatja meg az előírt zajterhelési határértéket a zajtól védendő területeken.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8"/>
        </w:numPr>
        <w:ind w:left="426" w:hanging="426"/>
        <w:jc w:val="both"/>
      </w:pPr>
      <w:r>
        <w:rPr>
          <w:szCs w:val="24"/>
          <w:vertAlign w:val="superscript"/>
        </w:rPr>
        <w:t>1</w:t>
      </w:r>
      <w:r>
        <w:t xml:space="preserve">Meglévő közlekedési útvonalak melletti, új telekalakítású és tervezésű, vagy megváltozott övezeti besorolású területeken, megfelelő beépítési távolság meghatározásával, az épületek védett homlokzatainak megfelelő tájolással, illetve műszaki intézkedésekkel kell biztosítani az előírt zajterhelési határértékek teljesülését.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8"/>
        </w:numPr>
        <w:ind w:left="426" w:hanging="426"/>
        <w:jc w:val="both"/>
      </w:pPr>
      <w:r>
        <w:rPr>
          <w:szCs w:val="24"/>
          <w:vertAlign w:val="superscript"/>
        </w:rPr>
        <w:t>1</w:t>
      </w:r>
      <w:r>
        <w:t xml:space="preserve">Új út létesítésének, a forgalmi viszonyok lényeges és tartós megváltozását eredményező felújítás, korszerűsítés tervezésekor a zajterhelési határértékeket érvényesíteni kell. Ennek érdekében a hosszú távra tervezett forgalom figyelembe vételével zajcsökkentő létesítmények, berendezések alkalmazását kell szükség esetén előírni. </w:t>
      </w:r>
      <w:proofErr w:type="gramStart"/>
      <w:r>
        <w:rPr>
          <w:vertAlign w:val="superscript"/>
        </w:rPr>
        <w:t>1</w:t>
      </w:r>
      <w:r>
        <w:t>(</w:t>
      </w:r>
      <w:proofErr w:type="spellStart"/>
      <w:proofErr w:type="gramEnd"/>
      <w:r>
        <w:t>j.sz</w:t>
      </w:r>
      <w:proofErr w:type="spellEnd"/>
      <w:r>
        <w:t>. hiv. törölve)</w:t>
      </w:r>
    </w:p>
    <w:p w:rsidR="001B5B80" w:rsidRDefault="001B5B80" w:rsidP="009653F3">
      <w:pPr>
        <w:numPr>
          <w:ilvl w:val="0"/>
          <w:numId w:val="18"/>
        </w:numPr>
        <w:ind w:left="426" w:hanging="426"/>
        <w:jc w:val="both"/>
      </w:pPr>
      <w:r>
        <w:rPr>
          <w:szCs w:val="24"/>
          <w:vertAlign w:val="superscript"/>
        </w:rPr>
        <w:t>1</w:t>
      </w:r>
      <w:r>
        <w:t xml:space="preserve">Épületek zajtól védendő helyiségeiben az épület rendeltetésszerű használatát biztosító különböző technikai berendezésektől és az épületen belőli vagy azzal szomszédos épületben folytatott tevékenységből eredő együttes zaj nem haladhatja meg az előírt határértékeket. </w:t>
      </w:r>
      <w:proofErr w:type="gramStart"/>
      <w:r>
        <w:rPr>
          <w:vertAlign w:val="superscript"/>
        </w:rPr>
        <w:t>1</w:t>
      </w:r>
      <w:r>
        <w:t>(</w:t>
      </w:r>
      <w:proofErr w:type="spellStart"/>
      <w:proofErr w:type="gramEnd"/>
      <w:r>
        <w:t>j.sz</w:t>
      </w:r>
      <w:proofErr w:type="spellEnd"/>
      <w:r>
        <w:t>. hiv. törölve)</w:t>
      </w:r>
    </w:p>
    <w:p w:rsidR="001B5B80" w:rsidRDefault="001B5B80"/>
    <w:p w:rsidR="001B5B80" w:rsidRPr="00E84422" w:rsidRDefault="001B5B80">
      <w:pPr>
        <w:rPr>
          <w:b/>
          <w:vertAlign w:val="superscript"/>
        </w:rPr>
      </w:pPr>
      <w:r>
        <w:rPr>
          <w:b/>
        </w:rPr>
        <w:t>(3) Speciális eljárási szabályok:</w:t>
      </w:r>
      <w:r w:rsidR="00E84422">
        <w:rPr>
          <w:b/>
        </w:rPr>
        <w:t xml:space="preserve"> </w:t>
      </w:r>
      <w:r w:rsidR="00E84422">
        <w:rPr>
          <w:b/>
          <w:vertAlign w:val="superscript"/>
        </w:rPr>
        <w:t>4 törölve</w:t>
      </w:r>
    </w:p>
    <w:p w:rsidR="001B5B80" w:rsidRDefault="001B5B80"/>
    <w:p w:rsidR="00E84422" w:rsidRDefault="00E84422"/>
    <w:p w:rsidR="001B5B80" w:rsidRDefault="001B5B80">
      <w:pPr>
        <w:ind w:left="426" w:hanging="426"/>
        <w:jc w:val="center"/>
        <w:outlineLvl w:val="0"/>
        <w:rPr>
          <w:b/>
        </w:rPr>
      </w:pPr>
      <w:r>
        <w:rPr>
          <w:b/>
        </w:rPr>
        <w:t>Növénytelepítési előírások</w:t>
      </w:r>
    </w:p>
    <w:p w:rsidR="008E4460" w:rsidRDefault="001B5B80" w:rsidP="008E4460">
      <w:pPr>
        <w:ind w:left="4255"/>
        <w:jc w:val="both"/>
      </w:pPr>
      <w:r>
        <w:rPr>
          <w:b/>
        </w:rPr>
        <w:t>32. §</w:t>
      </w:r>
      <w:r w:rsidR="008E4460">
        <w:rPr>
          <w:b/>
        </w:rPr>
        <w:t xml:space="preserve"> </w:t>
      </w:r>
      <w:r w:rsidR="008E4460">
        <w:rPr>
          <w:szCs w:val="24"/>
          <w:vertAlign w:val="superscript"/>
        </w:rPr>
        <w:t xml:space="preserve">6 </w:t>
      </w:r>
      <w:r w:rsidR="008E4460">
        <w:rPr>
          <w:vertAlign w:val="superscript"/>
        </w:rPr>
        <w:t xml:space="preserve">hatályon kívül helyezve az </w:t>
      </w:r>
      <w:r w:rsidR="008E4460" w:rsidRPr="00756255">
        <w:rPr>
          <w:vertAlign w:val="superscript"/>
        </w:rPr>
        <w:t>5/2018. (XI.30.)</w:t>
      </w:r>
      <w:r w:rsidR="008E4460">
        <w:rPr>
          <w:vertAlign w:val="superscript"/>
        </w:rPr>
        <w:t xml:space="preserve"> rendelettel</w:t>
      </w:r>
    </w:p>
    <w:p w:rsidR="001B5B80" w:rsidRDefault="001B5B80">
      <w:pPr>
        <w:ind w:left="426" w:hanging="426"/>
        <w:jc w:val="center"/>
        <w:outlineLvl w:val="0"/>
        <w:rPr>
          <w:b/>
        </w:rPr>
      </w:pPr>
    </w:p>
    <w:p w:rsidR="001B5B80" w:rsidRPr="007D73C3" w:rsidRDefault="001B5B80"/>
    <w:p w:rsidR="001B5B80" w:rsidRDefault="001B5B80">
      <w:pPr>
        <w:pStyle w:val="Cmsor1"/>
      </w:pPr>
      <w:r>
        <w:t>V. FEJEZET</w:t>
      </w:r>
    </w:p>
    <w:p w:rsidR="001B5B80" w:rsidRDefault="001B5B80">
      <w:pPr>
        <w:jc w:val="center"/>
        <w:rPr>
          <w:b/>
        </w:rPr>
      </w:pPr>
    </w:p>
    <w:p w:rsidR="001B5B80" w:rsidRDefault="001B5B80">
      <w:pPr>
        <w:jc w:val="center"/>
        <w:rPr>
          <w:b/>
        </w:rPr>
      </w:pPr>
      <w:r>
        <w:rPr>
          <w:b/>
        </w:rPr>
        <w:t>Egyes sajátos jogintézmények követelményrendszere</w:t>
      </w:r>
    </w:p>
    <w:p w:rsidR="001B5B80" w:rsidRDefault="001B5B80">
      <w:pPr>
        <w:jc w:val="center"/>
        <w:rPr>
          <w:b/>
        </w:rPr>
      </w:pPr>
      <w:r>
        <w:rPr>
          <w:b/>
        </w:rPr>
        <w:t>33. §</w:t>
      </w:r>
    </w:p>
    <w:p w:rsidR="001B5B80" w:rsidRDefault="001B5B80"/>
    <w:p w:rsidR="001B5B80" w:rsidRDefault="001B5B80">
      <w:pPr>
        <w:pStyle w:val="Szvegtrzs"/>
      </w:pPr>
      <w:r>
        <w:t xml:space="preserve">(1) A rendezési tervben foglalt feladatok megvalósítása érdekében - azok aktualitása esetén - az </w:t>
      </w:r>
      <w:proofErr w:type="spellStart"/>
      <w:r>
        <w:t>Étv</w:t>
      </w:r>
      <w:proofErr w:type="spellEnd"/>
      <w:r>
        <w:t>. 17. §</w:t>
      </w:r>
      <w:proofErr w:type="spellStart"/>
      <w:r>
        <w:t>-ában</w:t>
      </w:r>
      <w:proofErr w:type="spellEnd"/>
      <w:r>
        <w:t xml:space="preserve"> foglalt sajátos jogintézmények működtethetők jelen szabályozási terv keretén belül.</w:t>
      </w:r>
    </w:p>
    <w:p w:rsidR="001B5B80" w:rsidRDefault="001B5B80">
      <w:pPr>
        <w:pStyle w:val="Szvegtrzs"/>
      </w:pPr>
      <w:r>
        <w:t xml:space="preserve">(2) Jelen rendelettel egyidejűleg az önkormányzat az (1) bekezdésben hivatkozott </w:t>
      </w:r>
      <w:proofErr w:type="spellStart"/>
      <w:r>
        <w:t>Étv</w:t>
      </w:r>
      <w:proofErr w:type="spellEnd"/>
      <w:r>
        <w:t xml:space="preserve">. </w:t>
      </w:r>
      <w:r>
        <w:br/>
        <w:t>17. §</w:t>
      </w:r>
      <w:proofErr w:type="spellStart"/>
      <w:r>
        <w:t>-ban</w:t>
      </w:r>
      <w:proofErr w:type="spellEnd"/>
      <w:r>
        <w:t xml:space="preserve"> foglalt jogintézményeken felül az alábbi sajátos jogintézményekkel él:</w:t>
      </w:r>
    </w:p>
    <w:p w:rsidR="001B5B80" w:rsidRDefault="001B5B80"/>
    <w:p w:rsidR="001B5B80" w:rsidRDefault="001B5B80"/>
    <w:p w:rsidR="001B5B80" w:rsidRDefault="001B5B80" w:rsidP="005F4FC9">
      <w:pPr>
        <w:pStyle w:val="Szvegtrzs"/>
        <w:numPr>
          <w:ilvl w:val="1"/>
          <w:numId w:val="24"/>
        </w:numPr>
        <w:ind w:left="426" w:hanging="426"/>
      </w:pPr>
      <w:r>
        <w:rPr>
          <w:szCs w:val="24"/>
          <w:vertAlign w:val="superscript"/>
        </w:rPr>
        <w:t>1</w:t>
      </w:r>
      <w:r w:rsidR="005F4FC9">
        <w:rPr>
          <w:szCs w:val="24"/>
          <w:vertAlign w:val="superscript"/>
        </w:rPr>
        <w:t xml:space="preserve">, 4 törölve </w:t>
      </w:r>
    </w:p>
    <w:p w:rsidR="001B5B80" w:rsidRDefault="001B5B80" w:rsidP="009653F3">
      <w:pPr>
        <w:numPr>
          <w:ilvl w:val="1"/>
          <w:numId w:val="24"/>
        </w:numPr>
        <w:ind w:left="426" w:hanging="426"/>
        <w:jc w:val="both"/>
        <w:rPr>
          <w:b/>
        </w:rPr>
      </w:pPr>
      <w:r>
        <w:rPr>
          <w:b/>
          <w:szCs w:val="24"/>
          <w:vertAlign w:val="superscript"/>
        </w:rPr>
        <w:t>1</w:t>
      </w:r>
      <w:r>
        <w:rPr>
          <w:b/>
        </w:rPr>
        <w:t>Elővásárlási jogi követelmények:</w:t>
      </w:r>
    </w:p>
    <w:p w:rsidR="001B5B80" w:rsidRDefault="001B5B80">
      <w:pPr>
        <w:pStyle w:val="Szvegtrzs"/>
        <w:tabs>
          <w:tab w:val="num" w:pos="360"/>
        </w:tabs>
        <w:rPr>
          <w:b/>
        </w:rPr>
      </w:pPr>
    </w:p>
    <w:p w:rsidR="001B5B80" w:rsidRDefault="001B5B80" w:rsidP="009653F3">
      <w:pPr>
        <w:pStyle w:val="Szvegtrzs"/>
        <w:numPr>
          <w:ilvl w:val="0"/>
          <w:numId w:val="27"/>
        </w:numPr>
        <w:ind w:left="993" w:hanging="567"/>
      </w:pPr>
      <w:r>
        <w:rPr>
          <w:vertAlign w:val="superscript"/>
        </w:rPr>
        <w:t>1</w:t>
      </w:r>
      <w:r>
        <w:t>Elővásárlási jog illeti meg az önkormányzatot a következő területeken elhelyezkedő ingatlanok esetében:</w:t>
      </w:r>
    </w:p>
    <w:p w:rsidR="001B5B80" w:rsidRDefault="001B5B80" w:rsidP="009653F3">
      <w:pPr>
        <w:numPr>
          <w:ilvl w:val="0"/>
          <w:numId w:val="28"/>
        </w:numPr>
        <w:ind w:left="1276" w:hanging="283"/>
      </w:pPr>
      <w:r>
        <w:rPr>
          <w:vertAlign w:val="superscript"/>
        </w:rPr>
        <w:t>1</w:t>
      </w:r>
      <w:r>
        <w:t>törölve</w:t>
      </w:r>
    </w:p>
    <w:p w:rsidR="001B5B80" w:rsidRDefault="001B5B80" w:rsidP="009653F3">
      <w:pPr>
        <w:numPr>
          <w:ilvl w:val="0"/>
          <w:numId w:val="28"/>
        </w:numPr>
        <w:ind w:left="1276" w:hanging="283"/>
      </w:pPr>
      <w:r>
        <w:t>az Aranyosgadányi út északi oldalán tartalék intézményként kijelölt terület,</w:t>
      </w:r>
    </w:p>
    <w:p w:rsidR="001B5B80" w:rsidRDefault="001B5B80" w:rsidP="009653F3">
      <w:pPr>
        <w:numPr>
          <w:ilvl w:val="0"/>
          <w:numId w:val="28"/>
        </w:numPr>
        <w:ind w:left="1276" w:hanging="283"/>
      </w:pPr>
      <w:r>
        <w:t>a tervezett új lakóterületek területe.</w:t>
      </w:r>
    </w:p>
    <w:p w:rsidR="001B5B80" w:rsidRDefault="001B5B80" w:rsidP="009653F3">
      <w:pPr>
        <w:numPr>
          <w:ilvl w:val="0"/>
          <w:numId w:val="28"/>
        </w:numPr>
        <w:ind w:left="1276" w:hanging="283"/>
      </w:pPr>
      <w:r>
        <w:rPr>
          <w:vertAlign w:val="superscript"/>
        </w:rPr>
        <w:t>1</w:t>
      </w:r>
      <w:r>
        <w:t>törölve</w:t>
      </w:r>
    </w:p>
    <w:p w:rsidR="001B5B80" w:rsidRDefault="001B5B80" w:rsidP="009653F3">
      <w:pPr>
        <w:numPr>
          <w:ilvl w:val="0"/>
          <w:numId w:val="27"/>
        </w:numPr>
        <w:ind w:left="993" w:hanging="567"/>
      </w:pPr>
      <w:r>
        <w:rPr>
          <w:vertAlign w:val="superscript"/>
        </w:rPr>
        <w:t>1</w:t>
      </w:r>
      <w:r>
        <w:t>Az elővásárlási jogot az ingatlan-nyilvántartásba be kell jegyezni.</w:t>
      </w:r>
    </w:p>
    <w:p w:rsidR="001B5B80" w:rsidRDefault="001B5B80" w:rsidP="009653F3">
      <w:pPr>
        <w:numPr>
          <w:ilvl w:val="0"/>
          <w:numId w:val="27"/>
        </w:numPr>
        <w:ind w:left="993" w:hanging="567"/>
      </w:pPr>
      <w:r>
        <w:rPr>
          <w:vertAlign w:val="superscript"/>
        </w:rPr>
        <w:t>1</w:t>
      </w:r>
      <w:r>
        <w:t xml:space="preserve">Ezen ingatlanokon az elővásárlási jog gyakorlása előtt is csak olyan építési munkák, valamint telekalakítás végezhető, mint amilyen a szabályozási tervnek megfelel, továbbá amit az </w:t>
      </w:r>
      <w:proofErr w:type="spellStart"/>
      <w:r>
        <w:t>Étv</w:t>
      </w:r>
      <w:proofErr w:type="spellEnd"/>
      <w:r>
        <w:t>. 22. §-a tartalmaz.</w:t>
      </w:r>
    </w:p>
    <w:p w:rsidR="001B5B80" w:rsidRDefault="001B5B80">
      <w:pPr>
        <w:pStyle w:val="Szvegtrzs"/>
      </w:pPr>
    </w:p>
    <w:p w:rsidR="001B5B80" w:rsidRDefault="001B5B80">
      <w:pPr>
        <w:pStyle w:val="Szvegtrzs"/>
      </w:pPr>
    </w:p>
    <w:p w:rsidR="007D73C3" w:rsidRDefault="007D73C3">
      <w:pPr>
        <w:pStyle w:val="Szvegtrzs"/>
      </w:pPr>
    </w:p>
    <w:p w:rsidR="001B5B80" w:rsidRDefault="001B5B80" w:rsidP="009653F3">
      <w:pPr>
        <w:pStyle w:val="Szvegtrzs"/>
        <w:numPr>
          <w:ilvl w:val="1"/>
          <w:numId w:val="24"/>
        </w:numPr>
        <w:ind w:left="426" w:hanging="426"/>
        <w:rPr>
          <w:b/>
        </w:rPr>
      </w:pPr>
      <w:r>
        <w:rPr>
          <w:szCs w:val="24"/>
          <w:vertAlign w:val="superscript"/>
        </w:rPr>
        <w:t>1</w:t>
      </w:r>
      <w:r w:rsidR="005F4FC9">
        <w:rPr>
          <w:szCs w:val="24"/>
          <w:vertAlign w:val="superscript"/>
        </w:rPr>
        <w:t xml:space="preserve">, 4 </w:t>
      </w:r>
      <w:r>
        <w:rPr>
          <w:b/>
        </w:rPr>
        <w:t>Helyi közút céljára történő lejegyzés:</w:t>
      </w:r>
    </w:p>
    <w:p w:rsidR="001B5B80" w:rsidRDefault="001B5B80">
      <w:pPr>
        <w:pStyle w:val="Szvegtrzs"/>
        <w:rPr>
          <w:b/>
        </w:rPr>
      </w:pPr>
    </w:p>
    <w:p w:rsidR="001B5B80" w:rsidRDefault="001B5B80">
      <w:pPr>
        <w:pStyle w:val="Szvegtrzs"/>
        <w:ind w:firstLine="426"/>
      </w:pPr>
      <w:proofErr w:type="gramStart"/>
      <w:r>
        <w:t>a</w:t>
      </w:r>
      <w:proofErr w:type="gramEnd"/>
      <w:r>
        <w:t xml:space="preserve"> tervezett kiszolgáló és lakó</w:t>
      </w:r>
      <w:r w:rsidR="005F4FC9">
        <w:t xml:space="preserve"> </w:t>
      </w:r>
      <w:r w:rsidR="005F4FC9" w:rsidRPr="007D73C3">
        <w:t>valamint kerékpár</w:t>
      </w:r>
      <w:r w:rsidR="005F4FC9" w:rsidRPr="007D73C3">
        <w:rPr>
          <w:color w:val="FF0000"/>
        </w:rPr>
        <w:t xml:space="preserve"> </w:t>
      </w:r>
      <w:r w:rsidR="003A431D" w:rsidRPr="007D73C3">
        <w:t xml:space="preserve"> </w:t>
      </w:r>
      <w:r w:rsidRPr="007D73C3">
        <w:t>utak</w:t>
      </w:r>
      <w:r>
        <w:t xml:space="preserve"> létesítésére kijelölt területsávok.</w:t>
      </w:r>
    </w:p>
    <w:p w:rsidR="001B5B80" w:rsidRDefault="001B5B80">
      <w:pPr>
        <w:pStyle w:val="Szvegtrzs"/>
        <w:ind w:left="426"/>
        <w:rPr>
          <w:b/>
        </w:rPr>
      </w:pPr>
    </w:p>
    <w:p w:rsidR="001B5B80" w:rsidRDefault="001B5B80">
      <w:pPr>
        <w:pStyle w:val="Szvegtrzs"/>
        <w:ind w:left="426"/>
        <w:rPr>
          <w:b/>
        </w:rPr>
      </w:pPr>
    </w:p>
    <w:p w:rsidR="001B5B80" w:rsidRDefault="001B5B80" w:rsidP="009653F3">
      <w:pPr>
        <w:pStyle w:val="Szvegtrzs"/>
        <w:numPr>
          <w:ilvl w:val="1"/>
          <w:numId w:val="24"/>
        </w:numPr>
        <w:ind w:left="426" w:hanging="426"/>
        <w:rPr>
          <w:b/>
        </w:rPr>
      </w:pPr>
      <w:r>
        <w:rPr>
          <w:szCs w:val="24"/>
          <w:vertAlign w:val="superscript"/>
        </w:rPr>
        <w:t>1</w:t>
      </w:r>
      <w:r>
        <w:rPr>
          <w:b/>
        </w:rPr>
        <w:t>Településrendezési kötelezések:</w:t>
      </w:r>
    </w:p>
    <w:p w:rsidR="001B5B80" w:rsidRDefault="001B5B80"/>
    <w:p w:rsidR="008E4460" w:rsidRDefault="008E4460" w:rsidP="008E4460">
      <w:pPr>
        <w:pStyle w:val="Listaszerbekezds"/>
        <w:numPr>
          <w:ilvl w:val="0"/>
          <w:numId w:val="29"/>
        </w:numPr>
        <w:jc w:val="both"/>
      </w:pPr>
      <w:r w:rsidRPr="008E4460">
        <w:rPr>
          <w:szCs w:val="24"/>
          <w:vertAlign w:val="superscript"/>
        </w:rPr>
        <w:t xml:space="preserve">6 </w:t>
      </w:r>
      <w:r w:rsidRPr="008E4460">
        <w:rPr>
          <w:vertAlign w:val="superscript"/>
        </w:rPr>
        <w:t>hatályon kívül helyezve az 5/2018. (XI.30.) rendelettel</w:t>
      </w:r>
    </w:p>
    <w:p w:rsidR="001B5B80" w:rsidRDefault="001B5B80" w:rsidP="009653F3">
      <w:pPr>
        <w:numPr>
          <w:ilvl w:val="0"/>
          <w:numId w:val="29"/>
        </w:numPr>
        <w:ind w:left="993" w:hanging="567"/>
        <w:jc w:val="both"/>
      </w:pPr>
      <w:r>
        <w:t>Az építésügyi hatóság az építési vagy telekalakítási engedélyek megadásának feltételeként előírhatja az építési munkával érintett ingatlanon már meglévő olyan építmények vagy építményrészek kártalanítás nélküli lebontását, amelyek nem felelnek meg a hatályos építésügyi jogszabályok előírásainak, függetlenül attól, hogy korábban építési engedéllyel vagy építési engedély nélkül épültek-e.</w:t>
      </w:r>
    </w:p>
    <w:p w:rsidR="001B5B80" w:rsidRDefault="001B5B80" w:rsidP="009653F3">
      <w:pPr>
        <w:numPr>
          <w:ilvl w:val="0"/>
          <w:numId w:val="29"/>
        </w:numPr>
        <w:ind w:left="993" w:hanging="567"/>
        <w:jc w:val="both"/>
      </w:pPr>
      <w:r>
        <w:t>Az 1 évnél hosszabb határidővel elrendelt kötelezettségeket be kell jegyeztetni az ingatlan-nyilvántartásba.</w:t>
      </w:r>
    </w:p>
    <w:p w:rsidR="001B5B80" w:rsidRDefault="001B5B80" w:rsidP="009653F3">
      <w:pPr>
        <w:numPr>
          <w:ilvl w:val="0"/>
          <w:numId w:val="29"/>
        </w:numPr>
        <w:ind w:left="993" w:hanging="567"/>
        <w:jc w:val="both"/>
      </w:pPr>
      <w:r>
        <w:t xml:space="preserve">Beültetési kötelezettség: közérdekű környezetalakítás céljából a terv a szabályozási terven jelölt helyeken és területeken (fasorok a közút menti területeken, </w:t>
      </w:r>
      <w:proofErr w:type="gramStart"/>
      <w:r>
        <w:t>védőerdő sávok</w:t>
      </w:r>
      <w:proofErr w:type="gramEnd"/>
      <w:r>
        <w:t xml:space="preserve"> a G jelű övezetekben, a vízfolyások menti területeken) fásítást írhat elő.</w:t>
      </w:r>
    </w:p>
    <w:p w:rsidR="007D73C3" w:rsidRDefault="007D73C3"/>
    <w:p w:rsidR="001B5B80" w:rsidRDefault="001B5B80">
      <w:pPr>
        <w:pStyle w:val="Szvegtrzs"/>
        <w:jc w:val="center"/>
      </w:pPr>
      <w:r>
        <w:rPr>
          <w:b/>
        </w:rPr>
        <w:t>VI. FEJEZET</w:t>
      </w:r>
    </w:p>
    <w:p w:rsidR="001B5B80" w:rsidRDefault="001B5B80">
      <w:pPr>
        <w:pStyle w:val="Szvegtrzs"/>
        <w:jc w:val="center"/>
        <w:rPr>
          <w:b/>
        </w:rPr>
      </w:pPr>
    </w:p>
    <w:p w:rsidR="001B5B80" w:rsidRDefault="001B5B80">
      <w:pPr>
        <w:pStyle w:val="Szvegtrzs"/>
        <w:jc w:val="center"/>
        <w:rPr>
          <w:b/>
        </w:rPr>
      </w:pPr>
      <w:r>
        <w:rPr>
          <w:b/>
        </w:rPr>
        <w:t>Záró rendelkezés</w:t>
      </w:r>
    </w:p>
    <w:p w:rsidR="001B5B80" w:rsidRDefault="001B5B80">
      <w:pPr>
        <w:pStyle w:val="Szvegtrzs"/>
        <w:jc w:val="center"/>
        <w:rPr>
          <w:b/>
        </w:rPr>
      </w:pPr>
      <w:r>
        <w:rPr>
          <w:b/>
        </w:rPr>
        <w:t>34. §</w:t>
      </w:r>
    </w:p>
    <w:p w:rsidR="001B5B80" w:rsidRDefault="001B5B80"/>
    <w:p w:rsidR="001B5B80" w:rsidRDefault="001B5B80">
      <w:pPr>
        <w:jc w:val="both"/>
      </w:pPr>
      <w:r>
        <w:t>(1) E rendelet és a hozzá tartozó szabályozási terv 2005. június 1-én lép hatályba. Rendelkezéseit a hatálybalépést követ</w:t>
      </w:r>
      <w:r w:rsidR="003A431D">
        <w:t>ő</w:t>
      </w:r>
      <w:r>
        <w:t>en keletkezett ügyekben kell alkalmazni</w:t>
      </w:r>
    </w:p>
    <w:p w:rsidR="001B5B80" w:rsidRDefault="001B5B80">
      <w:pPr>
        <w:jc w:val="both"/>
      </w:pPr>
      <w:r>
        <w:t>(2) A ren</w:t>
      </w:r>
      <w:r w:rsidR="003A431D">
        <w:t>delet hatálybalépésével egyidejű</w:t>
      </w:r>
      <w:r>
        <w:t>leg hatályukat vesztik Pellérd Község Önkormányzat Képviselőtestületének 7/1999. (VIII. 30.) és a módosított 11/2003. (XI. 21.) önkormányzati rendeletei.</w:t>
      </w:r>
    </w:p>
    <w:p w:rsidR="001B5B80" w:rsidRDefault="001B5B80">
      <w:pPr>
        <w:jc w:val="both"/>
      </w:pPr>
      <w:r>
        <w:t xml:space="preserve">(3) </w:t>
      </w:r>
      <w:r>
        <w:rPr>
          <w:vertAlign w:val="superscript"/>
        </w:rPr>
        <w:t>1</w:t>
      </w:r>
      <w:r>
        <w:t xml:space="preserve">Az </w:t>
      </w:r>
      <w:r>
        <w:rPr>
          <w:vertAlign w:val="superscript"/>
        </w:rPr>
        <w:t>1</w:t>
      </w:r>
      <w:r>
        <w:t xml:space="preserve"> módosítások és a hozzá tartozó szabályozási terv a kihirdetés napján lép hatályba. Rendelkezéseit a hatálybalépést követően keletkezett ügyekben kell alkalmazni.</w:t>
      </w:r>
    </w:p>
    <w:p w:rsidR="001B5B80" w:rsidRDefault="001B5B80">
      <w:pPr>
        <w:jc w:val="both"/>
      </w:pPr>
    </w:p>
    <w:p w:rsidR="001B5B80" w:rsidRDefault="001B5B80">
      <w:pPr>
        <w:jc w:val="both"/>
      </w:pPr>
      <w:r>
        <w:t xml:space="preserve">(4) </w:t>
      </w:r>
      <w:r>
        <w:rPr>
          <w:vertAlign w:val="superscript"/>
        </w:rPr>
        <w:t xml:space="preserve">2 </w:t>
      </w:r>
      <w:proofErr w:type="gramStart"/>
      <w:r>
        <w:t xml:space="preserve">A </w:t>
      </w:r>
      <w:r>
        <w:rPr>
          <w:vertAlign w:val="superscript"/>
        </w:rPr>
        <w:t xml:space="preserve"> 2</w:t>
      </w:r>
      <w:proofErr w:type="gramEnd"/>
      <w:r>
        <w:rPr>
          <w:vertAlign w:val="superscript"/>
        </w:rPr>
        <w:t xml:space="preserve"> </w:t>
      </w:r>
      <w:r>
        <w:t xml:space="preserve">módosítás a kihirdetés napján lép hatályba. Rendelkezéseit a </w:t>
      </w:r>
      <w:proofErr w:type="gramStart"/>
      <w:r>
        <w:t>folyamatban  lévő</w:t>
      </w:r>
      <w:proofErr w:type="gramEnd"/>
      <w:r>
        <w:t xml:space="preserve">  ügyekben kell alkalmazni.</w:t>
      </w:r>
    </w:p>
    <w:p w:rsidR="001B5B80" w:rsidRDefault="001B5B80">
      <w:pPr>
        <w:jc w:val="both"/>
      </w:pPr>
    </w:p>
    <w:p w:rsidR="001B5B80" w:rsidRPr="006B6B8C" w:rsidRDefault="006B6B8C">
      <w:pPr>
        <w:jc w:val="both"/>
        <w:rPr>
          <w:szCs w:val="24"/>
        </w:rPr>
      </w:pPr>
      <w:r>
        <w:t xml:space="preserve">(5) </w:t>
      </w:r>
      <w:r>
        <w:rPr>
          <w:szCs w:val="24"/>
          <w:vertAlign w:val="superscript"/>
        </w:rPr>
        <w:t xml:space="preserve">3 </w:t>
      </w:r>
      <w:r>
        <w:rPr>
          <w:szCs w:val="24"/>
        </w:rPr>
        <w:t xml:space="preserve"> </w:t>
      </w:r>
      <w:proofErr w:type="gramStart"/>
      <w:r>
        <w:rPr>
          <w:szCs w:val="24"/>
        </w:rPr>
        <w:t>A</w:t>
      </w:r>
      <w:r>
        <w:rPr>
          <w:szCs w:val="24"/>
          <w:vertAlign w:val="superscript"/>
        </w:rPr>
        <w:t xml:space="preserve">  3</w:t>
      </w:r>
      <w:proofErr w:type="gramEnd"/>
      <w:r>
        <w:rPr>
          <w:szCs w:val="24"/>
          <w:vertAlign w:val="superscript"/>
        </w:rPr>
        <w:t xml:space="preserve"> </w:t>
      </w:r>
      <w:r>
        <w:rPr>
          <w:szCs w:val="24"/>
        </w:rPr>
        <w:t xml:space="preserve"> módosítás a kihirdetés napján lép hatályba, rendelkezéseit azonban a folyamatban lévő ügyekben is alkalmazni kell.</w:t>
      </w:r>
    </w:p>
    <w:p w:rsidR="001B5B80" w:rsidRDefault="001B5B80">
      <w:pPr>
        <w:jc w:val="both"/>
      </w:pPr>
    </w:p>
    <w:p w:rsidR="001B5B80" w:rsidRPr="00F079DE" w:rsidRDefault="007C04AE">
      <w:pPr>
        <w:jc w:val="both"/>
      </w:pPr>
      <w:r w:rsidRPr="00F079DE">
        <w:t xml:space="preserve">(6) </w:t>
      </w:r>
      <w:r w:rsidRPr="00F079DE">
        <w:rPr>
          <w:vertAlign w:val="superscript"/>
        </w:rPr>
        <w:t xml:space="preserve">4 </w:t>
      </w:r>
      <w:r w:rsidRPr="00F079DE">
        <w:t xml:space="preserve">A </w:t>
      </w:r>
      <w:r w:rsidRPr="00F079DE">
        <w:rPr>
          <w:vertAlign w:val="superscript"/>
        </w:rPr>
        <w:t xml:space="preserve">4 </w:t>
      </w:r>
      <w:r w:rsidRPr="00F079DE">
        <w:t xml:space="preserve">módosítás és a hozzá tartozó szabályozási </w:t>
      </w:r>
      <w:r w:rsidR="00683093" w:rsidRPr="00F079DE">
        <w:t>tervlap 2017. június 2-án</w:t>
      </w:r>
      <w:r w:rsidRPr="00F079DE">
        <w:t xml:space="preserve"> lép hatályba, rendelkezéseit a folyamatban lévő ügyekben is alkalmazni kell. </w:t>
      </w:r>
    </w:p>
    <w:p w:rsidR="007C04AE" w:rsidRPr="00F079DE" w:rsidRDefault="007C04AE">
      <w:pPr>
        <w:jc w:val="both"/>
      </w:pPr>
    </w:p>
    <w:p w:rsidR="00F079DE" w:rsidRPr="008E08D6" w:rsidRDefault="00F079DE" w:rsidP="00F079DE">
      <w:pPr>
        <w:jc w:val="both"/>
      </w:pPr>
      <w:r w:rsidRPr="008E08D6">
        <w:t xml:space="preserve">(7) </w:t>
      </w:r>
      <w:r w:rsidRPr="008E08D6">
        <w:rPr>
          <w:vertAlign w:val="superscript"/>
        </w:rPr>
        <w:t xml:space="preserve">5 </w:t>
      </w:r>
      <w:r w:rsidRPr="008E08D6">
        <w:t xml:space="preserve">Az </w:t>
      </w:r>
      <w:r w:rsidRPr="008E08D6">
        <w:rPr>
          <w:vertAlign w:val="superscript"/>
        </w:rPr>
        <w:t xml:space="preserve">5 </w:t>
      </w:r>
      <w:r w:rsidRPr="008E08D6">
        <w:t xml:space="preserve">módosítás és a hozzá tartozó szabályozási tervlap 2017. december 30-án lép hatályba, rendelkezéseit a folyamatban lévő ügyekben is alkalmazni kell. </w:t>
      </w:r>
    </w:p>
    <w:p w:rsidR="008E08D6" w:rsidRDefault="008E08D6" w:rsidP="00F079DE">
      <w:pPr>
        <w:jc w:val="both"/>
        <w:rPr>
          <w:i/>
        </w:rPr>
      </w:pPr>
    </w:p>
    <w:p w:rsidR="00B62A00" w:rsidRPr="00B62A00" w:rsidRDefault="008E08D6" w:rsidP="00F079DE">
      <w:pPr>
        <w:jc w:val="both"/>
        <w:rPr>
          <w:i/>
        </w:rPr>
      </w:pPr>
      <w:r>
        <w:rPr>
          <w:i/>
        </w:rPr>
        <w:t xml:space="preserve">(8) </w:t>
      </w:r>
      <w:r>
        <w:rPr>
          <w:i/>
          <w:vertAlign w:val="superscript"/>
        </w:rPr>
        <w:t>6</w:t>
      </w:r>
      <w:r w:rsidR="00B62A00">
        <w:rPr>
          <w:i/>
          <w:vertAlign w:val="superscript"/>
        </w:rPr>
        <w:t xml:space="preserve">,7 </w:t>
      </w:r>
      <w:r>
        <w:rPr>
          <w:i/>
          <w:vertAlign w:val="superscript"/>
        </w:rPr>
        <w:t xml:space="preserve"> </w:t>
      </w:r>
      <w:r>
        <w:rPr>
          <w:i/>
        </w:rPr>
        <w:t xml:space="preserve">A </w:t>
      </w:r>
      <w:r>
        <w:rPr>
          <w:i/>
          <w:vertAlign w:val="superscript"/>
        </w:rPr>
        <w:t>6</w:t>
      </w:r>
      <w:r w:rsidR="00B62A00">
        <w:rPr>
          <w:i/>
          <w:vertAlign w:val="superscript"/>
        </w:rPr>
        <w:t>,</w:t>
      </w:r>
      <w:proofErr w:type="gramStart"/>
      <w:r w:rsidR="00B62A00">
        <w:rPr>
          <w:i/>
          <w:vertAlign w:val="superscript"/>
        </w:rPr>
        <w:t xml:space="preserve">7 </w:t>
      </w:r>
      <w:r>
        <w:rPr>
          <w:i/>
          <w:vertAlign w:val="superscript"/>
        </w:rPr>
        <w:t xml:space="preserve"> </w:t>
      </w:r>
      <w:r w:rsidR="00B62A00">
        <w:rPr>
          <w:i/>
        </w:rPr>
        <w:t>módosítás</w:t>
      </w:r>
      <w:proofErr w:type="gramEnd"/>
      <w:r w:rsidR="00B62A00">
        <w:rPr>
          <w:i/>
        </w:rPr>
        <w:t xml:space="preserve"> és a hozzá tartozó szabályozási tervlap 2019. március 1-jén lép hatályba, a rendelet előírásai – az építtető kérelmére – a folyamatban lévő ügyekben is alkalmazhatók. </w:t>
      </w:r>
    </w:p>
    <w:p w:rsidR="007C04AE" w:rsidRDefault="007C04AE">
      <w:pPr>
        <w:jc w:val="both"/>
      </w:pPr>
    </w:p>
    <w:p w:rsidR="001B5B80" w:rsidRDefault="001B5B80">
      <w:pPr>
        <w:jc w:val="both"/>
      </w:pPr>
    </w:p>
    <w:p w:rsidR="00B62A00" w:rsidRDefault="00B62A00">
      <w:pPr>
        <w:jc w:val="both"/>
      </w:pPr>
    </w:p>
    <w:p w:rsidR="00B62A00" w:rsidRDefault="00B62A00">
      <w:pPr>
        <w:jc w:val="both"/>
      </w:pPr>
    </w:p>
    <w:tbl>
      <w:tblPr>
        <w:tblW w:w="9639" w:type="dxa"/>
        <w:jc w:val="center"/>
        <w:tblLook w:val="04A0"/>
      </w:tblPr>
      <w:tblGrid>
        <w:gridCol w:w="4752"/>
        <w:gridCol w:w="4887"/>
      </w:tblGrid>
      <w:tr w:rsidR="001B5B80">
        <w:trPr>
          <w:trHeight w:val="211"/>
          <w:jc w:val="center"/>
        </w:trPr>
        <w:tc>
          <w:tcPr>
            <w:tcW w:w="0" w:type="auto"/>
          </w:tcPr>
          <w:p w:rsidR="001B5B80" w:rsidRDefault="001B5B80">
            <w:pPr>
              <w:jc w:val="center"/>
            </w:pPr>
            <w:r>
              <w:t xml:space="preserve">Metzing József </w:t>
            </w:r>
            <w:proofErr w:type="spellStart"/>
            <w:r>
              <w:t>sk</w:t>
            </w:r>
            <w:proofErr w:type="spellEnd"/>
          </w:p>
          <w:p w:rsidR="001B5B80" w:rsidRDefault="001B5B80">
            <w:pPr>
              <w:jc w:val="center"/>
            </w:pPr>
            <w:r>
              <w:t>polgármester</w:t>
            </w:r>
          </w:p>
        </w:tc>
        <w:tc>
          <w:tcPr>
            <w:tcW w:w="4887" w:type="dxa"/>
          </w:tcPr>
          <w:p w:rsidR="001B5B80" w:rsidRDefault="001B5B80">
            <w:pPr>
              <w:jc w:val="center"/>
            </w:pPr>
            <w:r>
              <w:t xml:space="preserve">Pergerné dr. Szabó Piroska </w:t>
            </w:r>
            <w:proofErr w:type="spellStart"/>
            <w:r>
              <w:t>sk</w:t>
            </w:r>
            <w:proofErr w:type="spellEnd"/>
          </w:p>
          <w:p w:rsidR="001B5B80" w:rsidRDefault="001B5B80">
            <w:pPr>
              <w:jc w:val="center"/>
            </w:pPr>
            <w:r>
              <w:t>körjegyző</w:t>
            </w:r>
          </w:p>
        </w:tc>
      </w:tr>
    </w:tbl>
    <w:p w:rsidR="001B5B80" w:rsidRDefault="001B5B80">
      <w:pPr>
        <w:pStyle w:val="Szvegtrzs"/>
      </w:pPr>
    </w:p>
    <w:p w:rsidR="001B5B80" w:rsidRDefault="001B5B80">
      <w:pPr>
        <w:pStyle w:val="Szvegtrzs"/>
      </w:pPr>
    </w:p>
    <w:p w:rsidR="001B5B80" w:rsidRDefault="001B5B80">
      <w:pPr>
        <w:pStyle w:val="Szvegtrzs"/>
        <w:jc w:val="left"/>
        <w:rPr>
          <w:b/>
          <w:bCs/>
        </w:rPr>
      </w:pPr>
      <w:r>
        <w:rPr>
          <w:b/>
          <w:bCs/>
        </w:rPr>
        <w:t>Záradék:</w:t>
      </w:r>
    </w:p>
    <w:p w:rsidR="001B5B80" w:rsidRDefault="001B5B80">
      <w:pPr>
        <w:pStyle w:val="Szvegtrzs"/>
      </w:pPr>
    </w:p>
    <w:p w:rsidR="001B5B80" w:rsidRDefault="001B5B80">
      <w:pPr>
        <w:pStyle w:val="Szvegtrzs"/>
      </w:pPr>
      <w:r>
        <w:t xml:space="preserve">A </w:t>
      </w:r>
      <w:r>
        <w:rPr>
          <w:szCs w:val="24"/>
          <w:vertAlign w:val="superscript"/>
        </w:rPr>
        <w:t>1</w:t>
      </w:r>
      <w:r>
        <w:t xml:space="preserve">-el jelölt módosításokat Pellérd Község Önkormányzat Képviselőtestülete a 2008. szeptember 25-én megtartott </w:t>
      </w:r>
      <w:proofErr w:type="gramStart"/>
      <w:r>
        <w:t>ülésén  a</w:t>
      </w:r>
      <w:proofErr w:type="gramEnd"/>
      <w:r>
        <w:t xml:space="preserve"> 10/2008./X.1./ rendeletével fogadta el.</w:t>
      </w:r>
    </w:p>
    <w:p w:rsidR="001B5B80" w:rsidRDefault="001B5B80">
      <w:pPr>
        <w:pStyle w:val="Szvegtrzs"/>
      </w:pPr>
      <w:r>
        <w:t>Kihirdetve: 2008. október 1.</w:t>
      </w:r>
    </w:p>
    <w:p w:rsidR="001B5B80" w:rsidRDefault="001B5B80">
      <w:pPr>
        <w:pStyle w:val="Szvegtrzs"/>
      </w:pPr>
    </w:p>
    <w:p w:rsidR="001B5B80" w:rsidRDefault="001B5B80">
      <w:pPr>
        <w:pStyle w:val="Szvegtrzs"/>
      </w:pPr>
      <w:r>
        <w:t xml:space="preserve">A </w:t>
      </w:r>
      <w:proofErr w:type="gramStart"/>
      <w:r>
        <w:rPr>
          <w:vertAlign w:val="superscript"/>
        </w:rPr>
        <w:t xml:space="preserve">2  </w:t>
      </w:r>
      <w:proofErr w:type="spellStart"/>
      <w:r>
        <w:t>-</w:t>
      </w:r>
      <w:proofErr w:type="gramEnd"/>
      <w:r>
        <w:t>vel</w:t>
      </w:r>
      <w:proofErr w:type="spellEnd"/>
      <w:r>
        <w:t xml:space="preserve"> jelölt módosításokat Pellérd Község Önkormányzat Képviselőtestülete a 2009. március 26-án megtartott ülésén a 4/2009./III.27./ rendeletével fogadta el.</w:t>
      </w:r>
    </w:p>
    <w:p w:rsidR="001B5B80" w:rsidRDefault="001B5B80">
      <w:pPr>
        <w:pStyle w:val="Szvegtrzs"/>
      </w:pPr>
      <w:r>
        <w:t>Kihirdetve: 2009. március 27.</w:t>
      </w:r>
    </w:p>
    <w:p w:rsidR="001B5B80" w:rsidRDefault="001B5B80">
      <w:pPr>
        <w:pStyle w:val="Szvegtrzs"/>
      </w:pPr>
    </w:p>
    <w:p w:rsidR="001B5B80" w:rsidRDefault="006B6B8C">
      <w:pPr>
        <w:pStyle w:val="Szvegtrzs"/>
        <w:rPr>
          <w:szCs w:val="24"/>
        </w:rPr>
      </w:pPr>
      <w:r>
        <w:t xml:space="preserve">A </w:t>
      </w:r>
      <w:r>
        <w:rPr>
          <w:szCs w:val="24"/>
          <w:vertAlign w:val="superscript"/>
        </w:rPr>
        <w:t xml:space="preserve">3 </w:t>
      </w:r>
      <w:r>
        <w:rPr>
          <w:szCs w:val="24"/>
        </w:rPr>
        <w:t>–</w:t>
      </w:r>
      <w:proofErr w:type="spellStart"/>
      <w:proofErr w:type="gramStart"/>
      <w:r>
        <w:rPr>
          <w:szCs w:val="24"/>
        </w:rPr>
        <w:t>al</w:t>
      </w:r>
      <w:proofErr w:type="spellEnd"/>
      <w:r>
        <w:rPr>
          <w:szCs w:val="24"/>
        </w:rPr>
        <w:t xml:space="preserve"> jelölt</w:t>
      </w:r>
      <w:proofErr w:type="gramEnd"/>
      <w:r>
        <w:rPr>
          <w:szCs w:val="24"/>
        </w:rPr>
        <w:t xml:space="preserve"> módosítást Pellérd Község Önkormányzat Képviselő-testülete a 2013. április 25-én megtartott ülésén  6/2013. (V.30.) rendeletével módosította.</w:t>
      </w:r>
    </w:p>
    <w:p w:rsidR="006B6B8C" w:rsidRPr="006B6B8C" w:rsidRDefault="006B6B8C">
      <w:pPr>
        <w:pStyle w:val="Szvegtrzs"/>
        <w:rPr>
          <w:szCs w:val="24"/>
        </w:rPr>
      </w:pPr>
      <w:r>
        <w:rPr>
          <w:szCs w:val="24"/>
        </w:rPr>
        <w:t xml:space="preserve">Kihirdetve: 2013. május 30. </w:t>
      </w:r>
    </w:p>
    <w:p w:rsidR="001B5B80" w:rsidRDefault="001B5B80">
      <w:pPr>
        <w:pStyle w:val="Szvegtrzs"/>
      </w:pPr>
    </w:p>
    <w:p w:rsidR="007C04AE" w:rsidRPr="007C04AE" w:rsidRDefault="007C04AE">
      <w:pPr>
        <w:pStyle w:val="Szvegtrzs"/>
      </w:pPr>
      <w:r>
        <w:lastRenderedPageBreak/>
        <w:t xml:space="preserve">A </w:t>
      </w:r>
      <w:r>
        <w:rPr>
          <w:vertAlign w:val="superscript"/>
        </w:rPr>
        <w:t>4</w:t>
      </w:r>
      <w:r>
        <w:t xml:space="preserve">-el jelölt módosítást Pellérd Község Önkormányzat Képviselő-testülete a 2017. május 18-án megtartott ülésén      </w:t>
      </w:r>
      <w:r w:rsidR="00C30114">
        <w:t>8</w:t>
      </w:r>
      <w:r>
        <w:t>/2017. (V</w:t>
      </w:r>
      <w:r w:rsidR="00683093">
        <w:t>I.2</w:t>
      </w:r>
      <w:r>
        <w:t>.) rendeletével módosította.</w:t>
      </w:r>
    </w:p>
    <w:p w:rsidR="006B6B8C" w:rsidRDefault="006B6B8C">
      <w:pPr>
        <w:pStyle w:val="Szvegtrzs"/>
      </w:pPr>
    </w:p>
    <w:p w:rsidR="006B6B8C" w:rsidRPr="00F079DE" w:rsidRDefault="00F079DE">
      <w:pPr>
        <w:pStyle w:val="Szvegtrzs"/>
      </w:pPr>
      <w:r>
        <w:t xml:space="preserve">Az </w:t>
      </w:r>
      <w:r>
        <w:rPr>
          <w:vertAlign w:val="superscript"/>
        </w:rPr>
        <w:t xml:space="preserve">5 </w:t>
      </w:r>
      <w:r>
        <w:t>–</w:t>
      </w:r>
      <w:proofErr w:type="gramStart"/>
      <w:r>
        <w:t>el jelölt</w:t>
      </w:r>
      <w:proofErr w:type="gramEnd"/>
      <w:r>
        <w:t xml:space="preserve"> módosítást Pellérd Község Önkormányzat Képviselő-testülete 2017. december 29-én megtartott ülésén 14/2017. (XII.30.) rendeletével módosította.</w:t>
      </w:r>
    </w:p>
    <w:p w:rsidR="006B6B8C" w:rsidRDefault="006B6B8C">
      <w:pPr>
        <w:pStyle w:val="Szvegtrzs"/>
      </w:pPr>
    </w:p>
    <w:p w:rsidR="00701E98" w:rsidRDefault="00B62A00">
      <w:pPr>
        <w:pStyle w:val="Szvegtrzs"/>
        <w:rPr>
          <w:i/>
        </w:rPr>
      </w:pPr>
      <w:r>
        <w:t xml:space="preserve">A  </w:t>
      </w:r>
      <w:r>
        <w:rPr>
          <w:vertAlign w:val="superscript"/>
        </w:rPr>
        <w:t xml:space="preserve">6 </w:t>
      </w:r>
      <w:r>
        <w:t>–</w:t>
      </w:r>
      <w:proofErr w:type="spellStart"/>
      <w:proofErr w:type="gramStart"/>
      <w:r>
        <w:t>al</w:t>
      </w:r>
      <w:proofErr w:type="spellEnd"/>
      <w:r>
        <w:t xml:space="preserve"> jelölt</w:t>
      </w:r>
      <w:proofErr w:type="gramEnd"/>
      <w:r>
        <w:t xml:space="preserve"> módosítások átvezetése a </w:t>
      </w:r>
      <w:r>
        <w:rPr>
          <w:i/>
        </w:rPr>
        <w:t xml:space="preserve">településkép védelméről szóló 5/2018. (XI.30.) </w:t>
      </w:r>
      <w:proofErr w:type="gramStart"/>
      <w:r>
        <w:rPr>
          <w:i/>
        </w:rPr>
        <w:t>rendelet  47.</w:t>
      </w:r>
      <w:proofErr w:type="gramEnd"/>
      <w:r>
        <w:rPr>
          <w:i/>
        </w:rPr>
        <w:t xml:space="preserve"> § b) pontja alapján történt.</w:t>
      </w:r>
    </w:p>
    <w:p w:rsidR="00B62A00" w:rsidRDefault="00B62A00">
      <w:pPr>
        <w:pStyle w:val="Szvegtrzs"/>
        <w:rPr>
          <w:i/>
        </w:rPr>
      </w:pPr>
    </w:p>
    <w:p w:rsidR="00B62A00" w:rsidRPr="00B62A00" w:rsidRDefault="00B62A00">
      <w:pPr>
        <w:pStyle w:val="Szvegtrzs"/>
      </w:pPr>
      <w:r>
        <w:rPr>
          <w:i/>
        </w:rPr>
        <w:t xml:space="preserve">A  </w:t>
      </w:r>
      <w:r>
        <w:rPr>
          <w:i/>
          <w:vertAlign w:val="superscript"/>
        </w:rPr>
        <w:t xml:space="preserve">7 </w:t>
      </w:r>
      <w:r>
        <w:rPr>
          <w:i/>
        </w:rPr>
        <w:t>–</w:t>
      </w:r>
      <w:proofErr w:type="gramStart"/>
      <w:r>
        <w:rPr>
          <w:i/>
        </w:rPr>
        <w:t>el jelölt</w:t>
      </w:r>
      <w:proofErr w:type="gramEnd"/>
      <w:r>
        <w:rPr>
          <w:i/>
        </w:rPr>
        <w:t xml:space="preserve"> módosítást Pellérd Község Önkormányzat Képviselő-testülete 2019. február 14-én tartott ülésén 3/2019. (II.28.) rendeletével módosította. </w:t>
      </w:r>
    </w:p>
    <w:p w:rsidR="00701E98" w:rsidRDefault="00701E98">
      <w:pPr>
        <w:pStyle w:val="Szvegtrzs"/>
      </w:pPr>
    </w:p>
    <w:p w:rsidR="00701E98" w:rsidRDefault="00701E98">
      <w:pPr>
        <w:pStyle w:val="Szvegtrzs"/>
      </w:pPr>
    </w:p>
    <w:p w:rsidR="00701E98" w:rsidRDefault="00701E98">
      <w:pPr>
        <w:pStyle w:val="Szvegtrzs"/>
      </w:pPr>
    </w:p>
    <w:p w:rsidR="00701E98" w:rsidRDefault="00701E98">
      <w:pPr>
        <w:pStyle w:val="Szvegtrzs"/>
      </w:pPr>
    </w:p>
    <w:p w:rsidR="00A969D4" w:rsidRDefault="00A969D4">
      <w:pPr>
        <w:pStyle w:val="Szvegtrzs"/>
      </w:pPr>
    </w:p>
    <w:p w:rsidR="00A969D4" w:rsidRDefault="00A969D4">
      <w:pPr>
        <w:pStyle w:val="Szvegtrzs"/>
      </w:pPr>
    </w:p>
    <w:p w:rsidR="001B5B80" w:rsidRDefault="006B6B8C">
      <w:pPr>
        <w:pStyle w:val="Szvegtrzs"/>
      </w:pPr>
      <w:r>
        <w:t xml:space="preserve">Dávor Lászlóné </w:t>
      </w:r>
    </w:p>
    <w:p w:rsidR="001B5B80" w:rsidRDefault="006B6B8C">
      <w:pPr>
        <w:pStyle w:val="Szvegtrzs"/>
      </w:pPr>
      <w:r>
        <w:t xml:space="preserve">      </w:t>
      </w:r>
      <w:r w:rsidR="001B5B80">
        <w:t>jegyző</w:t>
      </w:r>
    </w:p>
    <w:p w:rsidR="001B5B80" w:rsidRDefault="001B5B80">
      <w:pPr>
        <w:pStyle w:val="Szvegtrzs"/>
      </w:pPr>
    </w:p>
    <w:p w:rsidR="001B5B80" w:rsidRDefault="001B5B80">
      <w:pPr>
        <w:pStyle w:val="Szvegtrzs"/>
      </w:pPr>
    </w:p>
    <w:p w:rsidR="007D73C3" w:rsidRDefault="007D73C3">
      <w:pPr>
        <w:pStyle w:val="Szvegtrzs"/>
      </w:pPr>
    </w:p>
    <w:p w:rsidR="007D73C3" w:rsidRDefault="007D73C3">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A969D4" w:rsidRDefault="00A969D4">
      <w:pPr>
        <w:pStyle w:val="Szvegtrzs"/>
      </w:pPr>
    </w:p>
    <w:p w:rsidR="007D73C3" w:rsidRDefault="007D73C3">
      <w:pPr>
        <w:pStyle w:val="Szvegtrzs"/>
      </w:pPr>
    </w:p>
    <w:p w:rsidR="007D73C3" w:rsidRDefault="007D73C3" w:rsidP="00701E98">
      <w:pPr>
        <w:pStyle w:val="Szvegtrzs"/>
        <w:rPr>
          <w:b/>
        </w:rPr>
      </w:pPr>
      <w:r>
        <w:rPr>
          <w:b/>
        </w:rPr>
        <w:lastRenderedPageBreak/>
        <w:t>2.</w:t>
      </w:r>
      <w:r w:rsidRPr="00807CA2">
        <w:rPr>
          <w:b/>
        </w:rPr>
        <w:t xml:space="preserve"> MELLÉKLET</w:t>
      </w:r>
    </w:p>
    <w:p w:rsidR="007D73C3" w:rsidRDefault="007D73C3" w:rsidP="007D73C3">
      <w:pPr>
        <w:pStyle w:val="Szvegtrzs"/>
        <w:jc w:val="right"/>
        <w:rPr>
          <w:b/>
        </w:rPr>
      </w:pPr>
      <w:r>
        <w:rPr>
          <w:b/>
        </w:rPr>
        <w:t xml:space="preserve">Pellérd Község Önkormányzatának </w:t>
      </w:r>
    </w:p>
    <w:p w:rsidR="007D73C3" w:rsidRPr="00807CA2" w:rsidRDefault="007D73C3" w:rsidP="007D73C3">
      <w:pPr>
        <w:pStyle w:val="Szvegtrzs"/>
        <w:jc w:val="right"/>
        <w:rPr>
          <w:b/>
        </w:rPr>
      </w:pPr>
      <w:r>
        <w:rPr>
          <w:b/>
        </w:rPr>
        <w:t xml:space="preserve">7/2005. (V.30.) rendelete </w:t>
      </w:r>
      <w:r w:rsidRPr="00807CA2">
        <w:rPr>
          <w:b/>
        </w:rPr>
        <w:t>2</w:t>
      </w:r>
      <w:r>
        <w:rPr>
          <w:b/>
        </w:rPr>
        <w:t>7</w:t>
      </w:r>
      <w:r w:rsidRPr="00807CA2">
        <w:rPr>
          <w:b/>
        </w:rPr>
        <w:t>.§</w:t>
      </w:r>
      <w:proofErr w:type="spellStart"/>
      <w:r w:rsidRPr="00807CA2">
        <w:rPr>
          <w:b/>
        </w:rPr>
        <w:t>-ához</w:t>
      </w:r>
      <w:proofErr w:type="spellEnd"/>
    </w:p>
    <w:p w:rsidR="007D73C3" w:rsidRPr="00807CA2" w:rsidRDefault="007D73C3" w:rsidP="007D73C3">
      <w:pPr>
        <w:jc w:val="both"/>
        <w:rPr>
          <w:sz w:val="20"/>
        </w:rPr>
      </w:pPr>
    </w:p>
    <w:p w:rsidR="007D73C3" w:rsidRPr="00807CA2" w:rsidRDefault="007D73C3" w:rsidP="007D73C3">
      <w:pPr>
        <w:jc w:val="both"/>
        <w:rPr>
          <w:sz w:val="20"/>
        </w:rPr>
      </w:pPr>
    </w:p>
    <w:p w:rsidR="007D73C3" w:rsidRPr="00807CA2" w:rsidRDefault="007D73C3" w:rsidP="007D73C3">
      <w:pPr>
        <w:jc w:val="both"/>
        <w:rPr>
          <w:b/>
        </w:rPr>
      </w:pPr>
    </w:p>
    <w:p w:rsidR="007D73C3" w:rsidRPr="00807CA2" w:rsidRDefault="007D73C3" w:rsidP="007D73C3">
      <w:pPr>
        <w:jc w:val="both"/>
        <w:rPr>
          <w:b/>
        </w:rPr>
      </w:pPr>
      <w:r w:rsidRPr="00807CA2">
        <w:rPr>
          <w:b/>
        </w:rPr>
        <w:t>Műemléki védelem alatt áll:</w:t>
      </w:r>
    </w:p>
    <w:p w:rsidR="007D73C3" w:rsidRPr="00807CA2" w:rsidRDefault="007D73C3" w:rsidP="007D73C3">
      <w:pPr>
        <w:jc w:val="both"/>
      </w:pPr>
    </w:p>
    <w:p w:rsidR="007D73C3" w:rsidRDefault="007D73C3" w:rsidP="007D73C3">
      <w:pPr>
        <w:jc w:val="both"/>
      </w:pPr>
      <w:r>
        <w:t xml:space="preserve">Műemléki törzsszám: </w:t>
      </w:r>
      <w:r w:rsidRPr="00807CA2">
        <w:t xml:space="preserve">271 </w:t>
      </w:r>
      <w:r w:rsidRPr="00807CA2">
        <w:tab/>
      </w:r>
      <w:r w:rsidRPr="00807CA2">
        <w:tab/>
      </w:r>
      <w:r w:rsidRPr="00807CA2">
        <w:tab/>
      </w:r>
    </w:p>
    <w:p w:rsidR="007D73C3" w:rsidRPr="00807CA2" w:rsidRDefault="007D73C3" w:rsidP="007D73C3">
      <w:pPr>
        <w:jc w:val="both"/>
      </w:pPr>
      <w:r>
        <w:t>Hrsz.: 491</w:t>
      </w:r>
    </w:p>
    <w:p w:rsidR="007D73C3" w:rsidRPr="00807CA2" w:rsidRDefault="007D73C3" w:rsidP="007D73C3">
      <w:pPr>
        <w:jc w:val="both"/>
      </w:pPr>
      <w:r w:rsidRPr="00807CA2">
        <w:t xml:space="preserve">    </w:t>
      </w:r>
      <w:r>
        <w:t xml:space="preserve">  </w:t>
      </w:r>
      <w:r w:rsidRPr="00807CA2">
        <w:t xml:space="preserve">R.k. templom, barokk, 1700. Átalakítva a </w:t>
      </w:r>
      <w:proofErr w:type="gramStart"/>
      <w:r w:rsidRPr="00807CA2">
        <w:t>19 .</w:t>
      </w:r>
      <w:proofErr w:type="spellStart"/>
      <w:r w:rsidRPr="00807CA2">
        <w:t>sz</w:t>
      </w:r>
      <w:proofErr w:type="spellEnd"/>
      <w:proofErr w:type="gramEnd"/>
      <w:r w:rsidRPr="00807CA2">
        <w:t xml:space="preserve"> .közepén </w:t>
      </w:r>
    </w:p>
    <w:p w:rsidR="007D73C3" w:rsidRPr="00807CA2" w:rsidRDefault="007D73C3" w:rsidP="007D73C3">
      <w:pPr>
        <w:ind w:firstLine="397"/>
        <w:jc w:val="both"/>
      </w:pPr>
      <w:r w:rsidRPr="00807CA2">
        <w:t xml:space="preserve">Berendezés: padok, sekrestyeszekrény, barokk, 18. </w:t>
      </w:r>
      <w:proofErr w:type="spellStart"/>
      <w:r w:rsidRPr="00807CA2">
        <w:t>sz</w:t>
      </w:r>
      <w:proofErr w:type="spellEnd"/>
      <w:r w:rsidRPr="00807CA2">
        <w:t xml:space="preserve">, szószék, </w:t>
      </w:r>
    </w:p>
    <w:p w:rsidR="007D73C3" w:rsidRPr="00807CA2" w:rsidRDefault="007D73C3" w:rsidP="007D73C3">
      <w:pPr>
        <w:ind w:firstLine="397"/>
        <w:jc w:val="both"/>
      </w:pPr>
      <w:r w:rsidRPr="00807CA2">
        <w:t>Klasszicista, 19. sz. első fele.</w:t>
      </w:r>
    </w:p>
    <w:p w:rsidR="007D73C3" w:rsidRPr="00807CA2" w:rsidRDefault="007D73C3" w:rsidP="007D73C3">
      <w:pPr>
        <w:jc w:val="both"/>
      </w:pPr>
      <w:r w:rsidRPr="00807CA2">
        <w:t xml:space="preserve">    </w:t>
      </w:r>
    </w:p>
    <w:p w:rsidR="007D73C3" w:rsidRPr="00807CA2" w:rsidRDefault="007D73C3" w:rsidP="007D73C3">
      <w:pPr>
        <w:jc w:val="both"/>
      </w:pPr>
    </w:p>
    <w:p w:rsidR="007D73C3" w:rsidRPr="00807CA2" w:rsidRDefault="007D73C3" w:rsidP="007D73C3">
      <w:pPr>
        <w:jc w:val="both"/>
        <w:rPr>
          <w:b/>
        </w:rPr>
      </w:pPr>
      <w:r>
        <w:rPr>
          <w:b/>
        </w:rPr>
        <w:t>Ex-lege m</w:t>
      </w:r>
      <w:r w:rsidRPr="00807CA2">
        <w:rPr>
          <w:b/>
        </w:rPr>
        <w:t>űemléki környezetbe tartoznak:</w:t>
      </w:r>
    </w:p>
    <w:p w:rsidR="007D73C3" w:rsidRPr="00807CA2" w:rsidRDefault="007D73C3" w:rsidP="007D73C3">
      <w:pPr>
        <w:jc w:val="both"/>
      </w:pPr>
    </w:p>
    <w:p w:rsidR="007D73C3" w:rsidRPr="00807CA2" w:rsidRDefault="007D73C3" w:rsidP="007D73C3">
      <w:pPr>
        <w:jc w:val="both"/>
      </w:pPr>
      <w:proofErr w:type="spellStart"/>
      <w:r w:rsidRPr="00807CA2">
        <w:t>Hrsz</w:t>
      </w:r>
      <w:proofErr w:type="spellEnd"/>
      <w:r w:rsidRPr="00807CA2">
        <w:t>: 3</w:t>
      </w:r>
      <w:r>
        <w:t>28, 3/1-2, 474-479, 489/1, 490, 492, 493/3-5 hrsz.</w:t>
      </w:r>
    </w:p>
    <w:p w:rsidR="007D73C3" w:rsidRDefault="007D73C3" w:rsidP="007D73C3">
      <w:pPr>
        <w:jc w:val="right"/>
        <w:rPr>
          <w:b/>
        </w:rPr>
      </w:pPr>
    </w:p>
    <w:p w:rsidR="007D73C3" w:rsidRDefault="007D73C3" w:rsidP="007D73C3">
      <w:pPr>
        <w:jc w:val="right"/>
        <w:rPr>
          <w:b/>
        </w:rPr>
      </w:pPr>
    </w:p>
    <w:p w:rsidR="007D73C3" w:rsidRDefault="007D73C3" w:rsidP="007D73C3">
      <w:pPr>
        <w:jc w:val="right"/>
        <w:rPr>
          <w:b/>
        </w:rPr>
      </w:pPr>
    </w:p>
    <w:p w:rsidR="007D73C3" w:rsidRDefault="007D73C3" w:rsidP="007D73C3">
      <w:pPr>
        <w:jc w:val="right"/>
        <w:rPr>
          <w:b/>
        </w:rPr>
      </w:pPr>
      <w:r>
        <w:rPr>
          <w:b/>
        </w:rPr>
        <w:t>3.</w:t>
      </w:r>
      <w:r w:rsidRPr="00807CA2">
        <w:rPr>
          <w:b/>
        </w:rPr>
        <w:t xml:space="preserve"> MELLÉKLET</w:t>
      </w:r>
    </w:p>
    <w:p w:rsidR="007D73C3" w:rsidRDefault="007D73C3" w:rsidP="007D73C3">
      <w:pPr>
        <w:pStyle w:val="Szvegtrzs"/>
        <w:jc w:val="right"/>
        <w:rPr>
          <w:b/>
        </w:rPr>
      </w:pPr>
      <w:r>
        <w:rPr>
          <w:b/>
        </w:rPr>
        <w:t xml:space="preserve">Pellérd Község Önkormányzatának </w:t>
      </w:r>
    </w:p>
    <w:p w:rsidR="007D73C3" w:rsidRPr="00807CA2" w:rsidRDefault="007D73C3" w:rsidP="007D73C3">
      <w:pPr>
        <w:pStyle w:val="Szvegtrzs"/>
        <w:jc w:val="right"/>
        <w:rPr>
          <w:b/>
        </w:rPr>
      </w:pPr>
      <w:r>
        <w:rPr>
          <w:b/>
        </w:rPr>
        <w:t>7/2005. (V.30.) rendelete 30</w:t>
      </w:r>
      <w:r w:rsidRPr="00807CA2">
        <w:rPr>
          <w:b/>
        </w:rPr>
        <w:t>.§</w:t>
      </w:r>
      <w:proofErr w:type="spellStart"/>
      <w:r w:rsidRPr="00807CA2">
        <w:rPr>
          <w:b/>
        </w:rPr>
        <w:t>-ához</w:t>
      </w:r>
      <w:proofErr w:type="spellEnd"/>
    </w:p>
    <w:p w:rsidR="007D73C3" w:rsidRPr="00807CA2" w:rsidRDefault="007D73C3" w:rsidP="007D73C3">
      <w:pPr>
        <w:jc w:val="right"/>
        <w:rPr>
          <w:b/>
        </w:rPr>
      </w:pPr>
    </w:p>
    <w:p w:rsidR="007D73C3" w:rsidRPr="00807CA2" w:rsidRDefault="007D73C3" w:rsidP="007D73C3">
      <w:pPr>
        <w:tabs>
          <w:tab w:val="num" w:pos="360"/>
        </w:tabs>
      </w:pPr>
    </w:p>
    <w:p w:rsidR="007D73C3" w:rsidRPr="00807CA2" w:rsidRDefault="007D73C3" w:rsidP="007D73C3">
      <w:pPr>
        <w:tabs>
          <w:tab w:val="left" w:pos="1134"/>
        </w:tabs>
        <w:jc w:val="both"/>
        <w:rPr>
          <w:b/>
        </w:rPr>
      </w:pPr>
    </w:p>
    <w:p w:rsidR="007D73C3" w:rsidRPr="00807CA2" w:rsidRDefault="007D73C3" w:rsidP="007D73C3">
      <w:pPr>
        <w:tabs>
          <w:tab w:val="left" w:pos="1134"/>
        </w:tabs>
        <w:jc w:val="both"/>
        <w:rPr>
          <w:b/>
        </w:rPr>
      </w:pPr>
    </w:p>
    <w:p w:rsidR="007D73C3" w:rsidRPr="00807CA2" w:rsidRDefault="007D73C3" w:rsidP="007D73C3">
      <w:pPr>
        <w:tabs>
          <w:tab w:val="left" w:pos="1134"/>
        </w:tabs>
        <w:jc w:val="both"/>
        <w:rPr>
          <w:b/>
        </w:rPr>
      </w:pPr>
      <w:r w:rsidRPr="00807CA2">
        <w:rPr>
          <w:b/>
        </w:rPr>
        <w:t xml:space="preserve">Nyilvántartott régészeti lelőhely: </w:t>
      </w:r>
    </w:p>
    <w:p w:rsidR="007D73C3" w:rsidRDefault="007D73C3" w:rsidP="007D73C3">
      <w:pPr>
        <w:jc w:val="both"/>
      </w:pPr>
    </w:p>
    <w:p w:rsidR="007D73C3" w:rsidRDefault="007D73C3" w:rsidP="007D73C3">
      <w:pPr>
        <w:jc w:val="both"/>
      </w:pPr>
      <w:r>
        <w:t>Pellérd, Zagytó</w:t>
      </w:r>
    </w:p>
    <w:p w:rsidR="007D73C3" w:rsidRDefault="007D73C3" w:rsidP="007D73C3">
      <w:pPr>
        <w:jc w:val="both"/>
      </w:pPr>
      <w:r>
        <w:t>Lelőhely azonosító:25021</w:t>
      </w:r>
    </w:p>
    <w:p w:rsidR="007D73C3" w:rsidRDefault="007D73C3" w:rsidP="007D73C3">
      <w:pPr>
        <w:jc w:val="both"/>
      </w:pPr>
      <w:r>
        <w:t>Hrsz.:089/3, 093/1</w:t>
      </w:r>
    </w:p>
    <w:p w:rsidR="007D73C3" w:rsidRPr="00807CA2" w:rsidRDefault="007D73C3" w:rsidP="007D73C3">
      <w:pPr>
        <w:jc w:val="both"/>
      </w:pPr>
    </w:p>
    <w:p w:rsidR="007D73C3" w:rsidRPr="00807CA2" w:rsidRDefault="007D73C3" w:rsidP="007D73C3">
      <w:pPr>
        <w:jc w:val="both"/>
      </w:pPr>
      <w:r w:rsidRPr="00807CA2">
        <w:t xml:space="preserve">Pellérd, </w:t>
      </w:r>
      <w:r>
        <w:t>M6 út nyomvonala 54. lelőhely</w:t>
      </w:r>
    </w:p>
    <w:p w:rsidR="007D73C3" w:rsidRDefault="007D73C3" w:rsidP="007D73C3">
      <w:pPr>
        <w:jc w:val="both"/>
      </w:pPr>
      <w:r>
        <w:t>Lelőhely azonosító:30789</w:t>
      </w:r>
    </w:p>
    <w:p w:rsidR="007D73C3" w:rsidRDefault="007D73C3" w:rsidP="007D73C3">
      <w:pPr>
        <w:jc w:val="both"/>
      </w:pPr>
      <w:r>
        <w:t>Hrsz.:078/3,9, 0105/9, 0108/1-9, 0124/2, 1709/2, 1710/2-3, 1714, 1715/1-3, 1716, 1718, 1719, 1723/1-3</w:t>
      </w:r>
    </w:p>
    <w:p w:rsidR="007D73C3" w:rsidRPr="00807CA2" w:rsidRDefault="007D73C3" w:rsidP="007D73C3">
      <w:pPr>
        <w:jc w:val="both"/>
      </w:pPr>
    </w:p>
    <w:p w:rsidR="007D73C3" w:rsidRDefault="007D73C3" w:rsidP="007D73C3">
      <w:pPr>
        <w:jc w:val="both"/>
      </w:pPr>
      <w:r>
        <w:t>Pellérd, Általános Iskola</w:t>
      </w:r>
    </w:p>
    <w:p w:rsidR="007D73C3" w:rsidRDefault="007D73C3" w:rsidP="007D73C3">
      <w:pPr>
        <w:jc w:val="both"/>
      </w:pPr>
      <w:r>
        <w:t>Lelőhely azonosító:48216</w:t>
      </w:r>
    </w:p>
    <w:p w:rsidR="007D73C3" w:rsidRDefault="007D73C3" w:rsidP="007D73C3">
      <w:pPr>
        <w:jc w:val="both"/>
      </w:pPr>
      <w:r>
        <w:t>Hrsz.:221, 233, 438/1-3, 493/3,6, 494/2</w:t>
      </w:r>
    </w:p>
    <w:p w:rsidR="007D73C3" w:rsidRDefault="007D73C3" w:rsidP="007D73C3">
      <w:pPr>
        <w:jc w:val="both"/>
      </w:pPr>
    </w:p>
    <w:p w:rsidR="007D73C3" w:rsidRDefault="007D73C3" w:rsidP="007D73C3">
      <w:pPr>
        <w:jc w:val="both"/>
      </w:pPr>
      <w:r>
        <w:t>Pellérd, Katolikus templom</w:t>
      </w:r>
    </w:p>
    <w:p w:rsidR="007D73C3" w:rsidRDefault="007D73C3" w:rsidP="007D73C3">
      <w:pPr>
        <w:jc w:val="both"/>
      </w:pPr>
      <w:r>
        <w:t>Lelőhely azonosító:48217</w:t>
      </w:r>
    </w:p>
    <w:p w:rsidR="007D73C3" w:rsidRDefault="007D73C3" w:rsidP="007D73C3">
      <w:pPr>
        <w:jc w:val="both"/>
      </w:pPr>
      <w:r>
        <w:t>Hrsz.:28, 3/1-2, 474-479, 489/1, 490-492, 493/3-5, 494/1, 87/1</w:t>
      </w:r>
    </w:p>
    <w:p w:rsidR="007D73C3" w:rsidRDefault="007D73C3" w:rsidP="007D73C3">
      <w:pPr>
        <w:jc w:val="both"/>
      </w:pPr>
    </w:p>
    <w:p w:rsidR="007D73C3" w:rsidRDefault="007D73C3" w:rsidP="007D73C3">
      <w:pPr>
        <w:jc w:val="both"/>
      </w:pPr>
      <w:r>
        <w:t>Pellérd, Almáskerti dűlő</w:t>
      </w:r>
    </w:p>
    <w:p w:rsidR="007D73C3" w:rsidRDefault="007D73C3" w:rsidP="007D73C3">
      <w:pPr>
        <w:jc w:val="both"/>
      </w:pPr>
      <w:r>
        <w:t>Lelőhely azonosító:90141</w:t>
      </w:r>
    </w:p>
    <w:p w:rsidR="007D73C3" w:rsidRDefault="007D73C3" w:rsidP="007D73C3">
      <w:pPr>
        <w:jc w:val="both"/>
      </w:pPr>
      <w:r>
        <w:t>Hrsz.:09/16</w:t>
      </w:r>
    </w:p>
    <w:p w:rsidR="007D73C3" w:rsidRPr="00807CA2" w:rsidRDefault="007D73C3" w:rsidP="007D73C3">
      <w:pPr>
        <w:jc w:val="both"/>
      </w:pPr>
    </w:p>
    <w:p w:rsidR="007D73C3" w:rsidRDefault="007D73C3">
      <w:pPr>
        <w:pStyle w:val="Szvegtrzs"/>
      </w:pPr>
      <w:bookmarkStart w:id="0" w:name="_GoBack"/>
      <w:bookmarkEnd w:id="0"/>
    </w:p>
    <w:sectPr w:rsidR="007D73C3" w:rsidSect="00845236">
      <w:headerReference w:type="even" r:id="rId8"/>
      <w:headerReference w:type="default" r:id="rId9"/>
      <w:footerReference w:type="even" r:id="rId10"/>
      <w:footerReference w:type="default" r:id="rId11"/>
      <w:pgSz w:w="11901" w:h="16800" w:code="9"/>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E4" w:rsidRDefault="004503E4">
      <w:r>
        <w:separator/>
      </w:r>
    </w:p>
  </w:endnote>
  <w:endnote w:type="continuationSeparator" w:id="0">
    <w:p w:rsidR="004503E4" w:rsidRDefault="00450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A6" w:rsidRDefault="00417AA6">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17AA6" w:rsidRDefault="00417AA6">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A6" w:rsidRDefault="00417AA6">
    <w:pPr>
      <w:pStyle w:val="llb"/>
      <w:jc w:val="center"/>
    </w:pPr>
    <w:r>
      <w:pict>
        <v:rect id="_x0000_s2049" style="width:28.35pt;height:14.15pt;rotation:-180;flip:x;mso-position-horizontal-relative:char;mso-position-vertical-relative:line;mso-height-relative:bottom-margin-area" filled="f" fillcolor="#c0504d" stroked="f" strokecolor="#4f81bd" strokeweight="2.25pt">
          <v:textbox style="mso-next-textbox:#_x0000_s2049" inset=",0,,0">
            <w:txbxContent>
              <w:p w:rsidR="00417AA6" w:rsidRDefault="00417AA6">
                <w:pPr>
                  <w:pBdr>
                    <w:top w:val="single" w:sz="4" w:space="1" w:color="7F7F7F"/>
                  </w:pBdr>
                  <w:jc w:val="center"/>
                  <w:rPr>
                    <w:sz w:val="20"/>
                  </w:rPr>
                </w:pPr>
                <w:r>
                  <w:rPr>
                    <w:sz w:val="20"/>
                  </w:rPr>
                  <w:fldChar w:fldCharType="begin"/>
                </w:r>
                <w:r>
                  <w:rPr>
                    <w:sz w:val="20"/>
                  </w:rPr>
                  <w:instrText xml:space="preserve"> PAGE   \* MERGEFORMAT </w:instrText>
                </w:r>
                <w:r>
                  <w:rPr>
                    <w:sz w:val="20"/>
                  </w:rPr>
                  <w:fldChar w:fldCharType="separate"/>
                </w:r>
                <w:r w:rsidR="00A969D4">
                  <w:rPr>
                    <w:noProof/>
                    <w:sz w:val="20"/>
                  </w:rPr>
                  <w:t>18</w:t>
                </w:r>
                <w:r>
                  <w:rPr>
                    <w:sz w:val="20"/>
                  </w:rPr>
                  <w:fldChar w:fldCharType="end"/>
                </w:r>
              </w:p>
            </w:txbxContent>
          </v:textbox>
          <w10:wrap type="none"/>
          <w10:anchorlock/>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E4" w:rsidRDefault="004503E4">
      <w:r>
        <w:separator/>
      </w:r>
    </w:p>
  </w:footnote>
  <w:footnote w:type="continuationSeparator" w:id="0">
    <w:p w:rsidR="004503E4" w:rsidRDefault="00450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A6" w:rsidRDefault="00417AA6">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17AA6" w:rsidRDefault="00417AA6">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A6" w:rsidRDefault="00417AA6">
    <w:pPr>
      <w:pStyle w:val="lfej"/>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3D4"/>
    <w:multiLevelType w:val="hybridMultilevel"/>
    <w:tmpl w:val="08C24C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7765038"/>
    <w:multiLevelType w:val="hybridMultilevel"/>
    <w:tmpl w:val="5FE2C6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8FD4D7B"/>
    <w:multiLevelType w:val="hybridMultilevel"/>
    <w:tmpl w:val="C8A277E4"/>
    <w:lvl w:ilvl="0" w:tplc="040E000F">
      <w:start w:val="1"/>
      <w:numFmt w:val="decimal"/>
      <w:lvlText w:val="%1."/>
      <w:lvlJc w:val="left"/>
      <w:pPr>
        <w:ind w:left="720" w:hanging="360"/>
      </w:pPr>
    </w:lvl>
    <w:lvl w:ilvl="1" w:tplc="FB1AA51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4FB790C"/>
    <w:multiLevelType w:val="hybridMultilevel"/>
    <w:tmpl w:val="19AA0AA4"/>
    <w:lvl w:ilvl="0" w:tplc="A598557C">
      <w:start w:val="1"/>
      <w:numFmt w:val="low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51C5BFC"/>
    <w:multiLevelType w:val="hybridMultilevel"/>
    <w:tmpl w:val="0A06D242"/>
    <w:lvl w:ilvl="0" w:tplc="3ACC2F1E">
      <w:start w:val="1"/>
      <w:numFmt w:val="lowerLetter"/>
      <w:lvlText w:val="b%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59D3005"/>
    <w:multiLevelType w:val="hybridMultilevel"/>
    <w:tmpl w:val="789C855A"/>
    <w:lvl w:ilvl="0" w:tplc="FDAC7A4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6425C8C"/>
    <w:multiLevelType w:val="hybridMultilevel"/>
    <w:tmpl w:val="447A815A"/>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4DB7D0C"/>
    <w:multiLevelType w:val="hybridMultilevel"/>
    <w:tmpl w:val="20F0E4EA"/>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6326483"/>
    <w:multiLevelType w:val="hybridMultilevel"/>
    <w:tmpl w:val="A64EAF76"/>
    <w:lvl w:ilvl="0" w:tplc="1AC6A656">
      <w:start w:val="1"/>
      <w:numFmt w:val="lowerLetter"/>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9">
    <w:nsid w:val="3FF017FE"/>
    <w:multiLevelType w:val="hybridMultilevel"/>
    <w:tmpl w:val="EC52878A"/>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43111F29"/>
    <w:multiLevelType w:val="hybridMultilevel"/>
    <w:tmpl w:val="4AF27DFE"/>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45870127"/>
    <w:multiLevelType w:val="hybridMultilevel"/>
    <w:tmpl w:val="BCDA958A"/>
    <w:lvl w:ilvl="0" w:tplc="FACE4D2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6225718"/>
    <w:multiLevelType w:val="hybridMultilevel"/>
    <w:tmpl w:val="0C6C0948"/>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8B461BD"/>
    <w:multiLevelType w:val="hybridMultilevel"/>
    <w:tmpl w:val="DB22414E"/>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4B611034"/>
    <w:multiLevelType w:val="hybridMultilevel"/>
    <w:tmpl w:val="890617FE"/>
    <w:lvl w:ilvl="0" w:tplc="28ACAFD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D225854"/>
    <w:multiLevelType w:val="hybridMultilevel"/>
    <w:tmpl w:val="31285B30"/>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DDB7FA3"/>
    <w:multiLevelType w:val="hybridMultilevel"/>
    <w:tmpl w:val="A5566332"/>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565C55B6"/>
    <w:multiLevelType w:val="multilevel"/>
    <w:tmpl w:val="21F2CBB8"/>
    <w:lvl w:ilvl="0">
      <w:start w:val="1"/>
      <w:numFmt w:val="decimal"/>
      <w:pStyle w:val="rendelet"/>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bullet"/>
      <w:lvlText w:val=""/>
      <w:lvlJc w:val="left"/>
      <w:pPr>
        <w:tabs>
          <w:tab w:val="num" w:pos="907"/>
        </w:tabs>
        <w:ind w:left="907" w:hanging="453"/>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9A01B92"/>
    <w:multiLevelType w:val="hybridMultilevel"/>
    <w:tmpl w:val="D3FCFB1A"/>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5E970BEF"/>
    <w:multiLevelType w:val="hybridMultilevel"/>
    <w:tmpl w:val="E204349A"/>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14561CA"/>
    <w:multiLevelType w:val="hybridMultilevel"/>
    <w:tmpl w:val="9956F878"/>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3AA38C3"/>
    <w:multiLevelType w:val="hybridMultilevel"/>
    <w:tmpl w:val="C340EC8C"/>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64793CAB"/>
    <w:multiLevelType w:val="hybridMultilevel"/>
    <w:tmpl w:val="880A8698"/>
    <w:lvl w:ilvl="0" w:tplc="C8E6BFE6">
      <w:start w:val="1"/>
      <w:numFmt w:val="lowerLetter"/>
      <w:lvlText w:val="a%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4A3083E"/>
    <w:multiLevelType w:val="hybridMultilevel"/>
    <w:tmpl w:val="E0D27AF6"/>
    <w:lvl w:ilvl="0" w:tplc="18EC777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5AE2050"/>
    <w:multiLevelType w:val="hybridMultilevel"/>
    <w:tmpl w:val="C13E0A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6CDE4522"/>
    <w:multiLevelType w:val="hybridMultilevel"/>
    <w:tmpl w:val="13FABACA"/>
    <w:lvl w:ilvl="0" w:tplc="4A144634">
      <w:start w:val="1"/>
      <w:numFmt w:val="lowerLetter"/>
      <w:lvlText w:val="%1)"/>
      <w:lvlJc w:val="left"/>
      <w:pPr>
        <w:tabs>
          <w:tab w:val="num" w:pos="360"/>
        </w:tabs>
        <w:ind w:left="360" w:hanging="360"/>
      </w:pPr>
      <w:rPr>
        <w:rFonts w:hint="default"/>
        <w:b w:val="0"/>
      </w:rPr>
    </w:lvl>
    <w:lvl w:ilvl="1" w:tplc="040E0019" w:tentative="1">
      <w:start w:val="1"/>
      <w:numFmt w:val="lowerLetter"/>
      <w:lvlText w:val="%2."/>
      <w:lvlJc w:val="left"/>
      <w:pPr>
        <w:tabs>
          <w:tab w:val="num" w:pos="731"/>
        </w:tabs>
        <w:ind w:left="731" w:hanging="360"/>
      </w:pPr>
    </w:lvl>
    <w:lvl w:ilvl="2" w:tplc="040E001B" w:tentative="1">
      <w:start w:val="1"/>
      <w:numFmt w:val="lowerRoman"/>
      <w:lvlText w:val="%3."/>
      <w:lvlJc w:val="right"/>
      <w:pPr>
        <w:tabs>
          <w:tab w:val="num" w:pos="1451"/>
        </w:tabs>
        <w:ind w:left="1451" w:hanging="180"/>
      </w:pPr>
    </w:lvl>
    <w:lvl w:ilvl="3" w:tplc="040E000F" w:tentative="1">
      <w:start w:val="1"/>
      <w:numFmt w:val="decimal"/>
      <w:lvlText w:val="%4."/>
      <w:lvlJc w:val="left"/>
      <w:pPr>
        <w:tabs>
          <w:tab w:val="num" w:pos="2171"/>
        </w:tabs>
        <w:ind w:left="2171" w:hanging="360"/>
      </w:pPr>
    </w:lvl>
    <w:lvl w:ilvl="4" w:tplc="040E0019" w:tentative="1">
      <w:start w:val="1"/>
      <w:numFmt w:val="lowerLetter"/>
      <w:lvlText w:val="%5."/>
      <w:lvlJc w:val="left"/>
      <w:pPr>
        <w:tabs>
          <w:tab w:val="num" w:pos="2891"/>
        </w:tabs>
        <w:ind w:left="2891" w:hanging="360"/>
      </w:pPr>
    </w:lvl>
    <w:lvl w:ilvl="5" w:tplc="040E001B" w:tentative="1">
      <w:start w:val="1"/>
      <w:numFmt w:val="lowerRoman"/>
      <w:lvlText w:val="%6."/>
      <w:lvlJc w:val="right"/>
      <w:pPr>
        <w:tabs>
          <w:tab w:val="num" w:pos="3611"/>
        </w:tabs>
        <w:ind w:left="3611" w:hanging="180"/>
      </w:pPr>
    </w:lvl>
    <w:lvl w:ilvl="6" w:tplc="040E000F" w:tentative="1">
      <w:start w:val="1"/>
      <w:numFmt w:val="decimal"/>
      <w:lvlText w:val="%7."/>
      <w:lvlJc w:val="left"/>
      <w:pPr>
        <w:tabs>
          <w:tab w:val="num" w:pos="4331"/>
        </w:tabs>
        <w:ind w:left="4331" w:hanging="360"/>
      </w:pPr>
    </w:lvl>
    <w:lvl w:ilvl="7" w:tplc="040E0019" w:tentative="1">
      <w:start w:val="1"/>
      <w:numFmt w:val="lowerLetter"/>
      <w:lvlText w:val="%8."/>
      <w:lvlJc w:val="left"/>
      <w:pPr>
        <w:tabs>
          <w:tab w:val="num" w:pos="5051"/>
        </w:tabs>
        <w:ind w:left="5051" w:hanging="360"/>
      </w:pPr>
    </w:lvl>
    <w:lvl w:ilvl="8" w:tplc="040E001B" w:tentative="1">
      <w:start w:val="1"/>
      <w:numFmt w:val="lowerRoman"/>
      <w:lvlText w:val="%9."/>
      <w:lvlJc w:val="right"/>
      <w:pPr>
        <w:tabs>
          <w:tab w:val="num" w:pos="5771"/>
        </w:tabs>
        <w:ind w:left="5771" w:hanging="180"/>
      </w:pPr>
    </w:lvl>
  </w:abstractNum>
  <w:abstractNum w:abstractNumId="26">
    <w:nsid w:val="6EED4A52"/>
    <w:multiLevelType w:val="hybridMultilevel"/>
    <w:tmpl w:val="5DCCF1D8"/>
    <w:lvl w:ilvl="0" w:tplc="B84A68D6">
      <w:start w:val="1"/>
      <w:numFmt w:val="lowerLetter"/>
      <w:lvlText w:val="d%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7060691E"/>
    <w:multiLevelType w:val="hybridMultilevel"/>
    <w:tmpl w:val="C37A9BA8"/>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1EF2AC0"/>
    <w:multiLevelType w:val="hybridMultilevel"/>
    <w:tmpl w:val="8F7646B2"/>
    <w:lvl w:ilvl="0" w:tplc="CAB06466">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73BA69DC"/>
    <w:multiLevelType w:val="hybridMultilevel"/>
    <w:tmpl w:val="D84EB79C"/>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4AA679C"/>
    <w:multiLevelType w:val="hybridMultilevel"/>
    <w:tmpl w:val="163204DE"/>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4B063E6"/>
    <w:multiLevelType w:val="hybridMultilevel"/>
    <w:tmpl w:val="7E0E4910"/>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7FD6A8D"/>
    <w:multiLevelType w:val="hybridMultilevel"/>
    <w:tmpl w:val="57245C88"/>
    <w:lvl w:ilvl="0" w:tplc="18EC777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7AF71971"/>
    <w:multiLevelType w:val="hybridMultilevel"/>
    <w:tmpl w:val="98AC7D5E"/>
    <w:lvl w:ilvl="0" w:tplc="1AC6A656">
      <w:start w:val="1"/>
      <w:numFmt w:val="lowerLetter"/>
      <w:lvlText w:val="%1.)"/>
      <w:lvlJc w:val="left"/>
      <w:pPr>
        <w:ind w:left="720" w:hanging="360"/>
      </w:pPr>
      <w:rPr>
        <w:rFonts w:hint="default"/>
      </w:rPr>
    </w:lvl>
    <w:lvl w:ilvl="1" w:tplc="1AC6A656">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B5D6909"/>
    <w:multiLevelType w:val="hybridMultilevel"/>
    <w:tmpl w:val="B678AB74"/>
    <w:lvl w:ilvl="0" w:tplc="1AC6A6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7C75569B"/>
    <w:multiLevelType w:val="hybridMultilevel"/>
    <w:tmpl w:val="900EFCA6"/>
    <w:lvl w:ilvl="0" w:tplc="FFFFFFFF">
      <w:start w:val="1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E0D1D76"/>
    <w:multiLevelType w:val="hybridMultilevel"/>
    <w:tmpl w:val="0220D772"/>
    <w:lvl w:ilvl="0" w:tplc="E6CEEB22">
      <w:start w:val="1"/>
      <w:numFmt w:val="lowerLetter"/>
      <w:lvlText w:val="a%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7"/>
  </w:num>
  <w:num w:numId="2">
    <w:abstractNumId w:val="11"/>
  </w:num>
  <w:num w:numId="3">
    <w:abstractNumId w:val="31"/>
  </w:num>
  <w:num w:numId="4">
    <w:abstractNumId w:val="8"/>
  </w:num>
  <w:num w:numId="5">
    <w:abstractNumId w:val="34"/>
  </w:num>
  <w:num w:numId="6">
    <w:abstractNumId w:val="21"/>
  </w:num>
  <w:num w:numId="7">
    <w:abstractNumId w:val="20"/>
  </w:num>
  <w:num w:numId="8">
    <w:abstractNumId w:val="28"/>
  </w:num>
  <w:num w:numId="9">
    <w:abstractNumId w:val="7"/>
  </w:num>
  <w:num w:numId="10">
    <w:abstractNumId w:val="19"/>
  </w:num>
  <w:num w:numId="11">
    <w:abstractNumId w:val="29"/>
  </w:num>
  <w:num w:numId="12">
    <w:abstractNumId w:val="13"/>
  </w:num>
  <w:num w:numId="13">
    <w:abstractNumId w:val="15"/>
  </w:num>
  <w:num w:numId="14">
    <w:abstractNumId w:val="30"/>
  </w:num>
  <w:num w:numId="15">
    <w:abstractNumId w:val="18"/>
  </w:num>
  <w:num w:numId="16">
    <w:abstractNumId w:val="5"/>
  </w:num>
  <w:num w:numId="17">
    <w:abstractNumId w:val="0"/>
  </w:num>
  <w:num w:numId="18">
    <w:abstractNumId w:val="24"/>
  </w:num>
  <w:num w:numId="19">
    <w:abstractNumId w:val="1"/>
  </w:num>
  <w:num w:numId="20">
    <w:abstractNumId w:val="2"/>
  </w:num>
  <w:num w:numId="21">
    <w:abstractNumId w:val="16"/>
  </w:num>
  <w:num w:numId="22">
    <w:abstractNumId w:val="10"/>
  </w:num>
  <w:num w:numId="23">
    <w:abstractNumId w:val="6"/>
  </w:num>
  <w:num w:numId="24">
    <w:abstractNumId w:val="33"/>
  </w:num>
  <w:num w:numId="25">
    <w:abstractNumId w:val="22"/>
  </w:num>
  <w:num w:numId="26">
    <w:abstractNumId w:val="27"/>
  </w:num>
  <w:num w:numId="27">
    <w:abstractNumId w:val="4"/>
  </w:num>
  <w:num w:numId="28">
    <w:abstractNumId w:val="12"/>
  </w:num>
  <w:num w:numId="29">
    <w:abstractNumId w:val="26"/>
  </w:num>
  <w:num w:numId="30">
    <w:abstractNumId w:val="35"/>
  </w:num>
  <w:num w:numId="31">
    <w:abstractNumId w:val="14"/>
  </w:num>
  <w:num w:numId="32">
    <w:abstractNumId w:val="23"/>
  </w:num>
  <w:num w:numId="33">
    <w:abstractNumId w:val="32"/>
  </w:num>
  <w:num w:numId="34">
    <w:abstractNumId w:val="9"/>
  </w:num>
  <w:num w:numId="35">
    <w:abstractNumId w:val="25"/>
  </w:num>
  <w:num w:numId="36">
    <w:abstractNumId w:val="36"/>
  </w:num>
  <w:num w:numId="37">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851"/>
  <w:hyphenationZone w:val="425"/>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287DEF"/>
    <w:rsid w:val="00027D83"/>
    <w:rsid w:val="000313E5"/>
    <w:rsid w:val="000320B1"/>
    <w:rsid w:val="000358AA"/>
    <w:rsid w:val="00097BEE"/>
    <w:rsid w:val="000A6EBE"/>
    <w:rsid w:val="000F388F"/>
    <w:rsid w:val="001B3A36"/>
    <w:rsid w:val="001B5B80"/>
    <w:rsid w:val="00282472"/>
    <w:rsid w:val="00287DEF"/>
    <w:rsid w:val="00294A68"/>
    <w:rsid w:val="00363449"/>
    <w:rsid w:val="003A431D"/>
    <w:rsid w:val="003C4222"/>
    <w:rsid w:val="003D5642"/>
    <w:rsid w:val="00405F65"/>
    <w:rsid w:val="00417AA6"/>
    <w:rsid w:val="004503E4"/>
    <w:rsid w:val="00465919"/>
    <w:rsid w:val="0048269B"/>
    <w:rsid w:val="004E29E5"/>
    <w:rsid w:val="004E6232"/>
    <w:rsid w:val="00504D81"/>
    <w:rsid w:val="005268E6"/>
    <w:rsid w:val="005F4FC9"/>
    <w:rsid w:val="00642BA2"/>
    <w:rsid w:val="0064476A"/>
    <w:rsid w:val="00680E40"/>
    <w:rsid w:val="00683093"/>
    <w:rsid w:val="00684983"/>
    <w:rsid w:val="006A56D7"/>
    <w:rsid w:val="006B5E9F"/>
    <w:rsid w:val="006B6B8C"/>
    <w:rsid w:val="00701E98"/>
    <w:rsid w:val="00756255"/>
    <w:rsid w:val="007C04AE"/>
    <w:rsid w:val="007D73C3"/>
    <w:rsid w:val="008141EA"/>
    <w:rsid w:val="0082350D"/>
    <w:rsid w:val="008347E1"/>
    <w:rsid w:val="00845236"/>
    <w:rsid w:val="008A58F6"/>
    <w:rsid w:val="008E08D6"/>
    <w:rsid w:val="008E4460"/>
    <w:rsid w:val="009532D6"/>
    <w:rsid w:val="009653F3"/>
    <w:rsid w:val="00982501"/>
    <w:rsid w:val="009B2733"/>
    <w:rsid w:val="009C533F"/>
    <w:rsid w:val="009D5C5F"/>
    <w:rsid w:val="009F6313"/>
    <w:rsid w:val="00A06F02"/>
    <w:rsid w:val="00A16FAD"/>
    <w:rsid w:val="00A969D4"/>
    <w:rsid w:val="00AC6908"/>
    <w:rsid w:val="00AD42AA"/>
    <w:rsid w:val="00B23B77"/>
    <w:rsid w:val="00B62A00"/>
    <w:rsid w:val="00B96C2E"/>
    <w:rsid w:val="00BA3651"/>
    <w:rsid w:val="00BE35B3"/>
    <w:rsid w:val="00C30114"/>
    <w:rsid w:val="00C95D4E"/>
    <w:rsid w:val="00CB3553"/>
    <w:rsid w:val="00D04046"/>
    <w:rsid w:val="00D36504"/>
    <w:rsid w:val="00D73D7F"/>
    <w:rsid w:val="00D9500B"/>
    <w:rsid w:val="00DD536B"/>
    <w:rsid w:val="00DF7AF7"/>
    <w:rsid w:val="00E44F85"/>
    <w:rsid w:val="00E7120E"/>
    <w:rsid w:val="00E84422"/>
    <w:rsid w:val="00E958AD"/>
    <w:rsid w:val="00EC0A8E"/>
    <w:rsid w:val="00ED1662"/>
    <w:rsid w:val="00EF5455"/>
    <w:rsid w:val="00F079DE"/>
    <w:rsid w:val="00F1183E"/>
    <w:rsid w:val="00F23026"/>
    <w:rsid w:val="00F6311B"/>
    <w:rsid w:val="00FB710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45236"/>
    <w:rPr>
      <w:rFonts w:ascii="Arial" w:hAnsi="Arial"/>
      <w:sz w:val="24"/>
    </w:rPr>
  </w:style>
  <w:style w:type="paragraph" w:styleId="Cmsor1">
    <w:name w:val="heading 1"/>
    <w:basedOn w:val="Norml"/>
    <w:next w:val="Norml"/>
    <w:qFormat/>
    <w:rsid w:val="00845236"/>
    <w:pPr>
      <w:keepNext/>
      <w:ind w:left="426" w:hanging="426"/>
      <w:jc w:val="center"/>
      <w:outlineLvl w:val="0"/>
    </w:pPr>
    <w:rPr>
      <w:b/>
    </w:rPr>
  </w:style>
  <w:style w:type="paragraph" w:styleId="Cmsor2">
    <w:name w:val="heading 2"/>
    <w:basedOn w:val="Norml"/>
    <w:next w:val="Norml"/>
    <w:qFormat/>
    <w:rsid w:val="00845236"/>
    <w:pPr>
      <w:keepNext/>
      <w:jc w:val="center"/>
      <w:outlineLvl w:val="1"/>
    </w:pPr>
    <w:rPr>
      <w:b/>
    </w:rPr>
  </w:style>
  <w:style w:type="paragraph" w:styleId="Cmsor3">
    <w:name w:val="heading 3"/>
    <w:basedOn w:val="Norml"/>
    <w:next w:val="Norml"/>
    <w:qFormat/>
    <w:rsid w:val="00845236"/>
    <w:pPr>
      <w:keepNext/>
      <w:outlineLvl w:val="2"/>
    </w:pPr>
    <w:rPr>
      <w:b/>
    </w:rPr>
  </w:style>
  <w:style w:type="paragraph" w:styleId="Cmsor4">
    <w:name w:val="heading 4"/>
    <w:basedOn w:val="Norml"/>
    <w:next w:val="Norml"/>
    <w:qFormat/>
    <w:rsid w:val="00845236"/>
    <w:pPr>
      <w:keepNext/>
      <w:ind w:hanging="426"/>
      <w:jc w:val="center"/>
      <w:outlineLvl w:val="3"/>
    </w:pPr>
    <w:rPr>
      <w:b/>
    </w:rPr>
  </w:style>
  <w:style w:type="paragraph" w:styleId="Cmsor5">
    <w:name w:val="heading 5"/>
    <w:basedOn w:val="Norml"/>
    <w:next w:val="Norml"/>
    <w:qFormat/>
    <w:rsid w:val="00845236"/>
    <w:pPr>
      <w:keepNext/>
      <w:ind w:hanging="180"/>
      <w:outlineLvl w:val="4"/>
    </w:pPr>
    <w:rPr>
      <w:b/>
      <w:szCs w:val="24"/>
    </w:rPr>
  </w:style>
  <w:style w:type="paragraph" w:styleId="Cmsor9">
    <w:name w:val="heading 9"/>
    <w:basedOn w:val="Norml"/>
    <w:next w:val="Norml"/>
    <w:qFormat/>
    <w:rsid w:val="00845236"/>
    <w:pPr>
      <w:keepNext/>
      <w:ind w:left="630"/>
      <w:jc w:val="both"/>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845236"/>
    <w:pPr>
      <w:jc w:val="center"/>
    </w:pPr>
    <w:rPr>
      <w:b/>
    </w:rPr>
  </w:style>
  <w:style w:type="paragraph" w:styleId="Szvegtrzs">
    <w:name w:val="Body Text"/>
    <w:basedOn w:val="Norml"/>
    <w:link w:val="SzvegtrzsChar"/>
    <w:uiPriority w:val="99"/>
    <w:rsid w:val="00845236"/>
    <w:pPr>
      <w:jc w:val="both"/>
    </w:pPr>
  </w:style>
  <w:style w:type="paragraph" w:styleId="Szvegtrzsbehzssal">
    <w:name w:val="Body Text Indent"/>
    <w:basedOn w:val="Norml"/>
    <w:rsid w:val="00845236"/>
    <w:pPr>
      <w:ind w:left="426" w:hanging="426"/>
      <w:jc w:val="both"/>
    </w:pPr>
  </w:style>
  <w:style w:type="paragraph" w:styleId="Szvegtrzsbehzssal3">
    <w:name w:val="Body Text Indent 3"/>
    <w:basedOn w:val="Norml"/>
    <w:rsid w:val="00845236"/>
    <w:pPr>
      <w:ind w:left="426"/>
      <w:jc w:val="both"/>
    </w:pPr>
  </w:style>
  <w:style w:type="paragraph" w:styleId="Szvegtrzsbehzssal2">
    <w:name w:val="Body Text Indent 2"/>
    <w:basedOn w:val="Norml"/>
    <w:rsid w:val="00845236"/>
    <w:pPr>
      <w:ind w:left="360"/>
      <w:jc w:val="both"/>
    </w:pPr>
  </w:style>
  <w:style w:type="paragraph" w:styleId="Szvegtrzs2">
    <w:name w:val="Body Text 2"/>
    <w:basedOn w:val="Norml"/>
    <w:rsid w:val="00845236"/>
    <w:pPr>
      <w:jc w:val="both"/>
    </w:pPr>
  </w:style>
  <w:style w:type="paragraph" w:styleId="Szvegtrzs3">
    <w:name w:val="Body Text 3"/>
    <w:basedOn w:val="Norml"/>
    <w:rsid w:val="00845236"/>
    <w:rPr>
      <w:sz w:val="22"/>
    </w:rPr>
  </w:style>
  <w:style w:type="paragraph" w:customStyle="1" w:styleId="rendelet">
    <w:name w:val="rendelet"/>
    <w:basedOn w:val="Norml"/>
    <w:rsid w:val="00845236"/>
    <w:pPr>
      <w:numPr>
        <w:numId w:val="1"/>
      </w:numPr>
      <w:tabs>
        <w:tab w:val="left" w:pos="426"/>
      </w:tabs>
      <w:spacing w:after="120"/>
      <w:jc w:val="both"/>
    </w:pPr>
    <w:rPr>
      <w:sz w:val="22"/>
    </w:rPr>
  </w:style>
  <w:style w:type="paragraph" w:styleId="Lista">
    <w:name w:val="List"/>
    <w:basedOn w:val="Norml"/>
    <w:rsid w:val="00845236"/>
    <w:pPr>
      <w:ind w:left="283" w:hanging="283"/>
    </w:pPr>
    <w:rPr>
      <w:rFonts w:ascii="H-Times New Roman" w:hAnsi="H-Times New Roman"/>
      <w:sz w:val="28"/>
    </w:rPr>
  </w:style>
  <w:style w:type="paragraph" w:styleId="Felsorols2">
    <w:name w:val="List Bullet 2"/>
    <w:basedOn w:val="Norml"/>
    <w:autoRedefine/>
    <w:rsid w:val="00845236"/>
    <w:pPr>
      <w:ind w:left="566" w:hanging="283"/>
    </w:pPr>
    <w:rPr>
      <w:rFonts w:ascii="H-Times New Roman" w:hAnsi="H-Times New Roman"/>
      <w:sz w:val="28"/>
    </w:rPr>
  </w:style>
  <w:style w:type="paragraph" w:customStyle="1" w:styleId="Standard">
    <w:name w:val="Standard"/>
    <w:rsid w:val="00845236"/>
    <w:pPr>
      <w:widowControl w:val="0"/>
    </w:pPr>
    <w:rPr>
      <w:rFonts w:ascii="Arial" w:hAnsi="Arial"/>
      <w:snapToGrid w:val="0"/>
      <w:sz w:val="24"/>
    </w:rPr>
  </w:style>
  <w:style w:type="paragraph" w:styleId="llb">
    <w:name w:val="footer"/>
    <w:basedOn w:val="Norml"/>
    <w:rsid w:val="00845236"/>
    <w:pPr>
      <w:tabs>
        <w:tab w:val="center" w:pos="4536"/>
        <w:tab w:val="right" w:pos="9072"/>
      </w:tabs>
    </w:pPr>
  </w:style>
  <w:style w:type="character" w:styleId="Oldalszm">
    <w:name w:val="page number"/>
    <w:basedOn w:val="Bekezdsalapbettpusa"/>
    <w:rsid w:val="00845236"/>
  </w:style>
  <w:style w:type="paragraph" w:styleId="lfej">
    <w:name w:val="header"/>
    <w:basedOn w:val="Norml"/>
    <w:rsid w:val="00845236"/>
    <w:pPr>
      <w:tabs>
        <w:tab w:val="center" w:pos="4536"/>
        <w:tab w:val="right" w:pos="9072"/>
      </w:tabs>
    </w:pPr>
  </w:style>
  <w:style w:type="paragraph" w:styleId="Listaszerbekezds">
    <w:name w:val="List Paragraph"/>
    <w:basedOn w:val="Norml"/>
    <w:uiPriority w:val="99"/>
    <w:qFormat/>
    <w:rsid w:val="004E6232"/>
    <w:pPr>
      <w:ind w:left="720"/>
      <w:contextualSpacing/>
    </w:pPr>
  </w:style>
  <w:style w:type="character" w:customStyle="1" w:styleId="SzvegtrzsChar">
    <w:name w:val="Szövegtörzs Char"/>
    <w:basedOn w:val="Bekezdsalapbettpusa"/>
    <w:link w:val="Szvegtrzs"/>
    <w:uiPriority w:val="99"/>
    <w:locked/>
    <w:rsid w:val="007D73C3"/>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8C03F-ED48-4B6A-B70E-76870CBB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4439</Words>
  <Characters>30630</Characters>
  <Application>Microsoft Office Word</Application>
  <DocSecurity>0</DocSecurity>
  <Lines>255</Lines>
  <Paragraphs>69</Paragraphs>
  <ScaleCrop>false</ScaleCrop>
  <HeadingPairs>
    <vt:vector size="2" baseType="variant">
      <vt:variant>
        <vt:lpstr>Cím</vt:lpstr>
      </vt:variant>
      <vt:variant>
        <vt:i4>1</vt:i4>
      </vt:variant>
    </vt:vector>
  </HeadingPairs>
  <TitlesOfParts>
    <vt:vector size="1" baseType="lpstr">
      <vt:lpstr>PELLÉRD Község Önkormányzatának</vt:lpstr>
    </vt:vector>
  </TitlesOfParts>
  <Company/>
  <LinksUpToDate>false</LinksUpToDate>
  <CharactersWithSpaces>35000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PELLÉRD Község Önkormányzatának</dc:title>
  <dc:creator>ildiko</dc:creator>
  <cp:lastModifiedBy>ildiko</cp:lastModifiedBy>
  <cp:revision>8</cp:revision>
  <cp:lastPrinted>2018-01-09T14:53:00Z</cp:lastPrinted>
  <dcterms:created xsi:type="dcterms:W3CDTF">2018-01-09T14:26:00Z</dcterms:created>
  <dcterms:modified xsi:type="dcterms:W3CDTF">2019-03-01T09:51:00Z</dcterms:modified>
</cp:coreProperties>
</file>