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380" w:rsidRPr="00110A63" w:rsidRDefault="00395380" w:rsidP="00395380">
      <w:pPr>
        <w:pStyle w:val="Listaszerbekezds"/>
        <w:spacing w:after="0"/>
        <w:ind w:left="644"/>
        <w:jc w:val="right"/>
        <w:rPr>
          <w:b/>
        </w:rPr>
      </w:pPr>
      <w:r>
        <w:rPr>
          <w:b/>
        </w:rPr>
        <w:t>2</w:t>
      </w:r>
      <w:r w:rsidRPr="00110A63">
        <w:rPr>
          <w:b/>
        </w:rPr>
        <w:t>.</w:t>
      </w:r>
      <w:r>
        <w:rPr>
          <w:b/>
          <w:vertAlign w:val="superscript"/>
        </w:rPr>
        <w:t>10</w:t>
      </w:r>
      <w:r>
        <w:rPr>
          <w:b/>
        </w:rPr>
        <w:t xml:space="preserve"> </w:t>
      </w:r>
      <w:r w:rsidRPr="00110A63">
        <w:rPr>
          <w:b/>
        </w:rPr>
        <w:t>sz</w:t>
      </w:r>
      <w:r>
        <w:rPr>
          <w:b/>
        </w:rPr>
        <w:t>.</w:t>
      </w:r>
      <w:r w:rsidRPr="00110A63">
        <w:rPr>
          <w:b/>
        </w:rPr>
        <w:t xml:space="preserve"> melléklet a 1</w:t>
      </w:r>
      <w:r>
        <w:rPr>
          <w:b/>
        </w:rPr>
        <w:t>2</w:t>
      </w:r>
      <w:r w:rsidRPr="00110A63">
        <w:rPr>
          <w:b/>
        </w:rPr>
        <w:t>/201</w:t>
      </w:r>
      <w:r>
        <w:rPr>
          <w:b/>
        </w:rPr>
        <w:t>3</w:t>
      </w:r>
      <w:r w:rsidRPr="00110A63">
        <w:rPr>
          <w:b/>
        </w:rPr>
        <w:t>. (</w:t>
      </w:r>
      <w:r>
        <w:rPr>
          <w:b/>
        </w:rPr>
        <w:t>VI. 30.</w:t>
      </w:r>
      <w:r w:rsidRPr="00110A63">
        <w:rPr>
          <w:b/>
        </w:rPr>
        <w:t>) Önkormányzati rendelethez</w:t>
      </w:r>
    </w:p>
    <w:p w:rsidR="00395380" w:rsidRPr="00110A63" w:rsidRDefault="00395380" w:rsidP="00395380">
      <w:pPr>
        <w:spacing w:after="0"/>
      </w:pPr>
    </w:p>
    <w:p w:rsidR="00395380" w:rsidRPr="00110A63" w:rsidRDefault="00395380" w:rsidP="00395380">
      <w:pPr>
        <w:spacing w:after="0"/>
        <w:jc w:val="center"/>
        <w:rPr>
          <w:b/>
          <w:u w:val="single"/>
        </w:rPr>
      </w:pPr>
      <w:r w:rsidRPr="00110A63">
        <w:rPr>
          <w:b/>
          <w:u w:val="single"/>
        </w:rPr>
        <w:t>Az állandó bizottságok, a bizottságok feladata, hatásköre</w:t>
      </w:r>
    </w:p>
    <w:p w:rsidR="00395380" w:rsidRPr="00110A63" w:rsidRDefault="00395380" w:rsidP="00395380">
      <w:pPr>
        <w:spacing w:after="0"/>
        <w:jc w:val="center"/>
        <w:rPr>
          <w:b/>
          <w:u w:val="single"/>
        </w:rPr>
      </w:pPr>
    </w:p>
    <w:p w:rsidR="00395380" w:rsidRPr="00110A63" w:rsidRDefault="00395380" w:rsidP="00395380">
      <w:pPr>
        <w:spacing w:after="0"/>
        <w:rPr>
          <w:b/>
          <w:u w:val="single"/>
        </w:rPr>
      </w:pPr>
      <w:r>
        <w:rPr>
          <w:b/>
          <w:u w:val="single"/>
        </w:rPr>
        <w:t xml:space="preserve">Pénzügyi, Fejlesztési </w:t>
      </w:r>
      <w:r w:rsidRPr="00110A63">
        <w:rPr>
          <w:b/>
          <w:u w:val="single"/>
        </w:rPr>
        <w:t>és Ügyrendi Bizottság feladatai:</w:t>
      </w:r>
    </w:p>
    <w:p w:rsidR="00395380" w:rsidRPr="00110A63" w:rsidRDefault="00395380" w:rsidP="00395380">
      <w:pPr>
        <w:pStyle w:val="Listaszerbekezds"/>
        <w:numPr>
          <w:ilvl w:val="0"/>
          <w:numId w:val="1"/>
        </w:numPr>
        <w:spacing w:after="0"/>
      </w:pPr>
      <w:r w:rsidRPr="00110A63">
        <w:t>véleményezi a rendelet-tervezeteket</w:t>
      </w:r>
    </w:p>
    <w:p w:rsidR="00395380" w:rsidRPr="00110A63" w:rsidRDefault="00395380" w:rsidP="00395380">
      <w:pPr>
        <w:pStyle w:val="Listaszerbekezds"/>
        <w:numPr>
          <w:ilvl w:val="0"/>
          <w:numId w:val="1"/>
        </w:numPr>
        <w:spacing w:after="0"/>
      </w:pPr>
      <w:r w:rsidRPr="00110A63">
        <w:t>javaslatot tehet az önkormányzat törvényes működésének ellenőrzésére és közreműködhet is az ellenőrzésben</w:t>
      </w:r>
    </w:p>
    <w:p w:rsidR="00395380" w:rsidRPr="00110A63" w:rsidRDefault="00395380" w:rsidP="00395380">
      <w:pPr>
        <w:pStyle w:val="Listaszerbekezds"/>
        <w:numPr>
          <w:ilvl w:val="0"/>
          <w:numId w:val="1"/>
        </w:numPr>
        <w:spacing w:after="0"/>
      </w:pPr>
      <w:r w:rsidRPr="00110A63">
        <w:t>a képviselő-te</w:t>
      </w:r>
      <w:r>
        <w:t>st</w:t>
      </w:r>
      <w:r w:rsidRPr="00110A63">
        <w:t>ület tagjai</w:t>
      </w:r>
      <w:r>
        <w:t>t</w:t>
      </w:r>
      <w:r w:rsidRPr="00110A63">
        <w:t xml:space="preserve"> terhelő vagyonnyilatkozat-tételi kötelezettséget nyilvántartja, ellenőrzi és az ezzel összefüggő kezdeményezéseket vizsgálja</w:t>
      </w:r>
    </w:p>
    <w:p w:rsidR="00395380" w:rsidRPr="00110A63" w:rsidRDefault="00395380" w:rsidP="00395380">
      <w:pPr>
        <w:pStyle w:val="Listaszerbekezds"/>
        <w:numPr>
          <w:ilvl w:val="0"/>
          <w:numId w:val="1"/>
        </w:numPr>
        <w:spacing w:after="0"/>
      </w:pPr>
      <w:r w:rsidRPr="00110A63">
        <w:t>a képviselői összeférhetetlenség megállapítására irányuló kezdeményezést vizsgálja</w:t>
      </w:r>
    </w:p>
    <w:p w:rsidR="00395380" w:rsidRPr="00110A63" w:rsidRDefault="00395380" w:rsidP="00395380">
      <w:pPr>
        <w:pStyle w:val="Listaszerbekezds"/>
        <w:numPr>
          <w:ilvl w:val="0"/>
          <w:numId w:val="1"/>
        </w:numPr>
        <w:spacing w:after="0"/>
      </w:pPr>
      <w:r w:rsidRPr="00110A63">
        <w:t>az önkormányzati intézmények dolgozóinak magatartásával kapcsoltban felmerülő etikai észrevételek kivizsgálása</w:t>
      </w:r>
    </w:p>
    <w:p w:rsidR="00395380" w:rsidRPr="00110A63" w:rsidRDefault="00395380" w:rsidP="00395380">
      <w:pPr>
        <w:pStyle w:val="Listaszerbekezds"/>
        <w:numPr>
          <w:ilvl w:val="0"/>
          <w:numId w:val="1"/>
        </w:numPr>
        <w:spacing w:after="0"/>
      </w:pPr>
      <w:r>
        <w:t xml:space="preserve">az önkormányzati </w:t>
      </w:r>
      <w:r w:rsidRPr="00110A63">
        <w:t>fejlesztési feladatok rangsorolása és előkészítési, hatástanulmányok készítése, véleményezése</w:t>
      </w:r>
    </w:p>
    <w:p w:rsidR="00395380" w:rsidRPr="00110A63" w:rsidRDefault="00395380" w:rsidP="00395380">
      <w:pPr>
        <w:pStyle w:val="Listaszerbekezds"/>
        <w:numPr>
          <w:ilvl w:val="0"/>
          <w:numId w:val="1"/>
        </w:numPr>
        <w:spacing w:after="0"/>
      </w:pPr>
      <w:r w:rsidRPr="00110A63">
        <w:t>környezetvédelmi feladatok meghatározása, megvalósításukra javaslattétel</w:t>
      </w:r>
    </w:p>
    <w:p w:rsidR="00395380" w:rsidRPr="00110A63" w:rsidRDefault="00395380" w:rsidP="00395380">
      <w:pPr>
        <w:pStyle w:val="Listaszerbekezds"/>
        <w:numPr>
          <w:ilvl w:val="0"/>
          <w:numId w:val="1"/>
        </w:numPr>
        <w:spacing w:after="0"/>
      </w:pPr>
      <w:r w:rsidRPr="00110A63">
        <w:t>pénzügyi, fejlesztési és környezetvédelmi tárgykörökben pályázati lehetőségek keresése véleményezése</w:t>
      </w:r>
    </w:p>
    <w:p w:rsidR="00395380" w:rsidRPr="00110A63" w:rsidRDefault="00395380" w:rsidP="00395380">
      <w:pPr>
        <w:pStyle w:val="Listaszerbekezds"/>
        <w:numPr>
          <w:ilvl w:val="0"/>
          <w:numId w:val="1"/>
        </w:numPr>
        <w:spacing w:after="0"/>
      </w:pPr>
      <w:r w:rsidRPr="00110A63">
        <w:t>a pénzügyi bizottság az önkormányzatnál és intézményeinél</w:t>
      </w:r>
    </w:p>
    <w:p w:rsidR="00395380" w:rsidRPr="00110A63" w:rsidRDefault="00395380" w:rsidP="00395380">
      <w:pPr>
        <w:pStyle w:val="Listaszerbekezds"/>
        <w:numPr>
          <w:ilvl w:val="0"/>
          <w:numId w:val="2"/>
        </w:numPr>
        <w:spacing w:after="0"/>
      </w:pPr>
      <w:r w:rsidRPr="00110A63">
        <w:t>véleményezi az éves költségvetési javaslatot és a végrehajtásról szóló féléves, háromnegyed éves tájékoztatást, éves beszámoló tervezeteit,</w:t>
      </w:r>
    </w:p>
    <w:p w:rsidR="00395380" w:rsidRPr="00110A63" w:rsidRDefault="00395380" w:rsidP="00395380">
      <w:pPr>
        <w:pStyle w:val="Listaszerbekezds"/>
        <w:numPr>
          <w:ilvl w:val="0"/>
          <w:numId w:val="2"/>
        </w:numPr>
        <w:spacing w:after="0"/>
      </w:pPr>
      <w:r w:rsidRPr="00110A63">
        <w:t>figyelemmel kíséri a költségvetési bevételek alakulását, különös tekintettel a saját bevételekre, a vagyonváltozás (</w:t>
      </w:r>
      <w:proofErr w:type="gramStart"/>
      <w:r w:rsidRPr="00110A63">
        <w:t>vagyonnövekedés,-</w:t>
      </w:r>
      <w:proofErr w:type="gramEnd"/>
      <w:r w:rsidRPr="00110A63">
        <w:t xml:space="preserve"> csökkenés) alakulását, értékeli az azt előidéző okokat,</w:t>
      </w:r>
    </w:p>
    <w:p w:rsidR="00395380" w:rsidRPr="00110A63" w:rsidRDefault="00395380" w:rsidP="00395380">
      <w:pPr>
        <w:pStyle w:val="Listaszerbekezds"/>
        <w:numPr>
          <w:ilvl w:val="0"/>
          <w:numId w:val="2"/>
        </w:numPr>
        <w:spacing w:after="0"/>
      </w:pPr>
      <w:r w:rsidRPr="00110A63">
        <w:t>vizsgálja a hitelfelvétel indokait és gazdasági megalapozottságát, ellenőrizheti a pénzkezelési szabályzat megtartását, a bizonylati rend és bizonylati fegyelem érvényesítését,</w:t>
      </w:r>
    </w:p>
    <w:p w:rsidR="00395380" w:rsidRPr="00110A63" w:rsidRDefault="00395380" w:rsidP="00395380">
      <w:pPr>
        <w:pStyle w:val="Listaszerbekezds"/>
        <w:numPr>
          <w:ilvl w:val="0"/>
          <w:numId w:val="2"/>
        </w:numPr>
        <w:spacing w:after="0"/>
      </w:pPr>
      <w:r w:rsidRPr="00110A63">
        <w:t>javaslatot tesz a polgármester illetményének emelésére.</w:t>
      </w:r>
    </w:p>
    <w:p w:rsidR="00395380" w:rsidRPr="004B5365" w:rsidRDefault="00395380" w:rsidP="00395380">
      <w:pPr>
        <w:pStyle w:val="Listaszerbekezds"/>
        <w:tabs>
          <w:tab w:val="left" w:pos="709"/>
          <w:tab w:val="center" w:pos="4536"/>
        </w:tabs>
        <w:spacing w:after="0" w:line="240" w:lineRule="auto"/>
        <w:ind w:left="1545" w:right="-284" w:hanging="1545"/>
        <w:rPr>
          <w:rFonts w:ascii="Times New Roman" w:hAnsi="Times New Roman" w:cs="Times New Roman"/>
          <w:sz w:val="24"/>
          <w:szCs w:val="24"/>
        </w:rPr>
      </w:pPr>
    </w:p>
    <w:p w:rsidR="00395380" w:rsidRPr="00F46A6C" w:rsidRDefault="00395380" w:rsidP="00395380">
      <w:pPr>
        <w:pStyle w:val="Listaszerbekezds"/>
        <w:tabs>
          <w:tab w:val="left" w:pos="709"/>
          <w:tab w:val="center" w:pos="4536"/>
        </w:tabs>
        <w:spacing w:after="0" w:line="240" w:lineRule="auto"/>
        <w:ind w:left="1545" w:right="-284" w:hanging="1545"/>
        <w:rPr>
          <w:rFonts w:cstheme="minorHAnsi"/>
          <w:b/>
          <w:u w:val="single"/>
        </w:rPr>
      </w:pPr>
      <w:r w:rsidRPr="00F46A6C">
        <w:rPr>
          <w:rFonts w:cstheme="minorHAnsi"/>
          <w:b/>
        </w:rPr>
        <w:t xml:space="preserve">    </w:t>
      </w:r>
      <w:r w:rsidRPr="00F46A6C">
        <w:rPr>
          <w:rFonts w:cstheme="minorHAnsi"/>
          <w:b/>
          <w:u w:val="single"/>
        </w:rPr>
        <w:t>Kulturális és Sport Bizottság feladatai:</w:t>
      </w:r>
    </w:p>
    <w:p w:rsidR="00395380" w:rsidRPr="00F46A6C" w:rsidRDefault="00395380" w:rsidP="00395380">
      <w:pPr>
        <w:pStyle w:val="Listaszerbekezds"/>
        <w:tabs>
          <w:tab w:val="left" w:pos="709"/>
          <w:tab w:val="center" w:pos="4536"/>
        </w:tabs>
        <w:spacing w:after="0" w:line="240" w:lineRule="auto"/>
        <w:ind w:left="1545" w:right="-284"/>
        <w:rPr>
          <w:rFonts w:cstheme="minorHAnsi"/>
        </w:rPr>
      </w:pPr>
    </w:p>
    <w:p w:rsidR="00395380" w:rsidRPr="00F46A6C" w:rsidRDefault="00395380" w:rsidP="00395380">
      <w:pPr>
        <w:pStyle w:val="Listaszerbekezds"/>
        <w:tabs>
          <w:tab w:val="left" w:pos="0"/>
          <w:tab w:val="center" w:pos="4536"/>
        </w:tabs>
        <w:spacing w:after="0" w:line="240" w:lineRule="auto"/>
        <w:ind w:left="142" w:right="-284" w:hanging="142"/>
        <w:rPr>
          <w:rFonts w:cstheme="minorHAnsi"/>
        </w:rPr>
      </w:pPr>
      <w:r w:rsidRPr="00F46A6C">
        <w:rPr>
          <w:rFonts w:cstheme="minorHAnsi"/>
        </w:rPr>
        <w:t>1. A művelődéssel, közoktatással, sporttal kapcsolatos érdekek feltárása. Közreműködés a helyi közművelődési, közoktatási és sport feladat kidolgozásában.</w:t>
      </w:r>
    </w:p>
    <w:p w:rsidR="00395380" w:rsidRPr="00F46A6C" w:rsidRDefault="00395380" w:rsidP="00395380">
      <w:pPr>
        <w:pStyle w:val="Listaszerbekezds"/>
        <w:tabs>
          <w:tab w:val="left" w:pos="709"/>
          <w:tab w:val="center" w:pos="4536"/>
        </w:tabs>
        <w:spacing w:after="0" w:line="240" w:lineRule="auto"/>
        <w:ind w:right="-284" w:hanging="720"/>
        <w:rPr>
          <w:rFonts w:cstheme="minorHAnsi"/>
        </w:rPr>
      </w:pPr>
    </w:p>
    <w:p w:rsidR="00395380" w:rsidRPr="00F46A6C" w:rsidRDefault="00395380" w:rsidP="00395380">
      <w:pPr>
        <w:pStyle w:val="Listaszerbekezds"/>
        <w:tabs>
          <w:tab w:val="left" w:pos="284"/>
          <w:tab w:val="center" w:pos="4536"/>
        </w:tabs>
        <w:spacing w:after="0" w:line="240" w:lineRule="auto"/>
        <w:ind w:left="284" w:right="-284" w:hanging="284"/>
        <w:rPr>
          <w:rFonts w:cstheme="minorHAnsi"/>
        </w:rPr>
      </w:pPr>
      <w:r w:rsidRPr="00F46A6C">
        <w:rPr>
          <w:rFonts w:cstheme="minorHAnsi"/>
        </w:rPr>
        <w:t>2. Közreműködik a hozzátartozó területek programjainak, költségvetésének előkészítésében, véleményezi programjaikat és ellenőrzi a végrehajtást.</w:t>
      </w:r>
    </w:p>
    <w:p w:rsidR="00395380" w:rsidRPr="00F46A6C" w:rsidRDefault="00395380" w:rsidP="00395380">
      <w:pPr>
        <w:pStyle w:val="Listaszerbekezds"/>
        <w:tabs>
          <w:tab w:val="left" w:pos="709"/>
          <w:tab w:val="center" w:pos="4536"/>
        </w:tabs>
        <w:spacing w:after="0" w:line="240" w:lineRule="auto"/>
        <w:ind w:right="-284" w:hanging="720"/>
        <w:rPr>
          <w:rFonts w:cstheme="minorHAnsi"/>
        </w:rPr>
      </w:pPr>
    </w:p>
    <w:p w:rsidR="00395380" w:rsidRPr="00F46A6C" w:rsidRDefault="00395380" w:rsidP="00395380">
      <w:pPr>
        <w:pStyle w:val="Listaszerbekezds"/>
        <w:tabs>
          <w:tab w:val="left" w:pos="709"/>
          <w:tab w:val="center" w:pos="4536"/>
        </w:tabs>
        <w:spacing w:after="0" w:line="240" w:lineRule="auto"/>
        <w:ind w:right="-284" w:hanging="720"/>
        <w:rPr>
          <w:rFonts w:cstheme="minorHAnsi"/>
        </w:rPr>
      </w:pPr>
      <w:r w:rsidRPr="00F46A6C">
        <w:rPr>
          <w:rFonts w:cstheme="minorHAnsi"/>
        </w:rPr>
        <w:t>3. Kapcsolatot tart:</w:t>
      </w:r>
    </w:p>
    <w:p w:rsidR="00395380" w:rsidRPr="00F46A6C" w:rsidRDefault="00395380" w:rsidP="00395380">
      <w:p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  <w:r w:rsidRPr="00F46A6C">
        <w:rPr>
          <w:rFonts w:cstheme="minorHAnsi"/>
        </w:rPr>
        <w:t xml:space="preserve">            a) az önkormányzat nevelési, oktatási, közművelődési intézményeivel</w:t>
      </w:r>
    </w:p>
    <w:p w:rsidR="00395380" w:rsidRPr="00F46A6C" w:rsidRDefault="00395380" w:rsidP="00395380">
      <w:pPr>
        <w:pStyle w:val="Listaszerbekezds"/>
        <w:tabs>
          <w:tab w:val="left" w:pos="709"/>
          <w:tab w:val="center" w:pos="4536"/>
        </w:tabs>
        <w:spacing w:after="0" w:line="240" w:lineRule="auto"/>
        <w:ind w:left="960" w:right="-284"/>
        <w:rPr>
          <w:rFonts w:cstheme="minorHAnsi"/>
        </w:rPr>
      </w:pPr>
    </w:p>
    <w:p w:rsidR="00395380" w:rsidRPr="00F46A6C" w:rsidRDefault="00395380" w:rsidP="00395380">
      <w:pPr>
        <w:tabs>
          <w:tab w:val="left" w:pos="709"/>
          <w:tab w:val="center" w:pos="4536"/>
        </w:tabs>
        <w:spacing w:after="0" w:line="240" w:lineRule="auto"/>
        <w:ind w:left="851" w:right="-284" w:hanging="284"/>
        <w:rPr>
          <w:rFonts w:cstheme="minorHAnsi"/>
        </w:rPr>
      </w:pPr>
      <w:r w:rsidRPr="00F46A6C">
        <w:rPr>
          <w:rFonts w:cstheme="minorHAnsi"/>
        </w:rPr>
        <w:t xml:space="preserve">b) a kulturális hagyományok és értékek ápolása érdekében a </w:t>
      </w:r>
      <w:proofErr w:type="gramStart"/>
      <w:r w:rsidRPr="00F46A6C">
        <w:rPr>
          <w:rFonts w:cstheme="minorHAnsi"/>
        </w:rPr>
        <w:t>művelődésre,</w:t>
      </w:r>
      <w:r>
        <w:rPr>
          <w:rFonts w:cstheme="minorHAnsi"/>
        </w:rPr>
        <w:t xml:space="preserve"> </w:t>
      </w:r>
      <w:r w:rsidRPr="00F46A6C">
        <w:rPr>
          <w:rFonts w:cstheme="minorHAnsi"/>
        </w:rPr>
        <w:t xml:space="preserve"> társas</w:t>
      </w:r>
      <w:proofErr w:type="gramEnd"/>
      <w:r w:rsidRPr="00F46A6C">
        <w:rPr>
          <w:rFonts w:cstheme="minorHAnsi"/>
        </w:rPr>
        <w:t xml:space="preserve"> életre szerveződő közösségekkel a lakosság művészeti</w:t>
      </w:r>
      <w:r>
        <w:rPr>
          <w:rFonts w:cstheme="minorHAnsi"/>
        </w:rPr>
        <w:t xml:space="preserve"> </w:t>
      </w:r>
      <w:r w:rsidRPr="00F46A6C">
        <w:rPr>
          <w:rFonts w:cstheme="minorHAnsi"/>
        </w:rPr>
        <w:t xml:space="preserve"> kezdeményezéseivel, önszerveződő közösségeivel.</w:t>
      </w:r>
    </w:p>
    <w:p w:rsidR="00395380" w:rsidRDefault="00395380" w:rsidP="00395380">
      <w:p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</w:p>
    <w:p w:rsidR="00395380" w:rsidRDefault="00395380" w:rsidP="00395380">
      <w:p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</w:p>
    <w:p w:rsidR="00395380" w:rsidRDefault="00395380" w:rsidP="00395380">
      <w:pPr>
        <w:pStyle w:val="Szvegtrzs"/>
        <w:tabs>
          <w:tab w:val="left" w:leader="underscore" w:pos="2835"/>
        </w:tabs>
        <w:spacing w:after="0" w:line="240" w:lineRule="auto"/>
        <w:jc w:val="both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ab/>
      </w:r>
    </w:p>
    <w:p w:rsidR="00395380" w:rsidRPr="00FD0880" w:rsidRDefault="00395380" w:rsidP="00395380">
      <w:pPr>
        <w:pStyle w:val="Szvegtrzs"/>
        <w:tabs>
          <w:tab w:val="left" w:leader="underscore" w:pos="2835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2"/>
          <w:szCs w:val="22"/>
          <w:vertAlign w:val="superscript"/>
        </w:rPr>
        <w:t>10</w:t>
      </w:r>
      <w:r>
        <w:rPr>
          <w:rFonts w:ascii="Calibri" w:hAnsi="Calibri"/>
          <w:sz w:val="20"/>
          <w:szCs w:val="20"/>
        </w:rPr>
        <w:t xml:space="preserve"> Módosította a 12/2014. (VI.30.) ÖK. rendelet</w:t>
      </w:r>
    </w:p>
    <w:p w:rsidR="00395380" w:rsidRPr="00F46A6C" w:rsidRDefault="00395380" w:rsidP="00395380">
      <w:p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  <w:r w:rsidRPr="00F46A6C">
        <w:rPr>
          <w:rFonts w:cstheme="minorHAnsi"/>
        </w:rPr>
        <w:lastRenderedPageBreak/>
        <w:t xml:space="preserve">4. Ellenőrzi </w:t>
      </w:r>
    </w:p>
    <w:p w:rsidR="00395380" w:rsidRPr="00F46A6C" w:rsidRDefault="00395380" w:rsidP="00395380">
      <w:p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</w:p>
    <w:p w:rsidR="00395380" w:rsidRPr="00B56967" w:rsidRDefault="00395380" w:rsidP="00395380">
      <w:pPr>
        <w:pStyle w:val="Listaszerbekezds"/>
        <w:numPr>
          <w:ilvl w:val="0"/>
          <w:numId w:val="3"/>
        </w:num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  <w:r w:rsidRPr="00B56967">
        <w:rPr>
          <w:rFonts w:cstheme="minorHAnsi"/>
        </w:rPr>
        <w:t>az önkormányzati intézményekben folyó közoktatási, közművelődési és sport munkát</w:t>
      </w:r>
    </w:p>
    <w:p w:rsidR="00395380" w:rsidRPr="00F46A6C" w:rsidRDefault="00395380" w:rsidP="00395380">
      <w:pPr>
        <w:pStyle w:val="Listaszerbekezds"/>
        <w:tabs>
          <w:tab w:val="left" w:pos="709"/>
          <w:tab w:val="center" w:pos="4536"/>
        </w:tabs>
        <w:spacing w:after="0" w:line="240" w:lineRule="auto"/>
        <w:ind w:left="960" w:right="-284"/>
        <w:rPr>
          <w:rFonts w:cstheme="minorHAnsi"/>
        </w:rPr>
      </w:pPr>
    </w:p>
    <w:p w:rsidR="00395380" w:rsidRPr="00F46A6C" w:rsidRDefault="00395380" w:rsidP="00395380">
      <w:pPr>
        <w:pStyle w:val="Listaszerbekezds"/>
        <w:tabs>
          <w:tab w:val="left" w:pos="709"/>
          <w:tab w:val="center" w:pos="4536"/>
        </w:tabs>
        <w:spacing w:after="0" w:line="240" w:lineRule="auto"/>
        <w:ind w:left="960" w:right="-284" w:hanging="960"/>
        <w:rPr>
          <w:rFonts w:cstheme="minorHAnsi"/>
        </w:rPr>
      </w:pPr>
      <w:r w:rsidRPr="00F46A6C">
        <w:rPr>
          <w:rFonts w:cstheme="minorHAnsi"/>
        </w:rPr>
        <w:t xml:space="preserve">            b)  a gyermekek és az ifjúság érdekképviseletet.</w:t>
      </w:r>
    </w:p>
    <w:p w:rsidR="00395380" w:rsidRPr="00F46A6C" w:rsidRDefault="00395380" w:rsidP="00395380">
      <w:pPr>
        <w:pStyle w:val="Listaszerbekezds"/>
        <w:tabs>
          <w:tab w:val="left" w:pos="709"/>
          <w:tab w:val="center" w:pos="4536"/>
        </w:tabs>
        <w:spacing w:after="0" w:line="240" w:lineRule="auto"/>
        <w:ind w:left="960" w:right="-284" w:hanging="960"/>
        <w:rPr>
          <w:rFonts w:cstheme="minorHAnsi"/>
        </w:rPr>
      </w:pPr>
    </w:p>
    <w:p w:rsidR="00395380" w:rsidRPr="00F46A6C" w:rsidRDefault="00395380" w:rsidP="00395380">
      <w:pPr>
        <w:pStyle w:val="Listaszerbekezds"/>
        <w:tabs>
          <w:tab w:val="left" w:pos="709"/>
          <w:tab w:val="center" w:pos="4536"/>
        </w:tabs>
        <w:spacing w:after="0" w:line="240" w:lineRule="auto"/>
        <w:ind w:left="142" w:right="-284" w:hanging="142"/>
        <w:rPr>
          <w:rFonts w:cstheme="minorHAnsi"/>
        </w:rPr>
      </w:pPr>
      <w:r w:rsidRPr="00F46A6C">
        <w:rPr>
          <w:rFonts w:cstheme="minorHAnsi"/>
        </w:rPr>
        <w:t xml:space="preserve">5. Figyelemmel kíséri és támogatja a község tehetséges fiataljainak előmenetelét, a </w:t>
      </w:r>
      <w:proofErr w:type="gramStart"/>
      <w:r w:rsidRPr="00F46A6C">
        <w:rPr>
          <w:rFonts w:cstheme="minorHAnsi"/>
        </w:rPr>
        <w:t xml:space="preserve">községben  </w:t>
      </w:r>
      <w:r>
        <w:rPr>
          <w:rFonts w:cstheme="minorHAnsi"/>
        </w:rPr>
        <w:t>v</w:t>
      </w:r>
      <w:r w:rsidRPr="00F46A6C">
        <w:rPr>
          <w:rFonts w:cstheme="minorHAnsi"/>
        </w:rPr>
        <w:t>aló</w:t>
      </w:r>
      <w:proofErr w:type="gramEnd"/>
      <w:r w:rsidRPr="00F46A6C">
        <w:rPr>
          <w:rFonts w:cstheme="minorHAnsi"/>
        </w:rPr>
        <w:t xml:space="preserve"> letelepedését.</w:t>
      </w:r>
    </w:p>
    <w:p w:rsidR="00395380" w:rsidRPr="00F46A6C" w:rsidRDefault="00395380" w:rsidP="00395380">
      <w:pPr>
        <w:pStyle w:val="Listaszerbekezds"/>
        <w:tabs>
          <w:tab w:val="left" w:pos="709"/>
          <w:tab w:val="center" w:pos="4536"/>
        </w:tabs>
        <w:spacing w:after="0" w:line="240" w:lineRule="auto"/>
        <w:ind w:left="960" w:right="-284" w:hanging="960"/>
        <w:rPr>
          <w:rFonts w:cstheme="minorHAnsi"/>
        </w:rPr>
      </w:pPr>
    </w:p>
    <w:p w:rsidR="00395380" w:rsidRPr="00F46A6C" w:rsidRDefault="00395380" w:rsidP="00395380">
      <w:pPr>
        <w:pStyle w:val="Listaszerbekezds"/>
        <w:tabs>
          <w:tab w:val="left" w:pos="709"/>
          <w:tab w:val="center" w:pos="4536"/>
        </w:tabs>
        <w:spacing w:after="0" w:line="240" w:lineRule="auto"/>
        <w:ind w:left="284" w:right="-284" w:hanging="284"/>
        <w:rPr>
          <w:rFonts w:cstheme="minorHAnsi"/>
        </w:rPr>
      </w:pPr>
      <w:r w:rsidRPr="00F46A6C">
        <w:rPr>
          <w:rFonts w:cstheme="minorHAnsi"/>
        </w:rPr>
        <w:t>6. Támogatja az új közművelődési formák kialakítását, a testneveléssel és sporttal foglalkozó szervezeteket.</w:t>
      </w:r>
    </w:p>
    <w:p w:rsidR="00395380" w:rsidRPr="00F46A6C" w:rsidRDefault="00395380" w:rsidP="00395380">
      <w:pPr>
        <w:pStyle w:val="Listaszerbekezds"/>
        <w:tabs>
          <w:tab w:val="left" w:pos="709"/>
          <w:tab w:val="center" w:pos="4536"/>
        </w:tabs>
        <w:spacing w:after="0" w:line="240" w:lineRule="auto"/>
        <w:ind w:left="960" w:right="-284" w:hanging="960"/>
        <w:rPr>
          <w:rFonts w:cstheme="minorHAnsi"/>
        </w:rPr>
      </w:pPr>
    </w:p>
    <w:p w:rsidR="00395380" w:rsidRPr="00F46A6C" w:rsidRDefault="00395380" w:rsidP="00395380">
      <w:pPr>
        <w:pStyle w:val="Listaszerbekezds"/>
        <w:tabs>
          <w:tab w:val="left" w:pos="709"/>
          <w:tab w:val="center" w:pos="4536"/>
        </w:tabs>
        <w:spacing w:after="0" w:line="240" w:lineRule="auto"/>
        <w:ind w:left="960" w:right="-284" w:hanging="960"/>
        <w:rPr>
          <w:rFonts w:cstheme="minorHAnsi"/>
        </w:rPr>
      </w:pPr>
      <w:r w:rsidRPr="00F46A6C">
        <w:rPr>
          <w:rFonts w:cstheme="minorHAnsi"/>
        </w:rPr>
        <w:t xml:space="preserve">7. Előzetesen véleményezi és képviseli </w:t>
      </w:r>
    </w:p>
    <w:p w:rsidR="00395380" w:rsidRPr="00F46A6C" w:rsidRDefault="00395380" w:rsidP="00395380">
      <w:pPr>
        <w:pStyle w:val="Listaszerbekezds"/>
        <w:numPr>
          <w:ilvl w:val="0"/>
          <w:numId w:val="4"/>
        </w:num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  <w:r w:rsidRPr="00F46A6C">
        <w:rPr>
          <w:rFonts w:cstheme="minorHAnsi"/>
        </w:rPr>
        <w:t>az önkormányzati közoktatási, közművelődési intézmények alapítására,</w:t>
      </w:r>
    </w:p>
    <w:p w:rsidR="00395380" w:rsidRPr="00F46A6C" w:rsidRDefault="00395380" w:rsidP="00395380">
      <w:pPr>
        <w:pStyle w:val="Listaszerbekezds"/>
        <w:numPr>
          <w:ilvl w:val="0"/>
          <w:numId w:val="4"/>
        </w:num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  <w:r w:rsidRPr="00F46A6C">
        <w:rPr>
          <w:rFonts w:cstheme="minorHAnsi"/>
        </w:rPr>
        <w:t>összevonására, megszüntetésére irányuló javaslatokat</w:t>
      </w:r>
    </w:p>
    <w:p w:rsidR="00395380" w:rsidRPr="00F46A6C" w:rsidRDefault="00395380" w:rsidP="00395380">
      <w:p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</w:p>
    <w:p w:rsidR="00395380" w:rsidRPr="00F46A6C" w:rsidRDefault="00395380" w:rsidP="00395380">
      <w:pPr>
        <w:tabs>
          <w:tab w:val="left" w:pos="709"/>
          <w:tab w:val="center" w:pos="4536"/>
        </w:tabs>
        <w:spacing w:after="0" w:line="240" w:lineRule="auto"/>
        <w:ind w:right="-284"/>
        <w:rPr>
          <w:rFonts w:cstheme="minorHAnsi"/>
        </w:rPr>
      </w:pPr>
      <w:r w:rsidRPr="00F46A6C">
        <w:rPr>
          <w:rFonts w:cstheme="minorHAnsi"/>
        </w:rPr>
        <w:t xml:space="preserve">8. Aktívan részt vesz az önkormányzat által szervezett kulturális és </w:t>
      </w:r>
      <w:proofErr w:type="gramStart"/>
      <w:r w:rsidRPr="00F46A6C">
        <w:rPr>
          <w:rFonts w:cstheme="minorHAnsi"/>
        </w:rPr>
        <w:t>sport események</w:t>
      </w:r>
      <w:proofErr w:type="gramEnd"/>
      <w:r w:rsidRPr="00F46A6C">
        <w:rPr>
          <w:rFonts w:cstheme="minorHAnsi"/>
        </w:rPr>
        <w:t xml:space="preserve"> szervezésében, lebonyolításában.</w:t>
      </w:r>
    </w:p>
    <w:p w:rsidR="00395380" w:rsidRPr="004B5365" w:rsidRDefault="00395380" w:rsidP="00395380">
      <w:pPr>
        <w:tabs>
          <w:tab w:val="left" w:pos="709"/>
          <w:tab w:val="center" w:pos="4536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5E3E0E" w:rsidRDefault="005E3E0E">
      <w:bookmarkStart w:id="0" w:name="_GoBack"/>
      <w:bookmarkEnd w:id="0"/>
    </w:p>
    <w:sectPr w:rsidR="005E3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6330"/>
    <w:multiLevelType w:val="hybridMultilevel"/>
    <w:tmpl w:val="8CF62C54"/>
    <w:lvl w:ilvl="0" w:tplc="040E0017">
      <w:start w:val="1"/>
      <w:numFmt w:val="lowerLetter"/>
      <w:lvlText w:val="%1)"/>
      <w:lvlJc w:val="left"/>
      <w:pPr>
        <w:ind w:left="960" w:hanging="360"/>
      </w:p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B85B9B"/>
    <w:multiLevelType w:val="hybridMultilevel"/>
    <w:tmpl w:val="8CF62C54"/>
    <w:lvl w:ilvl="0" w:tplc="040E0017">
      <w:start w:val="1"/>
      <w:numFmt w:val="lowerLetter"/>
      <w:lvlText w:val="%1)"/>
      <w:lvlJc w:val="left"/>
      <w:pPr>
        <w:ind w:left="960" w:hanging="360"/>
      </w:p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00E4531"/>
    <w:multiLevelType w:val="hybridMultilevel"/>
    <w:tmpl w:val="7638B7EC"/>
    <w:lvl w:ilvl="0" w:tplc="8056C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225F6"/>
    <w:multiLevelType w:val="hybridMultilevel"/>
    <w:tmpl w:val="0FBC0D66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80"/>
    <w:rsid w:val="00395380"/>
    <w:rsid w:val="005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9F615-751F-4868-B6EC-B3E374F0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9538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5380"/>
    <w:pPr>
      <w:ind w:left="720"/>
      <w:contextualSpacing/>
    </w:pPr>
  </w:style>
  <w:style w:type="paragraph" w:styleId="Szvegtrzs">
    <w:name w:val="Body Text"/>
    <w:basedOn w:val="Norml"/>
    <w:link w:val="SzvegtrzsChar"/>
    <w:rsid w:val="00395380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395380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gesztely01</dc:creator>
  <cp:keywords/>
  <dc:description/>
  <cp:lastModifiedBy>gesztely01</cp:lastModifiedBy>
  <cp:revision>1</cp:revision>
  <dcterms:created xsi:type="dcterms:W3CDTF">2017-07-12T07:10:00Z</dcterms:created>
  <dcterms:modified xsi:type="dcterms:W3CDTF">2017-07-12T07:10:00Z</dcterms:modified>
</cp:coreProperties>
</file>