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279" w:rsidRPr="005D453E" w:rsidRDefault="00721279" w:rsidP="00721279">
      <w:pPr>
        <w:pStyle w:val="Listaszerbekezds"/>
        <w:spacing w:line="240" w:lineRule="auto"/>
        <w:ind w:left="0" w:right="737"/>
        <w:jc w:val="right"/>
      </w:pPr>
      <w:r w:rsidRPr="005D453E">
        <w:t>1.  melléklet</w:t>
      </w:r>
      <w:r w:rsidR="0053522F">
        <w:t xml:space="preserve"> a 3/2018.(III.28.) önkormányzati rendelethez</w:t>
      </w:r>
    </w:p>
    <w:p w:rsidR="00721279" w:rsidRPr="005D453E" w:rsidRDefault="00721279" w:rsidP="00721279">
      <w:pPr>
        <w:pStyle w:val="Listaszerbekezds"/>
        <w:spacing w:line="240" w:lineRule="auto"/>
        <w:ind w:left="0" w:right="737"/>
        <w:jc w:val="right"/>
      </w:pPr>
    </w:p>
    <w:p w:rsidR="00721279" w:rsidRPr="005D453E" w:rsidRDefault="00721279" w:rsidP="00721279">
      <w:pPr>
        <w:spacing w:line="240" w:lineRule="auto"/>
        <w:ind w:right="737"/>
      </w:pPr>
    </w:p>
    <w:p w:rsidR="00721279" w:rsidRPr="005D453E" w:rsidRDefault="00721279" w:rsidP="00721279">
      <w:pPr>
        <w:pStyle w:val="Listaszerbekezds"/>
        <w:spacing w:line="240" w:lineRule="auto"/>
        <w:ind w:right="737"/>
      </w:pPr>
    </w:p>
    <w:p w:rsidR="00721279" w:rsidRPr="005D453E" w:rsidRDefault="00721279" w:rsidP="00721279">
      <w:pPr>
        <w:pStyle w:val="Listaszerbekezds"/>
        <w:spacing w:line="240" w:lineRule="auto"/>
        <w:ind w:left="360" w:right="737"/>
        <w:jc w:val="center"/>
        <w:rPr>
          <w:b/>
        </w:rPr>
      </w:pPr>
      <w:r w:rsidRPr="005D453E">
        <w:rPr>
          <w:b/>
        </w:rPr>
        <w:t>A képviselő-testület által a jegyzőre átruházott feladat és hatáskörök</w:t>
      </w:r>
    </w:p>
    <w:p w:rsidR="00721279" w:rsidRPr="005D453E" w:rsidRDefault="00721279" w:rsidP="00721279">
      <w:pPr>
        <w:pStyle w:val="Listaszerbekezds"/>
        <w:spacing w:line="240" w:lineRule="auto"/>
        <w:ind w:left="360" w:right="737"/>
        <w:jc w:val="center"/>
        <w:rPr>
          <w:b/>
        </w:rPr>
      </w:pPr>
    </w:p>
    <w:p w:rsidR="00721279" w:rsidRDefault="00721279" w:rsidP="00721279">
      <w:pPr>
        <w:pStyle w:val="Listaszerbekezds"/>
        <w:spacing w:line="240" w:lineRule="auto"/>
        <w:ind w:left="360" w:right="737"/>
        <w:jc w:val="center"/>
        <w:rPr>
          <w:b/>
        </w:rPr>
      </w:pPr>
    </w:p>
    <w:p w:rsidR="00721279" w:rsidRPr="005D453E" w:rsidRDefault="00721279" w:rsidP="00721279">
      <w:pPr>
        <w:pStyle w:val="Listaszerbekezds"/>
        <w:spacing w:line="240" w:lineRule="auto"/>
        <w:ind w:left="360" w:right="737"/>
        <w:jc w:val="center"/>
        <w:rPr>
          <w:b/>
        </w:rPr>
      </w:pPr>
    </w:p>
    <w:p w:rsidR="00721279" w:rsidRPr="005D453E" w:rsidRDefault="00721279" w:rsidP="00721279">
      <w:pPr>
        <w:pStyle w:val="Listaszerbekezds"/>
        <w:spacing w:line="240" w:lineRule="auto"/>
        <w:ind w:left="360" w:right="737"/>
      </w:pPr>
      <w:r w:rsidRPr="005D453E">
        <w:t>1. A telek azonosítására szolgáló házszám megállapítása</w:t>
      </w:r>
    </w:p>
    <w:p w:rsidR="00721279" w:rsidRPr="005D453E" w:rsidRDefault="00721279" w:rsidP="00721279">
      <w:pPr>
        <w:pStyle w:val="Listaszerbekezds"/>
        <w:spacing w:line="240" w:lineRule="auto"/>
        <w:ind w:right="737"/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721279" w:rsidRDefault="00721279" w:rsidP="00DE7075">
      <w:pPr>
        <w:pStyle w:val="Listaszerbekezds"/>
        <w:numPr>
          <w:ilvl w:val="0"/>
          <w:numId w:val="5"/>
        </w:numPr>
        <w:spacing w:after="0" w:line="240" w:lineRule="auto"/>
        <w:jc w:val="right"/>
        <w:outlineLvl w:val="0"/>
        <w:rPr>
          <w:rFonts w:ascii="Calibri" w:eastAsia="Times New Roman" w:hAnsi="Calibri" w:cs="Times New Roman"/>
          <w:bCs/>
          <w:lang w:eastAsia="hu-HU"/>
        </w:rPr>
      </w:pPr>
      <w:r w:rsidRPr="00721279">
        <w:rPr>
          <w:rFonts w:ascii="Calibri" w:eastAsia="Times New Roman" w:hAnsi="Calibri" w:cs="Times New Roman"/>
          <w:bCs/>
          <w:lang w:eastAsia="hu-HU"/>
        </w:rPr>
        <w:t>melléklet</w:t>
      </w:r>
      <w:r w:rsidR="0053522F">
        <w:rPr>
          <w:rFonts w:ascii="Calibri" w:eastAsia="Times New Roman" w:hAnsi="Calibri" w:cs="Times New Roman"/>
          <w:bCs/>
          <w:lang w:eastAsia="hu-HU"/>
        </w:rPr>
        <w:t xml:space="preserve"> a 3/2018.(III.28.) önkormányzati rendelethez</w:t>
      </w:r>
    </w:p>
    <w:p w:rsidR="00721279" w:rsidRPr="00E73EF2" w:rsidRDefault="00721279" w:rsidP="00721279">
      <w:pPr>
        <w:spacing w:after="0" w:line="240" w:lineRule="auto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i/>
          <w:iCs/>
          <w:u w:val="single"/>
          <w:lang w:eastAsia="hu-HU"/>
        </w:rPr>
      </w:pPr>
    </w:p>
    <w:p w:rsidR="00721279" w:rsidRPr="00E73EF2" w:rsidRDefault="00721279" w:rsidP="00721279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i/>
          <w:iCs/>
          <w:u w:val="single"/>
          <w:lang w:eastAsia="hu-HU"/>
        </w:rPr>
      </w:pPr>
    </w:p>
    <w:p w:rsidR="00721279" w:rsidRPr="00E73EF2" w:rsidRDefault="00721279" w:rsidP="00721279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i/>
          <w:iCs/>
          <w:u w:val="single"/>
          <w:lang w:eastAsia="hu-HU"/>
        </w:rPr>
      </w:pPr>
      <w:r w:rsidRPr="00E73EF2">
        <w:rPr>
          <w:rFonts w:ascii="Calibri" w:eastAsia="Times New Roman" w:hAnsi="Calibri" w:cs="Times New Roman"/>
          <w:b/>
          <w:bCs/>
          <w:i/>
          <w:iCs/>
          <w:u w:val="single"/>
          <w:lang w:eastAsia="hu-HU"/>
        </w:rPr>
        <w:t>Ügyrendi Bizottság</w:t>
      </w:r>
    </w:p>
    <w:p w:rsidR="00721279" w:rsidRPr="00E73EF2" w:rsidRDefault="00721279" w:rsidP="00721279">
      <w:pPr>
        <w:spacing w:after="0" w:line="240" w:lineRule="auto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i/>
          <w:u w:val="single"/>
          <w:lang w:eastAsia="hu-HU"/>
        </w:rPr>
      </w:pPr>
      <w:r w:rsidRPr="00E73EF2">
        <w:rPr>
          <w:rFonts w:ascii="Calibri" w:eastAsia="Times New Roman" w:hAnsi="Calibri" w:cs="Times New Roman"/>
          <w:b/>
          <w:bCs/>
          <w:i/>
          <w:u w:val="single"/>
          <w:lang w:eastAsia="hu-HU"/>
        </w:rPr>
        <w:t>A Bizottság feladat- és hatásköre</w:t>
      </w:r>
    </w:p>
    <w:p w:rsidR="00721279" w:rsidRPr="00E73EF2" w:rsidRDefault="00721279" w:rsidP="00721279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Cs/>
          <w:u w:val="single"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- képviselők és polgármester vagyonnyilatkozatainak gyűjtése,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- a vagyonnyilatkozatok nyilvántartása,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- a vagyonnyilatkozatok olyan kezelése, mely lehetővé teszi a nyilvánosság biztosítását,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- a vagyonnyilatkozat tételi kötelezettség megtételéhez információ és nyomtatvány biztosítása a képviselő-testület hivatalán keresztül,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>- a vagyonnyilatkozattal kapcsolatos ellenőrzési eljárás lefolytatása, ennek keretében:</w:t>
      </w:r>
    </w:p>
    <w:p w:rsidR="00721279" w:rsidRPr="00E73EF2" w:rsidRDefault="00721279" w:rsidP="00721279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a képviselő felszólítása (a saját és hozzátartozóinak) az ellenőrzéshez szükséges azonosító adatok írásbeli bejelentésére, </w:t>
      </w:r>
    </w:p>
    <w:p w:rsidR="00721279" w:rsidRPr="00E73EF2" w:rsidRDefault="00721279" w:rsidP="00721279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a felszólításra szolgáltatott azonosító adatok megfelelő őrzése, és az ellenőrzést követő 8 napon belüli törlése, </w:t>
      </w:r>
    </w:p>
    <w:p w:rsidR="00721279" w:rsidRPr="00E73EF2" w:rsidRDefault="00721279" w:rsidP="00721279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a vagyonnyilatkozattal kapcsolatos eljárás eredményének a képviselő-testület soron következő ülésén való tájékoztatás. </w:t>
      </w:r>
    </w:p>
    <w:p w:rsidR="00721279" w:rsidRPr="0038698A" w:rsidRDefault="00721279" w:rsidP="00721279">
      <w:pPr>
        <w:pStyle w:val="Listaszerbekezds"/>
        <w:numPr>
          <w:ilvl w:val="0"/>
          <w:numId w:val="4"/>
        </w:numPr>
        <w:spacing w:after="0" w:line="240" w:lineRule="auto"/>
        <w:ind w:left="284" w:hanging="284"/>
        <w:jc w:val="both"/>
        <w:outlineLvl w:val="0"/>
        <w:rPr>
          <w:rFonts w:ascii="Calibri" w:eastAsia="Times New Roman" w:hAnsi="Calibri" w:cs="Times New Roman"/>
          <w:bCs/>
          <w:iCs/>
          <w:lang w:eastAsia="hu-HU"/>
        </w:rPr>
      </w:pPr>
      <w:r w:rsidRPr="0038698A">
        <w:rPr>
          <w:rFonts w:ascii="Calibri" w:eastAsia="Times New Roman" w:hAnsi="Calibri" w:cs="Times New Roman"/>
          <w:bCs/>
          <w:iCs/>
          <w:lang w:eastAsia="hu-HU"/>
        </w:rPr>
        <w:t>kivizsgálja az összeférhetetlenségi, méltatlansági bejelentéseket és a határozati javaslatát a képviselő-testület elé terjeszti.</w:t>
      </w:r>
    </w:p>
    <w:p w:rsidR="00721279" w:rsidRPr="0038698A" w:rsidRDefault="00721279" w:rsidP="00721279">
      <w:pPr>
        <w:pStyle w:val="Listaszerbekezds"/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i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bCs/>
          <w:i/>
          <w:iCs/>
          <w:u w:val="single"/>
          <w:lang w:eastAsia="hu-HU"/>
        </w:rPr>
      </w:pPr>
      <w:r w:rsidRPr="00E73EF2">
        <w:rPr>
          <w:rFonts w:ascii="Calibri" w:eastAsia="Times New Roman" w:hAnsi="Calibri" w:cs="Times New Roman"/>
          <w:b/>
          <w:bCs/>
          <w:i/>
          <w:iCs/>
          <w:u w:val="single"/>
          <w:lang w:eastAsia="hu-HU"/>
        </w:rPr>
        <w:t>A nyilvántartás szabályai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bCs/>
          <w:u w:val="single"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1. A vagyonnyilatkozatokkal kapcsolatos nyilvántartást a Bizottság vezeti. A nyilvántartásokat évenként kell vezetni.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2. A bizottság elnöke – az önkormányzati hivatalon keresztül – gondoskodik a vagyonnyilatkozat-tételhez szükséges nyomtatványok beszerzéséről.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3. A bizottság a megválasztott képviselők számára a megválasztást követő 7 napon belül írásos tájékoztatást ad a vagyonnyilatkozat-tételi kötelezettségükről, a kötelezettség elmulasztásának következményeiről.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4. A tájékoztatással egyidőben adatszolgáltatást kér a képviselőktől és a polgármestertől a velük egy háztartásban lévő hozzátartozóik számáról és nevéről. (Az adatszolgáltatás határideje 5 nap.)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5. A bizottság a hozzá visszaérkező adatszolgáltatásokat nyilvántartásba veszi.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6. A bizottsághoz visszaérkezett adatszolgáltatás alapján, azok beérkezését követő 3 napon belül a képviselők, illetve a polgármester rendelkezésére bocsátja a vagyonnyilatkozat nyomtatványokat: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a képviselők és a polgármester vagyonnyilatkozat nyomtatványát személyenként 2 példányban, valamint </w:t>
      </w:r>
    </w:p>
    <w:p w:rsidR="00721279" w:rsidRPr="00E73EF2" w:rsidRDefault="00721279" w:rsidP="00721279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a hozzátartozói vagyonnyilatkozatot a hozzátartozók számának megfelelően 2-2 példányban.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A nyomtatvány első példányát a bizottságnak kell leadni, míg a második példány a vagyonnyilatkozatot adó személy példánya.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lastRenderedPageBreak/>
        <w:t xml:space="preserve">7. A bizottság gyűjti a képviselők, illetve a polgármester vagyonnyilatkozatát, valamint a hozzátartozói vagyonnyilatkozatokat.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8. A bizottság a beérkezett vagyonnyilatkozatokat nyilvántartásba veszi, feltünteti a vagyonnyilatkozatok beérkezési időpontját.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9. A bizottság a vagyonnyilatkozat benyújtására vonatkozó határidő lejártakor ellenőrzi a nyilvántartását. A jogkövetkezmények ismertetése mellett ismételten felszólítja a vagyonnyilatkozat-tételi kötelezettségre azokat, akik ezen kötelezettségüknek határidőre nem tettek eleget. (Amennyiben a hozzátartozói vagyonnyilatkozat hiányzik, akkor is az érintett képviselő, polgármestert kell felszólítani a kötelezettség teljesítésére.)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10. A bizottság elnöke a képviselők és a polgármester vagyonnyilatkozata nyilvánosságát biztosítja. A vagyonnyilatkozatok megtekintésének módjáról, feltételeiről a Bizottság elnöke a helyben szokásos módon tájékoztatja a lakosságot. A vagyonnyilatkozatok bizottsági példányait páncélszekrényben, illetve tűzbiztos lemezszekrényben kell őrizni a nyilvántartásokkal együtt.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11. A hozzátartozói vagyonnyilatkozatokat szintén a Bizottság őrzi. A hozzátartozói vagyonnyilatkozatok nem nyilvánosak, ezért azokat elkülönítetten kell kezelni. Az őrzésük páncélszekrényben, illetve tűzbiztos lemezszekrényben történhet. A hozzátartozói vagyonnyilatkozatba csak a Bizottság tagjai tekinthetnek be a képviselő, polgármester vagyonnyilatkozatával kapcsolatos eljárás során.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A volt képviselő hozzátartozójának vagyonnyilatkozatát a képviselő megbízatásának megszűnését követő egy év elteltével a nyilvántartásból törölni kell.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i/>
          <w:i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bCs/>
          <w:i/>
          <w:iCs/>
          <w:u w:val="single"/>
          <w:lang w:eastAsia="hu-HU"/>
        </w:rPr>
      </w:pPr>
      <w:r w:rsidRPr="00E73EF2">
        <w:rPr>
          <w:rFonts w:ascii="Calibri" w:eastAsia="Times New Roman" w:hAnsi="Calibri" w:cs="Times New Roman"/>
          <w:b/>
          <w:bCs/>
          <w:i/>
          <w:iCs/>
          <w:u w:val="single"/>
          <w:lang w:eastAsia="hu-HU"/>
        </w:rPr>
        <w:t>A vagyonnyilatkozattal kapcsolatos eljárás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bCs/>
          <w:u w:val="single"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1. A vagyonnyilatkozattal kapcsolatos eljárás célja a vagyonnyilatkozatban foglalt adatok valódiságtartalmának ellenőrzése.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2. A képviselő-testülethez, polgármesterhez, önkormányzati hivatalhoz beérkezett, vagyonnyilatkozattal kapcsolatos eljárásra irányuló kezdeményezést haladéktalanul át kell adni a Bizottságnak.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3. A vagyonnyilatkozattal kapcsolatos eljárás lefolytatásának a vagyonnyilatkozat konkrét tartalmára vonatkozó tényállás esetén van helye. Ha az eljárásra irányuló kezdeményezés nem jelöli meg konkrétan a vagyonnyilatkozat kifogásolt részét és tartalmát, a Bizottság elnöke felhívja a kezdeményezőt a hiány pótlására. Ha a kezdeményező 15 napon belül nem tesz eleget a felhívásnak, vagy ha a kezdeményezés nyilvánvalóan alaptalan, a Bizottság elnöke az eljárás lefolytatása nélkül elutasítja a kezdeményezést. A vagyonnyilatkozattal kapcsolatos eljárás megismétlésének ugyanazon vagyonnyilatkozat esetében csak akkor van helye, ha az erre irányuló kezdeményezés új tényállást (adatot) tartalmaz. A vagyonnyilatkozattal kapcsolatos eljárásra irányuló – új tényállítás nélküli – ismételt kezdeményezést a Bizottság elnöke az eljárás lefolytatása nélkül elutasítja.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4. A vagyonnyilatkozattal kapcsolatos eljárás lefolytatása céljából a bizottság az azonosító adatok írásbeli közlésére szólítja fel az érintett képviselőt, polgármestert.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5. A bizottság a vagyonnyilatkozattal kapcsolatos eljárással érintett személyt az eljárás során meghallgathatja. A meghallgatásról és a vagyonnyilatkozat egyeztetéséről jegyzőkönyvet kell felvenni.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6. A bizottság a vagyonnyilatkozattal kapcsolatos eljárásáról jegyzőkönyvet készít.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bCs/>
          <w:i/>
          <w:iCs/>
          <w:u w:val="single"/>
          <w:lang w:eastAsia="hu-HU"/>
        </w:rPr>
      </w:pPr>
      <w:r w:rsidRPr="00E73EF2">
        <w:rPr>
          <w:rFonts w:ascii="Calibri" w:eastAsia="Times New Roman" w:hAnsi="Calibri" w:cs="Times New Roman"/>
          <w:b/>
          <w:bCs/>
          <w:i/>
          <w:iCs/>
          <w:u w:val="single"/>
          <w:lang w:eastAsia="hu-HU"/>
        </w:rPr>
        <w:t>A vagyonnyilatkozattal kapcsolatos nyilvántartás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bCs/>
          <w:i/>
          <w:u w:val="single"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1. A vagyonnyilatkozattal kapcsolatos eljárási cselekményekről nyilvántartást kell vezetni.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A nyilvántartásnak tartalmaznia kell: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- az eljárás kezdeményezésének idejét,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- az eljárás kezdeményezőjének nevét,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- az eljárás kezdeményezésének okát – röviden,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- az eljárás kezdeményezésének elutasítására vonatkozó megjegyzéseket,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- az eljárás lefolytatása érdekében az azonosító adatok kérésének és azok visszaérkezésének időpontját,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 xml:space="preserve">- az eljárás eredményét, 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>- az eljárás eredményéről a képviselő-testület tájékoztatásának időpontját.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721279" w:rsidRDefault="00721279" w:rsidP="00721279">
      <w:pPr>
        <w:pStyle w:val="Listaszerbekezds"/>
        <w:numPr>
          <w:ilvl w:val="0"/>
          <w:numId w:val="5"/>
        </w:numPr>
        <w:spacing w:after="0" w:line="240" w:lineRule="auto"/>
        <w:jc w:val="right"/>
        <w:outlineLvl w:val="0"/>
        <w:rPr>
          <w:rFonts w:ascii="Calibri" w:eastAsia="Times New Roman" w:hAnsi="Calibri" w:cs="Times New Roman"/>
          <w:bCs/>
          <w:lang w:eastAsia="hu-HU"/>
        </w:rPr>
      </w:pPr>
      <w:r w:rsidRPr="00721279">
        <w:rPr>
          <w:rFonts w:ascii="Calibri" w:eastAsia="Times New Roman" w:hAnsi="Calibri" w:cs="Times New Roman"/>
          <w:bCs/>
          <w:lang w:eastAsia="hu-HU"/>
        </w:rPr>
        <w:t>melléklet</w:t>
      </w:r>
      <w:r w:rsidR="0053522F">
        <w:rPr>
          <w:rFonts w:ascii="Calibri" w:eastAsia="Times New Roman" w:hAnsi="Calibri" w:cs="Times New Roman"/>
          <w:bCs/>
          <w:lang w:eastAsia="hu-HU"/>
        </w:rPr>
        <w:t xml:space="preserve"> a 3</w:t>
      </w:r>
      <w:r w:rsidR="001D6EF0">
        <w:rPr>
          <w:rFonts w:ascii="Calibri" w:eastAsia="Times New Roman" w:hAnsi="Calibri" w:cs="Times New Roman"/>
          <w:bCs/>
          <w:lang w:eastAsia="hu-HU"/>
        </w:rPr>
        <w:t>/2018.(III.28.</w:t>
      </w:r>
      <w:proofErr w:type="gramStart"/>
      <w:r w:rsidR="001D6EF0">
        <w:rPr>
          <w:rFonts w:ascii="Calibri" w:eastAsia="Times New Roman" w:hAnsi="Calibri" w:cs="Times New Roman"/>
          <w:bCs/>
          <w:lang w:eastAsia="hu-HU"/>
        </w:rPr>
        <w:t>)  önkormányzati</w:t>
      </w:r>
      <w:proofErr w:type="gramEnd"/>
      <w:r w:rsidR="001D6EF0">
        <w:rPr>
          <w:rFonts w:ascii="Calibri" w:eastAsia="Times New Roman" w:hAnsi="Calibri" w:cs="Times New Roman"/>
          <w:bCs/>
          <w:lang w:eastAsia="hu-HU"/>
        </w:rPr>
        <w:t xml:space="preserve"> rendelethez</w:t>
      </w:r>
      <w:bookmarkStart w:id="0" w:name="_GoBack"/>
      <w:bookmarkEnd w:id="0"/>
    </w:p>
    <w:p w:rsidR="00721279" w:rsidRDefault="00721279" w:rsidP="00721279">
      <w:pPr>
        <w:spacing w:after="0" w:line="240" w:lineRule="auto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i/>
          <w:u w:val="single"/>
          <w:lang w:eastAsia="hu-HU"/>
        </w:rPr>
      </w:pPr>
      <w:r w:rsidRPr="00E73EF2">
        <w:rPr>
          <w:rFonts w:ascii="Calibri" w:eastAsia="Times New Roman" w:hAnsi="Calibri" w:cs="Times New Roman"/>
          <w:b/>
          <w:bCs/>
          <w:i/>
          <w:u w:val="single"/>
          <w:lang w:eastAsia="hu-HU"/>
        </w:rPr>
        <w:t xml:space="preserve">Az </w:t>
      </w:r>
      <w:r>
        <w:rPr>
          <w:rFonts w:ascii="Calibri" w:eastAsia="Times New Roman" w:hAnsi="Calibri" w:cs="Times New Roman"/>
          <w:b/>
          <w:bCs/>
          <w:i/>
          <w:u w:val="single"/>
          <w:lang w:eastAsia="hu-HU"/>
        </w:rPr>
        <w:t>ö</w:t>
      </w:r>
      <w:r w:rsidRPr="00E73EF2">
        <w:rPr>
          <w:rFonts w:ascii="Calibri" w:eastAsia="Times New Roman" w:hAnsi="Calibri" w:cs="Times New Roman"/>
          <w:b/>
          <w:bCs/>
          <w:i/>
          <w:u w:val="single"/>
          <w:lang w:eastAsia="hu-HU"/>
        </w:rPr>
        <w:t>nkormányzat részvételével működő önkormányzati társulások felsorolása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bCs/>
          <w:i/>
          <w:u w:val="single"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bCs/>
          <w:i/>
          <w:u w:val="single"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bCs/>
          <w:i/>
          <w:u w:val="single"/>
          <w:lang w:eastAsia="hu-HU"/>
        </w:rPr>
      </w:pPr>
      <w:r w:rsidRPr="00E73EF2">
        <w:rPr>
          <w:rFonts w:ascii="Calibri" w:eastAsia="Times New Roman" w:hAnsi="Calibri" w:cs="Times New Roman"/>
          <w:b/>
          <w:bCs/>
          <w:i/>
          <w:u w:val="single"/>
          <w:lang w:eastAsia="hu-HU"/>
        </w:rPr>
        <w:t>Az Önkormányzat részvételével működő önkormányzati társulások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bCs/>
          <w:i/>
          <w:u w:val="single"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>Sajó-Bódva Völgye és Környéke Hulladékkezelési Önkormányzati Társulás</w:t>
      </w: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Pr="00E73EF2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>Mezőcsát és Térsége Területfejlesztési Önkormányzati Társulás</w:t>
      </w: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721279" w:rsidRDefault="00721279" w:rsidP="0072127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576E88" w:rsidRDefault="00576E88"/>
    <w:sectPr w:rsidR="0057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D571A"/>
    <w:multiLevelType w:val="hybridMultilevel"/>
    <w:tmpl w:val="6DFE1E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32EF1"/>
    <w:multiLevelType w:val="hybridMultilevel"/>
    <w:tmpl w:val="99165F40"/>
    <w:lvl w:ilvl="0" w:tplc="C722036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2778C"/>
    <w:multiLevelType w:val="hybridMultilevel"/>
    <w:tmpl w:val="F8546C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B36D5"/>
    <w:multiLevelType w:val="hybridMultilevel"/>
    <w:tmpl w:val="44A493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B3C15"/>
    <w:multiLevelType w:val="hybridMultilevel"/>
    <w:tmpl w:val="C9707D1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79"/>
    <w:rsid w:val="001D6EF0"/>
    <w:rsid w:val="0053522F"/>
    <w:rsid w:val="00576E88"/>
    <w:rsid w:val="00721279"/>
    <w:rsid w:val="00DE7075"/>
    <w:rsid w:val="00E7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E6BFD"/>
  <w15:chartTrackingRefBased/>
  <w15:docId w15:val="{657CB791-5387-481F-82A1-DD8D51F3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2127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2127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D6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6E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867</Words>
  <Characters>5986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Sajóörös Önkormányzat</dc:creator>
  <cp:keywords/>
  <dc:description/>
  <cp:lastModifiedBy>Sajóörös Önkormányzat</cp:lastModifiedBy>
  <cp:revision>5</cp:revision>
  <cp:lastPrinted>2019-07-30T08:14:00Z</cp:lastPrinted>
  <dcterms:created xsi:type="dcterms:W3CDTF">2019-07-29T10:18:00Z</dcterms:created>
  <dcterms:modified xsi:type="dcterms:W3CDTF">2019-07-30T08:14:00Z</dcterms:modified>
</cp:coreProperties>
</file>