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AA4" w:rsidRPr="00326AA4" w:rsidRDefault="00326AA4" w:rsidP="00326AA4">
      <w:pPr>
        <w:spacing w:after="200" w:line="276" w:lineRule="auto"/>
        <w:jc w:val="right"/>
        <w:rPr>
          <w:rFonts w:ascii="Times New Roman" w:hAnsi="Times New Roman"/>
          <w:b/>
          <w:sz w:val="24"/>
        </w:rPr>
      </w:pPr>
      <w:r w:rsidRPr="00326AA4">
        <w:rPr>
          <w:rFonts w:ascii="Times New Roman" w:hAnsi="Times New Roman"/>
          <w:b/>
          <w:sz w:val="24"/>
        </w:rPr>
        <w:t>Szin Község Önkormányzat képviselő-testületének a pénzbeli és természetbeni támogatások rendszeréről, valamint a személyes gondoskodást nyújtó szociális és gyermekvédelmi alapellátásokról szóló 2/2015. (II. 18.) önkormányzati rendelet módosításáról szóló 8/2018. (XI. 22.) önkormányzati rendelet I. melléklete</w:t>
      </w:r>
    </w:p>
    <w:p w:rsidR="00326AA4" w:rsidRPr="00326AA4" w:rsidRDefault="00326AA4" w:rsidP="00326AA4">
      <w:pPr>
        <w:spacing w:after="200" w:line="276" w:lineRule="auto"/>
        <w:jc w:val="right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 xml:space="preserve">      I. melléklet </w:t>
      </w:r>
    </w:p>
    <w:p w:rsidR="00326AA4" w:rsidRPr="00326AA4" w:rsidRDefault="00326AA4" w:rsidP="00326AA4">
      <w:pPr>
        <w:spacing w:after="200" w:line="276" w:lineRule="auto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>a pénzbeli és természetbeni támogatások rendszeréről, valamint a személyes gondoskodást nyújtó szociális és gyermekvédelmi alapellátásokról szóló 2/2015. (II.18.) önkormányzati rendelethez</w:t>
      </w:r>
    </w:p>
    <w:p w:rsidR="00326AA4" w:rsidRPr="00326AA4" w:rsidRDefault="00326AA4" w:rsidP="00326AA4">
      <w:pPr>
        <w:spacing w:after="200" w:line="276" w:lineRule="auto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>___________________________________________________________________________</w:t>
      </w:r>
    </w:p>
    <w:p w:rsidR="00326AA4" w:rsidRPr="00326AA4" w:rsidRDefault="00326AA4" w:rsidP="00326AA4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>Az Önkormányzat által fenntartott intézmények közül a Napköziotthonos Óvodában a gyermekek napi háromszori étkezése esetén a fizetendő térítési díj 330,-Ft/adag.</w:t>
      </w:r>
    </w:p>
    <w:p w:rsidR="00326AA4" w:rsidRPr="00326AA4" w:rsidRDefault="00326AA4" w:rsidP="00326AA4">
      <w:pPr>
        <w:spacing w:after="200" w:line="276" w:lineRule="auto"/>
        <w:ind w:left="720"/>
        <w:contextualSpacing/>
        <w:rPr>
          <w:rFonts w:ascii="Times New Roman" w:hAnsi="Times New Roman"/>
          <w:sz w:val="24"/>
        </w:rPr>
      </w:pPr>
    </w:p>
    <w:p w:rsidR="00326AA4" w:rsidRPr="00326AA4" w:rsidRDefault="00326AA4" w:rsidP="00326AA4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 xml:space="preserve"> Az Általános Iskolában a gyermekek napi háromszori étkezése esetén a fizetendő térítési díj 350,-Ft/adag.</w:t>
      </w:r>
    </w:p>
    <w:p w:rsidR="00326AA4" w:rsidRPr="00326AA4" w:rsidRDefault="00326AA4" w:rsidP="00326AA4">
      <w:pPr>
        <w:spacing w:after="200" w:line="276" w:lineRule="auto"/>
        <w:ind w:left="720"/>
        <w:contextualSpacing/>
        <w:rPr>
          <w:rFonts w:ascii="Times New Roman" w:hAnsi="Times New Roman"/>
          <w:sz w:val="24"/>
        </w:rPr>
      </w:pPr>
    </w:p>
    <w:p w:rsidR="00326AA4" w:rsidRPr="00326AA4" w:rsidRDefault="00326AA4" w:rsidP="00326AA4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>a) A vendégétkeztetés esetén a térítési díj mértéke 512,-Ft/adag.</w:t>
      </w:r>
    </w:p>
    <w:p w:rsidR="00326AA4" w:rsidRPr="00326AA4" w:rsidRDefault="00326AA4" w:rsidP="00326AA4">
      <w:pPr>
        <w:spacing w:after="200" w:line="276" w:lineRule="auto"/>
        <w:ind w:left="709"/>
        <w:contextualSpacing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>b) Vendégétkeztetés a Bódvaszilasi Közös Önkormányzati Hivatal Szini Kirendeltségének dolgozói esetén a térítési díj mértéke: 323,- Ft/adag.</w:t>
      </w:r>
    </w:p>
    <w:p w:rsidR="00326AA4" w:rsidRPr="00326AA4" w:rsidRDefault="00326AA4" w:rsidP="00326AA4">
      <w:pPr>
        <w:spacing w:after="200" w:line="276" w:lineRule="auto"/>
        <w:ind w:left="720"/>
        <w:contextualSpacing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 xml:space="preserve">c) Az önkormányzati dolgozók esetén a térítési díj mértéke: 323,- Ft/adag. </w:t>
      </w:r>
    </w:p>
    <w:p w:rsidR="00326AA4" w:rsidRPr="00326AA4" w:rsidRDefault="00326AA4" w:rsidP="00326AA4">
      <w:pPr>
        <w:spacing w:after="200" w:line="276" w:lineRule="auto"/>
        <w:ind w:left="720"/>
        <w:contextualSpacing/>
        <w:rPr>
          <w:rFonts w:ascii="Times New Roman" w:hAnsi="Times New Roman"/>
          <w:sz w:val="24"/>
        </w:rPr>
      </w:pPr>
    </w:p>
    <w:p w:rsidR="00326AA4" w:rsidRPr="00326AA4" w:rsidRDefault="00326AA4" w:rsidP="00326AA4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>A szociális étkezők részére az intézményi térítési díj az alábbiak szerint alakul:</w:t>
      </w:r>
    </w:p>
    <w:p w:rsidR="00326AA4" w:rsidRPr="00326AA4" w:rsidRDefault="00326AA4" w:rsidP="00326AA4">
      <w:pPr>
        <w:numPr>
          <w:ilvl w:val="0"/>
          <w:numId w:val="4"/>
        </w:numPr>
        <w:spacing w:after="200" w:line="276" w:lineRule="auto"/>
        <w:contextualSpacing/>
        <w:jc w:val="left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>azon esetekben, ahol a családban az egy főre jutó jövedelem nem haladja meg a nyugdíjminimum 150 %-át, a térítési díj 236,-Ft/adag</w:t>
      </w:r>
    </w:p>
    <w:p w:rsidR="00326AA4" w:rsidRPr="00326AA4" w:rsidRDefault="00326AA4" w:rsidP="00326AA4">
      <w:pPr>
        <w:numPr>
          <w:ilvl w:val="0"/>
          <w:numId w:val="4"/>
        </w:numPr>
        <w:spacing w:after="200" w:line="276" w:lineRule="auto"/>
        <w:contextualSpacing/>
        <w:jc w:val="left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>azon esetekben, ahol a családban az egy főre jutó jövedelem meghaladja a nyugdíjminimum 150%-át de nem meghaladja a nyugdíjminimum 300 %-át, a térítési díj 354,-Ft/adag</w:t>
      </w:r>
    </w:p>
    <w:p w:rsidR="00326AA4" w:rsidRPr="00326AA4" w:rsidRDefault="00326AA4" w:rsidP="00326AA4">
      <w:pPr>
        <w:numPr>
          <w:ilvl w:val="0"/>
          <w:numId w:val="4"/>
        </w:numPr>
        <w:spacing w:after="200" w:line="276" w:lineRule="auto"/>
        <w:contextualSpacing/>
        <w:jc w:val="left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>azon esetekben, ahol a családban az egy főre jutó jövedelem meghaladja a nyugdíjminimum 300 %-át, a térítési díj 472,-Ft/adag</w:t>
      </w:r>
    </w:p>
    <w:p w:rsidR="00326AA4" w:rsidRPr="00326AA4" w:rsidRDefault="00326AA4" w:rsidP="00326AA4">
      <w:pPr>
        <w:spacing w:after="200" w:line="276" w:lineRule="auto"/>
        <w:ind w:left="1485"/>
        <w:contextualSpacing/>
        <w:rPr>
          <w:rFonts w:ascii="Times New Roman" w:hAnsi="Times New Roman"/>
          <w:sz w:val="24"/>
        </w:rPr>
      </w:pPr>
    </w:p>
    <w:p w:rsidR="00326AA4" w:rsidRPr="00326AA4" w:rsidRDefault="00326AA4" w:rsidP="00326AA4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>A megállapított díjak az Áfa-t nem tartalmazzák.</w:t>
      </w:r>
    </w:p>
    <w:p w:rsidR="00326AA4" w:rsidRPr="00326AA4" w:rsidRDefault="00326AA4" w:rsidP="00326AA4">
      <w:pPr>
        <w:spacing w:after="200" w:line="276" w:lineRule="auto"/>
        <w:ind w:left="720"/>
        <w:contextualSpacing/>
        <w:rPr>
          <w:rFonts w:ascii="Times New Roman" w:hAnsi="Times New Roman"/>
          <w:sz w:val="24"/>
        </w:rPr>
      </w:pPr>
    </w:p>
    <w:p w:rsidR="00326AA4" w:rsidRPr="00326AA4" w:rsidRDefault="00326AA4" w:rsidP="00326AA4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>A térítési díjakat havonta, a tárgyhónapot követő hónap 10. napjáig kell megfizetni.</w:t>
      </w:r>
    </w:p>
    <w:p w:rsidR="00326AA4" w:rsidRPr="00326AA4" w:rsidRDefault="00326AA4" w:rsidP="00326AA4">
      <w:pPr>
        <w:spacing w:after="200" w:line="276" w:lineRule="auto"/>
        <w:ind w:left="720"/>
        <w:contextualSpacing/>
        <w:rPr>
          <w:rFonts w:ascii="Times New Roman" w:hAnsi="Times New Roman"/>
          <w:sz w:val="24"/>
        </w:rPr>
      </w:pPr>
    </w:p>
    <w:p w:rsidR="00326AA4" w:rsidRPr="00326AA4" w:rsidRDefault="00326AA4" w:rsidP="00326AA4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Times New Roman" w:hAnsi="Times New Roman"/>
          <w:sz w:val="24"/>
        </w:rPr>
      </w:pPr>
      <w:r w:rsidRPr="00326AA4">
        <w:rPr>
          <w:rFonts w:ascii="Times New Roman" w:hAnsi="Times New Roman"/>
          <w:sz w:val="24"/>
        </w:rPr>
        <w:t xml:space="preserve">Amennyiben a fizetésre kötelezett a térítési díj befizetését elmulasztotta, a pénzügyi ügyintéző 15 napos határidő megjelölésével a fizetésre kötelezettet felhívja az elmaradt térítési díj megfizetésére. A befizetés </w:t>
      </w:r>
      <w:proofErr w:type="spellStart"/>
      <w:r w:rsidRPr="00326AA4">
        <w:rPr>
          <w:rFonts w:ascii="Times New Roman" w:hAnsi="Times New Roman"/>
          <w:sz w:val="24"/>
        </w:rPr>
        <w:t>eredménytelensége</w:t>
      </w:r>
      <w:proofErr w:type="spellEnd"/>
      <w:r w:rsidRPr="00326AA4">
        <w:rPr>
          <w:rFonts w:ascii="Times New Roman" w:hAnsi="Times New Roman"/>
          <w:sz w:val="24"/>
        </w:rPr>
        <w:t xml:space="preserve"> esetén a nyilvántartott díjhátralékról a pénzügyi ügyintéző negyedévente tájékoztatja a fenntartót annak behajtása érdekében.  </w:t>
      </w:r>
    </w:p>
    <w:p w:rsidR="00957A41" w:rsidRDefault="00957A41">
      <w:bookmarkStart w:id="0" w:name="_GoBack"/>
      <w:bookmarkEnd w:id="0"/>
    </w:p>
    <w:sectPr w:rsidR="00957A41" w:rsidSect="0066525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CE4FCC"/>
    <w:multiLevelType w:val="hybridMultilevel"/>
    <w:tmpl w:val="A41C5D3C"/>
    <w:lvl w:ilvl="0" w:tplc="81367644">
      <w:start w:val="1"/>
      <w:numFmt w:val="lowerLetter"/>
      <w:lvlText w:val="%1.)"/>
      <w:lvlJc w:val="left"/>
      <w:pPr>
        <w:ind w:left="14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927171D"/>
    <w:multiLevelType w:val="hybridMultilevel"/>
    <w:tmpl w:val="87C89CC2"/>
    <w:lvl w:ilvl="0" w:tplc="65445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A4"/>
    <w:rsid w:val="00326AA4"/>
    <w:rsid w:val="003F238A"/>
    <w:rsid w:val="009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4F4EB-CE47-445C-B7ED-F760C96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238A"/>
    <w:pPr>
      <w:jc w:val="both"/>
    </w:pPr>
    <w:rPr>
      <w:rFonts w:ascii="Calibri" w:hAnsi="Calibri"/>
      <w:sz w:val="22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outlineLvl w:val="0"/>
    </w:pPr>
    <w:rPr>
      <w:rFonts w:cs="Arial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outlineLvl w:val="1"/>
    </w:pPr>
    <w:rPr>
      <w:rFonts w:eastAsiaTheme="majorEastAsia" w:cstheme="majorBidi"/>
      <w:bCs/>
      <w:iCs/>
      <w:sz w:val="28"/>
      <w:szCs w:val="22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left"/>
      <w:outlineLvl w:val="2"/>
    </w:pPr>
    <w:rPr>
      <w:b/>
      <w:bCs/>
      <w:sz w:val="24"/>
      <w:szCs w:val="26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outlineLvl w:val="3"/>
    </w:pPr>
    <w:rPr>
      <w:bCs/>
      <w:sz w:val="24"/>
      <w:szCs w:val="28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/>
      <w:outlineLvl w:val="6"/>
    </w:pPr>
    <w:rPr>
      <w:sz w:val="24"/>
    </w:r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/>
      <w:outlineLvl w:val="7"/>
    </w:pPr>
    <w:rPr>
      <w:i/>
      <w:iCs/>
      <w:sz w:val="24"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rPr>
      <w:b/>
      <w:bCs/>
      <w:szCs w:val="20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ind w:left="708"/>
    </w:pPr>
  </w:style>
  <w:style w:type="paragraph" w:styleId="Idzet">
    <w:name w:val="Quote"/>
    <w:basedOn w:val="Norml"/>
    <w:next w:val="Norml"/>
    <w:link w:val="IdzetChar"/>
    <w:qFormat/>
    <w:rsid w:val="003F238A"/>
    <w:rPr>
      <w:rFonts w:ascii="Arial" w:hAnsi="Arial"/>
      <w:i/>
      <w:iCs/>
      <w:color w:val="000000"/>
      <w:sz w:val="20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/>
      <w:ind w:left="936" w:right="936"/>
    </w:pPr>
    <w:rPr>
      <w:rFonts w:ascii="Arial" w:hAnsi="Arial"/>
      <w:b/>
      <w:bCs/>
      <w:i/>
      <w:iCs/>
      <w:color w:val="4F81BD"/>
      <w:sz w:val="20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1</cp:revision>
  <dcterms:created xsi:type="dcterms:W3CDTF">2018-11-22T11:31:00Z</dcterms:created>
  <dcterms:modified xsi:type="dcterms:W3CDTF">2018-11-22T11:31:00Z</dcterms:modified>
</cp:coreProperties>
</file>