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28C9" w14:textId="77777777" w:rsidR="00745099" w:rsidRDefault="00745099" w:rsidP="00745099">
      <w:pPr>
        <w:pStyle w:val="Default"/>
        <w:rPr>
          <w:b/>
          <w:bCs/>
          <w:sz w:val="28"/>
          <w:szCs w:val="28"/>
        </w:rPr>
      </w:pPr>
    </w:p>
    <w:p w14:paraId="0F325B66" w14:textId="77777777" w:rsidR="00745099" w:rsidRDefault="00745099" w:rsidP="00745099">
      <w:pPr>
        <w:pStyle w:val="Default"/>
        <w:ind w:left="7165"/>
        <w:rPr>
          <w:b/>
        </w:rPr>
      </w:pPr>
      <w:r>
        <w:rPr>
          <w:b/>
        </w:rPr>
        <w:t xml:space="preserve">3. </w:t>
      </w:r>
      <w:r w:rsidRPr="003438BF">
        <w:rPr>
          <w:b/>
        </w:rPr>
        <w:t xml:space="preserve">melléklet </w:t>
      </w:r>
    </w:p>
    <w:p w14:paraId="19E90A42" w14:textId="77777777" w:rsidR="00745099" w:rsidRDefault="00745099" w:rsidP="00745099">
      <w:pPr>
        <w:pStyle w:val="Default"/>
        <w:ind w:left="7307"/>
        <w:rPr>
          <w:b/>
        </w:rPr>
      </w:pPr>
    </w:p>
    <w:p w14:paraId="1C3B5447" w14:textId="77777777" w:rsidR="00745099" w:rsidRPr="003438BF" w:rsidRDefault="00745099" w:rsidP="00745099">
      <w:pPr>
        <w:keepLines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</w:rPr>
      </w:pPr>
      <w:r>
        <w:rPr>
          <w:b/>
        </w:rPr>
        <w:t>Kisrécse</w:t>
      </w:r>
      <w:r w:rsidRPr="003438BF">
        <w:rPr>
          <w:b/>
        </w:rPr>
        <w:t xml:space="preserve"> község Önkormányzatának Szervezeti és Működési Szabályzatához</w:t>
      </w:r>
    </w:p>
    <w:p w14:paraId="2B1CFA84" w14:textId="77777777" w:rsidR="00745099" w:rsidRPr="003438BF" w:rsidRDefault="00745099" w:rsidP="00745099">
      <w:pPr>
        <w:pStyle w:val="Default"/>
        <w:ind w:left="6947"/>
        <w:jc w:val="center"/>
        <w:rPr>
          <w:b/>
        </w:rPr>
      </w:pPr>
    </w:p>
    <w:p w14:paraId="11C361D0" w14:textId="77777777" w:rsidR="00745099" w:rsidRPr="003438BF" w:rsidRDefault="00745099" w:rsidP="00745099">
      <w:pPr>
        <w:pStyle w:val="Szvegtrzs3"/>
        <w:spacing w:after="0"/>
        <w:jc w:val="both"/>
        <w:rPr>
          <w:b/>
          <w:sz w:val="24"/>
          <w:szCs w:val="24"/>
        </w:rPr>
      </w:pPr>
      <w:r w:rsidRPr="003438BF">
        <w:rPr>
          <w:b/>
          <w:sz w:val="24"/>
          <w:szCs w:val="24"/>
        </w:rPr>
        <w:t>A képviselő-testület által a ZALAISPA Hulladékgazdálkodási Társulásra átruházott feladat- és hatáskörök:</w:t>
      </w:r>
    </w:p>
    <w:p w14:paraId="0F8C2376" w14:textId="77777777" w:rsidR="00745099" w:rsidRDefault="00745099" w:rsidP="00745099">
      <w:pPr>
        <w:pStyle w:val="Default"/>
      </w:pPr>
    </w:p>
    <w:p w14:paraId="0E391081" w14:textId="77777777" w:rsidR="00745099" w:rsidRPr="004F2350" w:rsidRDefault="00745099" w:rsidP="00745099">
      <w:pPr>
        <w:pStyle w:val="Szvegtrzs3"/>
        <w:jc w:val="both"/>
        <w:rPr>
          <w:sz w:val="24"/>
          <w:szCs w:val="24"/>
        </w:rPr>
      </w:pPr>
      <w:r w:rsidRPr="004F2350">
        <w:rPr>
          <w:sz w:val="24"/>
          <w:szCs w:val="24"/>
        </w:rPr>
        <w:t xml:space="preserve">A Képviselő-testület az önkormányzat feladat- és hatáskörébe tartozó, települési szilárdhulladék-kezelési közszolgáltatás ellátására irányuló feladatkörét, valamint - a települési szilárd hulladékkezelési közszolgáltatás regionális szintű végzése céljából - gazdálkodó szervezet alapítására és vezetőjének kinevezésére irányuló hatáskörét, - az Ötv. 10.§. (2) bekezdésében foglalt felhatalmazás </w:t>
      </w:r>
      <w:proofErr w:type="gramStart"/>
      <w:r w:rsidRPr="004F2350">
        <w:rPr>
          <w:sz w:val="24"/>
          <w:szCs w:val="24"/>
        </w:rPr>
        <w:t>alapján  –</w:t>
      </w:r>
      <w:proofErr w:type="gramEnd"/>
      <w:r w:rsidRPr="004F2350">
        <w:rPr>
          <w:sz w:val="24"/>
          <w:szCs w:val="24"/>
        </w:rPr>
        <w:t xml:space="preserve"> a  Nyugat-Balaton é</w:t>
      </w:r>
      <w:r>
        <w:rPr>
          <w:sz w:val="24"/>
          <w:szCs w:val="24"/>
        </w:rPr>
        <w:t>s Zala folyó medence nagytérség</w:t>
      </w:r>
      <w:r w:rsidRPr="004F2350">
        <w:rPr>
          <w:sz w:val="24"/>
          <w:szCs w:val="24"/>
        </w:rPr>
        <w:t xml:space="preserve"> települési szilárd hulladékai kezelésének korszerű megoldására létrehozott Önkormányzati Társulásra – a továbbiakban </w:t>
      </w:r>
      <w:r>
        <w:rPr>
          <w:sz w:val="24"/>
          <w:szCs w:val="24"/>
        </w:rPr>
        <w:t xml:space="preserve"> ZALAISPA Hulladékgazdálkodási </w:t>
      </w:r>
      <w:r w:rsidRPr="004F2350">
        <w:rPr>
          <w:sz w:val="24"/>
          <w:szCs w:val="24"/>
        </w:rPr>
        <w:t>Társulás - ruházza át. Az önkormányzati közfeladat átruházása, a települési szilárdhulladék-kezelési közszolgáltatás ellátására irányuló, már meglévő helyi közszolgáltatói szerződéseket, azok hatálya alatt nem érinti.</w:t>
      </w:r>
    </w:p>
    <w:p w14:paraId="3E3AE5E7" w14:textId="77777777" w:rsidR="00745099" w:rsidRPr="004F2350" w:rsidRDefault="00745099" w:rsidP="00745099">
      <w:pPr>
        <w:jc w:val="both"/>
      </w:pPr>
    </w:p>
    <w:p w14:paraId="74929BDE" w14:textId="77777777" w:rsidR="00745099" w:rsidRPr="004F2350" w:rsidRDefault="00745099" w:rsidP="00745099">
      <w:pPr>
        <w:jc w:val="both"/>
      </w:pPr>
      <w:r w:rsidRPr="004F2350">
        <w:t xml:space="preserve">A Társulás, a települési szilárd hulladékkezelési közszolgáltatás regionális szintű végzése céljából kizárólag egyszemélyes gazdasági társaságot alapíthat. </w:t>
      </w:r>
    </w:p>
    <w:p w14:paraId="37728265" w14:textId="77777777" w:rsidR="00745099" w:rsidRPr="004F2350" w:rsidRDefault="00745099" w:rsidP="00745099">
      <w:pPr>
        <w:jc w:val="both"/>
      </w:pPr>
    </w:p>
    <w:p w14:paraId="3F012226" w14:textId="77777777" w:rsidR="00745099" w:rsidRPr="004F2350" w:rsidRDefault="00745099" w:rsidP="00745099">
      <w:pPr>
        <w:jc w:val="both"/>
      </w:pPr>
      <w:r w:rsidRPr="004F2350">
        <w:t xml:space="preserve">A Társulás által a települési szilárd hulladékkezelési közszolgáltatás regionális szintű végzése céljából alapítandó egyszemélyes gazdasági társaság, további gazdálkodó szervezetet nem alapíthat és gazdálkodó szervezetben részesedést, nem szerezhet. </w:t>
      </w:r>
    </w:p>
    <w:p w14:paraId="2987F442" w14:textId="77777777" w:rsidR="00745099" w:rsidRPr="004F2350" w:rsidRDefault="00745099" w:rsidP="00745099">
      <w:pPr>
        <w:jc w:val="both"/>
      </w:pPr>
    </w:p>
    <w:p w14:paraId="5FB24365" w14:textId="77777777" w:rsidR="00745099" w:rsidRPr="004F2350" w:rsidRDefault="00745099" w:rsidP="00745099">
      <w:pPr>
        <w:jc w:val="both"/>
      </w:pPr>
      <w:r w:rsidRPr="004F2350">
        <w:t>A Társulás kizárólagos tulajdonában álló, egyszemélyes gazdasági társaság alapítására és működésére, a gazdasági társaságokra vonatkozó általános szabályok mellett, az államháztartásról szóló 1992. évi XXXVIII. törvény 95-95/A.§-</w:t>
      </w:r>
      <w:proofErr w:type="spellStart"/>
      <w:r w:rsidRPr="004F2350">
        <w:t>ai</w:t>
      </w:r>
      <w:proofErr w:type="spellEnd"/>
      <w:r w:rsidRPr="004F2350">
        <w:t xml:space="preserve"> az irányadók.</w:t>
      </w:r>
    </w:p>
    <w:p w14:paraId="54D0551A" w14:textId="77777777" w:rsidR="00745099" w:rsidRDefault="00745099" w:rsidP="00745099">
      <w:pPr>
        <w:pStyle w:val="Default"/>
        <w:rPr>
          <w:b/>
          <w:bCs/>
        </w:rPr>
      </w:pPr>
    </w:p>
    <w:p w14:paraId="5388EB4A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88"/>
    <w:rsid w:val="00130914"/>
    <w:rsid w:val="00745099"/>
    <w:rsid w:val="00B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0ED68-3961-4070-BEC2-479B1781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4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74509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4509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2020-04-22T06:25:00Z</dcterms:created>
  <dcterms:modified xsi:type="dcterms:W3CDTF">2020-04-22T06:25:00Z</dcterms:modified>
</cp:coreProperties>
</file>