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63"/>
        <w:gridCol w:w="4259"/>
        <w:gridCol w:w="1462"/>
        <w:gridCol w:w="280"/>
        <w:gridCol w:w="1004"/>
        <w:gridCol w:w="256"/>
        <w:gridCol w:w="1264"/>
      </w:tblGrid>
      <w:tr w:rsidR="00633834" w:rsidRPr="00812B4A" w:rsidTr="00820A5A">
        <w:trPr>
          <w:trHeight w:val="319"/>
        </w:trPr>
        <w:tc>
          <w:tcPr>
            <w:tcW w:w="9288" w:type="dxa"/>
            <w:gridSpan w:val="7"/>
            <w:noWrap/>
          </w:tcPr>
          <w:p w:rsidR="00633834" w:rsidRDefault="00633834" w:rsidP="00633834">
            <w:pPr>
              <w:pStyle w:val="lfej"/>
              <w:jc w:val="right"/>
            </w:pPr>
            <w:r>
              <w:t>1. melléklet az 5/2017.(V.31.</w:t>
            </w:r>
            <w:r>
              <w:t>)</w:t>
            </w:r>
            <w:r>
              <w:t xml:space="preserve"> </w:t>
            </w:r>
            <w:r>
              <w:t xml:space="preserve">önkormányzati rendelethez </w:t>
            </w:r>
          </w:p>
          <w:p w:rsidR="00633834" w:rsidRPr="00812B4A" w:rsidRDefault="00633834" w:rsidP="00812B4A">
            <w:pPr>
              <w:rPr>
                <w:b/>
                <w:bCs/>
              </w:rPr>
            </w:pPr>
          </w:p>
        </w:tc>
      </w:tr>
      <w:tr w:rsidR="00812B4A" w:rsidRPr="00812B4A" w:rsidTr="00820A5A">
        <w:trPr>
          <w:trHeight w:val="319"/>
        </w:trPr>
        <w:tc>
          <w:tcPr>
            <w:tcW w:w="9288" w:type="dxa"/>
            <w:gridSpan w:val="7"/>
            <w:noWrap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bookmarkStart w:id="0" w:name="RANGE!A1:E146"/>
            <w:r w:rsidRPr="00812B4A">
              <w:rPr>
                <w:b/>
                <w:bCs/>
              </w:rPr>
              <w:t>B E V É T E L E K</w:t>
            </w:r>
            <w:bookmarkEnd w:id="0"/>
          </w:p>
        </w:tc>
      </w:tr>
      <w:tr w:rsidR="00812B4A" w:rsidRPr="00812B4A" w:rsidTr="00834BA9">
        <w:trPr>
          <w:trHeight w:val="319"/>
        </w:trPr>
        <w:tc>
          <w:tcPr>
            <w:tcW w:w="5022" w:type="dxa"/>
            <w:gridSpan w:val="2"/>
            <w:noWrap/>
            <w:hideMark/>
          </w:tcPr>
          <w:p w:rsidR="00812B4A" w:rsidRPr="00812B4A" w:rsidRDefault="00812B4A">
            <w:pPr>
              <w:rPr>
                <w:b/>
                <w:bCs/>
                <w:i/>
                <w:iCs/>
              </w:rPr>
            </w:pPr>
            <w:r w:rsidRPr="00812B4A">
              <w:rPr>
                <w:b/>
                <w:bCs/>
                <w:i/>
                <w:iCs/>
              </w:rPr>
              <w:t>1. sz. táblázat</w:t>
            </w:r>
          </w:p>
        </w:tc>
        <w:tc>
          <w:tcPr>
            <w:tcW w:w="1742" w:type="dxa"/>
            <w:gridSpan w:val="2"/>
            <w:noWrap/>
            <w:hideMark/>
          </w:tcPr>
          <w:p w:rsidR="00812B4A" w:rsidRPr="00812B4A" w:rsidRDefault="00812B4A" w:rsidP="00812B4A">
            <w:pPr>
              <w:rPr>
                <w:b/>
                <w:bCs/>
                <w:i/>
                <w:iCs/>
              </w:rPr>
            </w:pPr>
            <w:r w:rsidRPr="00812B4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0" w:type="dxa"/>
            <w:gridSpan w:val="2"/>
            <w:noWrap/>
            <w:hideMark/>
          </w:tcPr>
          <w:p w:rsidR="00812B4A" w:rsidRPr="00812B4A" w:rsidRDefault="00812B4A" w:rsidP="00812B4A">
            <w:pPr>
              <w:rPr>
                <w:b/>
                <w:bCs/>
                <w:i/>
                <w:iCs/>
              </w:rPr>
            </w:pPr>
            <w:r w:rsidRPr="00812B4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812B4A" w:rsidRPr="00812B4A" w:rsidRDefault="00812B4A" w:rsidP="00812B4A">
            <w:pPr>
              <w:rPr>
                <w:b/>
                <w:bCs/>
                <w:i/>
                <w:iCs/>
              </w:rPr>
            </w:pPr>
            <w:r w:rsidRPr="00812B4A">
              <w:rPr>
                <w:b/>
                <w:bCs/>
                <w:i/>
                <w:iCs/>
              </w:rPr>
              <w:t>Forintban!</w:t>
            </w:r>
          </w:p>
        </w:tc>
      </w:tr>
      <w:tr w:rsidR="00812B4A" w:rsidRPr="00812B4A" w:rsidTr="00834BA9">
        <w:trPr>
          <w:trHeight w:val="319"/>
        </w:trPr>
        <w:tc>
          <w:tcPr>
            <w:tcW w:w="763" w:type="dxa"/>
            <w:vMerge w:val="restart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Sor-</w:t>
            </w:r>
            <w:r w:rsidRPr="00812B4A">
              <w:rPr>
                <w:b/>
                <w:bCs/>
              </w:rPr>
              <w:br/>
              <w:t>szám</w:t>
            </w:r>
          </w:p>
        </w:tc>
        <w:tc>
          <w:tcPr>
            <w:tcW w:w="4259" w:type="dxa"/>
            <w:vMerge w:val="restart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Bevételi jogcím</w:t>
            </w:r>
            <w:bookmarkStart w:id="1" w:name="_GoBack"/>
            <w:bookmarkEnd w:id="1"/>
          </w:p>
        </w:tc>
        <w:tc>
          <w:tcPr>
            <w:tcW w:w="4266" w:type="dxa"/>
            <w:gridSpan w:val="5"/>
            <w:noWrap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2016. évi</w:t>
            </w:r>
          </w:p>
        </w:tc>
      </w:tr>
      <w:tr w:rsidR="00812B4A" w:rsidRPr="00812B4A" w:rsidTr="00834BA9">
        <w:trPr>
          <w:trHeight w:val="762"/>
        </w:trPr>
        <w:tc>
          <w:tcPr>
            <w:tcW w:w="763" w:type="dxa"/>
            <w:vMerge/>
            <w:hideMark/>
          </w:tcPr>
          <w:p w:rsidR="00812B4A" w:rsidRPr="00812B4A" w:rsidRDefault="00812B4A">
            <w:pPr>
              <w:rPr>
                <w:b/>
                <w:bCs/>
              </w:rPr>
            </w:pPr>
          </w:p>
        </w:tc>
        <w:tc>
          <w:tcPr>
            <w:tcW w:w="4259" w:type="dxa"/>
            <w:vMerge/>
            <w:hideMark/>
          </w:tcPr>
          <w:p w:rsidR="00812B4A" w:rsidRPr="00812B4A" w:rsidRDefault="00812B4A">
            <w:pPr>
              <w:rPr>
                <w:b/>
                <w:bCs/>
              </w:rPr>
            </w:pPr>
          </w:p>
        </w:tc>
        <w:tc>
          <w:tcPr>
            <w:tcW w:w="1462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Eredeti előirányzat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Módosított előirányzat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Teljesítés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A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B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C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D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E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1.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Önkormányzat működési támogatásai (1.1.+…+.1.6.)</w:t>
            </w:r>
          </w:p>
        </w:tc>
        <w:tc>
          <w:tcPr>
            <w:tcW w:w="1462" w:type="dxa"/>
            <w:hideMark/>
          </w:tcPr>
          <w:p w:rsidR="00812B4A" w:rsidRPr="00812B4A" w:rsidRDefault="00812B4A" w:rsidP="00834BA9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89672158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82628538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82628538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1.1.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Helyi önkormányzatok működésének általános támogatása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9684007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9684007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9684007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1.2.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Önkormányzatok egyes köznevelési feladatainak támogatása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27497800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27644900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27644900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1.3.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Önkormányzatok szociális és gyermekjóléti feladatainak támogatása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51190751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40760005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40760005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1.4.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Önkormányzatok kulturális feladatainak támogatása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1299600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1299600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1299600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1.5.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Működési célú központosított előirányzatok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1.6.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Helyi önkormányzatok kiegészítő támogatásai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3240026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3240026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2.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Működési célú támogatások államháztartáson belülről (2.1.+…+.2.5.)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46234000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96072365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96072365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2.1.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Elvonások és befizetések bevételei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2.2.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 xml:space="preserve">Működési célú garancia- és kezességvállalásból megtérülések 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2.3.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 xml:space="preserve">Működési célú visszatérítendő támogatások, kölcsönök visszatérülése 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2.4.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Működési célú visszatérítendő támogatások, kölcsönök igénybevétele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2.5.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 xml:space="preserve">Egyéb működési célú támogatások bevételei 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2.6.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2.5.-ből EU-s támogatás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3.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Felhalmozási célú támogatások államháztartáson belülről (3.1.+…+3.5.)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0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0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0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3.1.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Felhalmozási célú önkormányzati támogatások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3.2.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Felhalmozási célú garancia- és kezességvállalásból megtérülések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3.3.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Felhalmozási célú visszatérítendő támogatások, kölcsönök visszatérülése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3.4.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Felhalmozási célú visszatérítendő támogatások, kölcsönök igénybevétele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3.5.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Egyéb felhalmozási célú támogatások bevételei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3.6.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3.5.-ből EU-s támogatás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 xml:space="preserve">4. 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Közhatalmi bevételek (4.1.+</w:t>
            </w:r>
            <w:proofErr w:type="gramStart"/>
            <w:r w:rsidRPr="00812B4A">
              <w:rPr>
                <w:b/>
                <w:bCs/>
              </w:rPr>
              <w:t>...</w:t>
            </w:r>
            <w:proofErr w:type="gramEnd"/>
            <w:r w:rsidRPr="00812B4A">
              <w:rPr>
                <w:b/>
                <w:bCs/>
              </w:rPr>
              <w:t>+4.7.)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26000000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26671913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26671913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4.1.</w:t>
            </w:r>
          </w:p>
        </w:tc>
        <w:tc>
          <w:tcPr>
            <w:tcW w:w="4259" w:type="dxa"/>
            <w:hideMark/>
          </w:tcPr>
          <w:p w:rsidR="00812B4A" w:rsidRPr="00812B4A" w:rsidRDefault="00834BA9" w:rsidP="00812B4A">
            <w:r>
              <w:t>Vagyoni típusú adók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600000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589377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589377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4.2.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Idegenforgalmi adó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4.3.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Iparűzési adó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23000000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20811700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20811700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lastRenderedPageBreak/>
              <w:t>4.5.</w:t>
            </w:r>
          </w:p>
        </w:tc>
        <w:tc>
          <w:tcPr>
            <w:tcW w:w="4259" w:type="dxa"/>
            <w:hideMark/>
          </w:tcPr>
          <w:p w:rsidR="00812B4A" w:rsidRPr="00812B4A" w:rsidRDefault="00834BA9" w:rsidP="00812B4A">
            <w:r>
              <w:t>Gépjárműadó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2300000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2707907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2707907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4.6.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Egyéb áruhasználati és szolgáltatási adók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4.7.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Egyéb közhatalmi bevételek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100000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2562929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2562929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5.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Működési bevételek (5.1.+…+ 5.10.)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6383000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9753945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9753945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5.1.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Készletértékesítés ellenértéke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5.2.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Szolgáltatások ellenértéke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6383000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7926819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7926819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5.3.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Közvetített szolgáltatások értéke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5.4.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Tulajdonosi bevételek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5.5.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Ellátási díjak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5.6.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 xml:space="preserve">Kiszámlázott általános forgalmi adó 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1827126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1827126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5.7.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Általános forgalmi adó visszatérítése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5.8.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Kamatbevételek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5.9.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Egyéb pénzügyi műveletek bevételei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5.10.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Egyéb működési bevételek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6.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Felhalmozási bevételek (6.1.+…+6.5.)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0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0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0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6.1.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Immateriális javak értékesítése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6.2.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Ingatlanok értékesítése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6.3.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Egyéb tárgyi eszközök értékesítése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6.4.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Részesedések értékesítése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6.5.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Részesedések megszűnéséhez kapcsolódó bevételek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345"/>
        </w:trPr>
        <w:tc>
          <w:tcPr>
            <w:tcW w:w="763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 xml:space="preserve">7. 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Működési célú átvett pénzeszközök (7.1. + … + 7.3.)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0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0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0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7.1.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 xml:space="preserve">Működési célú garancia- és kezességvállalásból megtérülések </w:t>
            </w:r>
            <w:proofErr w:type="spellStart"/>
            <w:r w:rsidRPr="00812B4A">
              <w:t>ÁH-n</w:t>
            </w:r>
            <w:proofErr w:type="spellEnd"/>
            <w:r w:rsidRPr="00812B4A">
              <w:t xml:space="preserve"> kívülről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7.2.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 xml:space="preserve">Működési célú visszatérítendő támogatások, kölcsönök visszatér. </w:t>
            </w:r>
            <w:proofErr w:type="spellStart"/>
            <w:r w:rsidRPr="00812B4A">
              <w:t>ÁH-n</w:t>
            </w:r>
            <w:proofErr w:type="spellEnd"/>
            <w:r w:rsidRPr="00812B4A">
              <w:t xml:space="preserve"> kívülről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7.3.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Egyéb működési célú átvett pénzeszköz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7.4.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7.3.-ból EU-s támogatás (közvetlen)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8.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Felhalmozási célú átvett pénzeszközök (8.1.+8.2.+8.3.)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52644000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24059481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0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8.1.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proofErr w:type="spellStart"/>
            <w:r w:rsidRPr="00812B4A">
              <w:t>Felhalm</w:t>
            </w:r>
            <w:proofErr w:type="spellEnd"/>
            <w:r w:rsidRPr="00812B4A">
              <w:t xml:space="preserve">. célú garancia- és kezességvállalásból megtérülések </w:t>
            </w:r>
            <w:proofErr w:type="spellStart"/>
            <w:r w:rsidRPr="00812B4A">
              <w:t>ÁH-n</w:t>
            </w:r>
            <w:proofErr w:type="spellEnd"/>
            <w:r w:rsidRPr="00812B4A">
              <w:t xml:space="preserve"> kívülről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8.2.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proofErr w:type="spellStart"/>
            <w:r w:rsidRPr="00812B4A">
              <w:t>Felhalm</w:t>
            </w:r>
            <w:proofErr w:type="spellEnd"/>
            <w:r w:rsidRPr="00812B4A">
              <w:t xml:space="preserve">. célú visszatérítendő támogatások, kölcsönök visszatér. </w:t>
            </w:r>
            <w:proofErr w:type="spellStart"/>
            <w:r w:rsidRPr="00812B4A">
              <w:t>ÁH-n</w:t>
            </w:r>
            <w:proofErr w:type="spellEnd"/>
            <w:r w:rsidRPr="00812B4A">
              <w:t xml:space="preserve"> kívülről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8.3.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Egyéb felhalmozási célú átvett pénzeszköz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52644000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24059481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8.4.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8.3.-ból EU-s támogatás (közvetlen)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9.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KÖLTSÉGVETÉSI BEVÉTELEK ÖSSZESEN: (1+…+8)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220933158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239186242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215126761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 xml:space="preserve">   10.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 xml:space="preserve">Hitel-, kölcsönfelvétel államháztartáson </w:t>
            </w:r>
            <w:proofErr w:type="gramStart"/>
            <w:r w:rsidRPr="00812B4A">
              <w:rPr>
                <w:b/>
                <w:bCs/>
              </w:rPr>
              <w:t>kívülről  (</w:t>
            </w:r>
            <w:proofErr w:type="gramEnd"/>
            <w:r w:rsidRPr="00812B4A">
              <w:rPr>
                <w:b/>
                <w:bCs/>
              </w:rPr>
              <w:t>10.1.+10.3.)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0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0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0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10.1.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 xml:space="preserve">Hosszú </w:t>
            </w:r>
            <w:proofErr w:type="gramStart"/>
            <w:r w:rsidRPr="00812B4A">
              <w:t>lejáratú  hitelek</w:t>
            </w:r>
            <w:proofErr w:type="gramEnd"/>
            <w:r w:rsidRPr="00812B4A">
              <w:t>, kölcsönök felvétele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10.2.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 xml:space="preserve">Likviditási </w:t>
            </w:r>
            <w:proofErr w:type="gramStart"/>
            <w:r w:rsidRPr="00812B4A">
              <w:t>célú  hitelek</w:t>
            </w:r>
            <w:proofErr w:type="gramEnd"/>
            <w:r w:rsidRPr="00812B4A">
              <w:t>, kölcsönök felvétele pénzügyi vállalkozástól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10.3.</w:t>
            </w:r>
          </w:p>
        </w:tc>
        <w:tc>
          <w:tcPr>
            <w:tcW w:w="4259" w:type="dxa"/>
            <w:hideMark/>
          </w:tcPr>
          <w:p w:rsidR="00812B4A" w:rsidRPr="00812B4A" w:rsidRDefault="00812B4A">
            <w:r w:rsidRPr="00812B4A">
              <w:t xml:space="preserve">   Rövid </w:t>
            </w:r>
            <w:proofErr w:type="gramStart"/>
            <w:r w:rsidRPr="00812B4A">
              <w:t>lejáratú  hitelek</w:t>
            </w:r>
            <w:proofErr w:type="gramEnd"/>
            <w:r w:rsidRPr="00812B4A">
              <w:t>, kölcsönök felvétele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 xml:space="preserve">   11.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Belföldi értékpapírok bevételei (11.1. +…+ 11.4.)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0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0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0</w:t>
            </w:r>
          </w:p>
        </w:tc>
      </w:tr>
      <w:tr w:rsidR="00812B4A" w:rsidRPr="00812B4A" w:rsidTr="00834BA9">
        <w:trPr>
          <w:trHeight w:val="27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11.1.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 xml:space="preserve">Forgatási célú belföldi értékpapírok </w:t>
            </w:r>
            <w:r w:rsidRPr="00812B4A">
              <w:lastRenderedPageBreak/>
              <w:t>beváltása</w:t>
            </w:r>
            <w:proofErr w:type="gramStart"/>
            <w:r w:rsidRPr="00812B4A">
              <w:t>,  értékesítése</w:t>
            </w:r>
            <w:proofErr w:type="gramEnd"/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lastRenderedPageBreak/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lastRenderedPageBreak/>
              <w:t>11.2.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Forgatási célú belföldi értékpapírok kibocsátása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11.3.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Befektetési célú belföldi értékpapírok beváltása</w:t>
            </w:r>
            <w:proofErr w:type="gramStart"/>
            <w:r w:rsidRPr="00812B4A">
              <w:t>,  értékesítése</w:t>
            </w:r>
            <w:proofErr w:type="gramEnd"/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11.4.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Befektetési célú belföldi értékpapírok kibocsátása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 xml:space="preserve">    12.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Maradvány igénybevétele (12.1. + 12.2.)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16966000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18333792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18333792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12.1.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Előző év költségvetési maradványának igénybevétele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16966000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18333792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18333792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12.2.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Előző év vállalkozási maradványának igénybevétele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 xml:space="preserve">    13.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Belföldi finanszírozás bevételei (13.1. + … + 13.3.)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0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3294571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3294571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13.1.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Államháztartáson belüli megelőlegezések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0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3294571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3294571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13.2.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Államháztartáson belüli megelőlegezések törlesztése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13.3.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Betétek megszüntetése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 xml:space="preserve">    14.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Külföldi finanszírozás bevételei (14.1.+</w:t>
            </w:r>
            <w:proofErr w:type="gramStart"/>
            <w:r w:rsidRPr="00812B4A">
              <w:rPr>
                <w:b/>
                <w:bCs/>
              </w:rPr>
              <w:t>…14</w:t>
            </w:r>
            <w:proofErr w:type="gramEnd"/>
            <w:r w:rsidRPr="00812B4A">
              <w:rPr>
                <w:b/>
                <w:bCs/>
              </w:rPr>
              <w:t>.4.)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0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0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0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>
            <w:r w:rsidRPr="00812B4A">
              <w:t xml:space="preserve">    14.1.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Forgatási célú külföldi értékpapírok beváltása</w:t>
            </w:r>
            <w:proofErr w:type="gramStart"/>
            <w:r w:rsidRPr="00812B4A">
              <w:t>,  értékesítése</w:t>
            </w:r>
            <w:proofErr w:type="gramEnd"/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>
            <w:r w:rsidRPr="00812B4A">
              <w:t xml:space="preserve">    14.2.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Befektetési célú külföldi értékpapírok beváltása</w:t>
            </w:r>
            <w:proofErr w:type="gramStart"/>
            <w:r w:rsidRPr="00812B4A">
              <w:t>,  értékesítése</w:t>
            </w:r>
            <w:proofErr w:type="gramEnd"/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>
            <w:r w:rsidRPr="00812B4A">
              <w:t xml:space="preserve">    14.3.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Külföldi értékpapírok kibocsátása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>
            <w:r w:rsidRPr="00812B4A">
              <w:t xml:space="preserve">    14.4.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Külföldi hitelek, kölcsönök felvétele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 xml:space="preserve">    15.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0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0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0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 xml:space="preserve">    16.</w:t>
            </w:r>
          </w:p>
        </w:tc>
        <w:tc>
          <w:tcPr>
            <w:tcW w:w="4259" w:type="dxa"/>
            <w:hideMark/>
          </w:tcPr>
          <w:p w:rsidR="00812B4A" w:rsidRPr="00812B4A" w:rsidRDefault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FINANSZÍROZÁSI BEVÉTELEK ÖSSZESEN: (10. + … +15.)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16966000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21628363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21628363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 xml:space="preserve">    17.</w:t>
            </w:r>
          </w:p>
        </w:tc>
        <w:tc>
          <w:tcPr>
            <w:tcW w:w="4259" w:type="dxa"/>
            <w:hideMark/>
          </w:tcPr>
          <w:p w:rsidR="00812B4A" w:rsidRPr="00812B4A" w:rsidRDefault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KÖLTSÉGVETÉSI ÉS FINANSZÍROZÁSI BEVÉTELEK ÖSSZESEN: (9+16)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237899158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260814605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236755124</w:t>
            </w:r>
          </w:p>
        </w:tc>
      </w:tr>
      <w:tr w:rsidR="00820A5A" w:rsidRPr="00812B4A" w:rsidTr="00834BA9">
        <w:trPr>
          <w:trHeight w:val="889"/>
        </w:trPr>
        <w:tc>
          <w:tcPr>
            <w:tcW w:w="9288" w:type="dxa"/>
            <w:gridSpan w:val="7"/>
            <w:hideMark/>
          </w:tcPr>
          <w:p w:rsidR="00820A5A" w:rsidRPr="00812B4A" w:rsidRDefault="00820A5A" w:rsidP="00812B4A">
            <w:pPr>
              <w:rPr>
                <w:b/>
                <w:bCs/>
              </w:rPr>
            </w:pPr>
          </w:p>
        </w:tc>
      </w:tr>
      <w:tr w:rsidR="00812B4A" w:rsidRPr="00812B4A" w:rsidTr="00820A5A">
        <w:trPr>
          <w:trHeight w:val="330"/>
        </w:trPr>
        <w:tc>
          <w:tcPr>
            <w:tcW w:w="9288" w:type="dxa"/>
            <w:gridSpan w:val="7"/>
            <w:noWrap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K I A D Á S O K</w:t>
            </w:r>
          </w:p>
        </w:tc>
      </w:tr>
      <w:tr w:rsidR="00812B4A" w:rsidRPr="00812B4A" w:rsidTr="00834BA9">
        <w:trPr>
          <w:trHeight w:val="330"/>
        </w:trPr>
        <w:tc>
          <w:tcPr>
            <w:tcW w:w="5022" w:type="dxa"/>
            <w:gridSpan w:val="2"/>
            <w:noWrap/>
            <w:hideMark/>
          </w:tcPr>
          <w:p w:rsidR="00812B4A" w:rsidRPr="00812B4A" w:rsidRDefault="00812B4A">
            <w:pPr>
              <w:rPr>
                <w:b/>
                <w:bCs/>
                <w:i/>
                <w:iCs/>
              </w:rPr>
            </w:pPr>
            <w:r w:rsidRPr="00812B4A">
              <w:rPr>
                <w:b/>
                <w:bCs/>
                <w:i/>
                <w:iCs/>
              </w:rPr>
              <w:t>2. sz. táblázat</w:t>
            </w:r>
          </w:p>
        </w:tc>
        <w:tc>
          <w:tcPr>
            <w:tcW w:w="1742" w:type="dxa"/>
            <w:gridSpan w:val="2"/>
            <w:noWrap/>
            <w:hideMark/>
          </w:tcPr>
          <w:p w:rsidR="00812B4A" w:rsidRPr="00812B4A" w:rsidRDefault="00812B4A" w:rsidP="00812B4A">
            <w:pPr>
              <w:rPr>
                <w:b/>
                <w:bCs/>
                <w:i/>
                <w:iCs/>
              </w:rPr>
            </w:pPr>
            <w:r w:rsidRPr="00812B4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0" w:type="dxa"/>
            <w:gridSpan w:val="2"/>
            <w:noWrap/>
            <w:hideMark/>
          </w:tcPr>
          <w:p w:rsidR="00812B4A" w:rsidRPr="00812B4A" w:rsidRDefault="00812B4A" w:rsidP="00812B4A">
            <w:pPr>
              <w:rPr>
                <w:b/>
                <w:bCs/>
                <w:i/>
                <w:iCs/>
              </w:rPr>
            </w:pPr>
            <w:r w:rsidRPr="00812B4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812B4A" w:rsidRPr="00812B4A" w:rsidRDefault="00812B4A" w:rsidP="00812B4A">
            <w:pPr>
              <w:rPr>
                <w:b/>
                <w:bCs/>
                <w:i/>
                <w:iCs/>
              </w:rPr>
            </w:pPr>
            <w:r w:rsidRPr="00812B4A">
              <w:rPr>
                <w:b/>
                <w:bCs/>
                <w:i/>
                <w:iCs/>
              </w:rPr>
              <w:t>Forintban!</w:t>
            </w:r>
          </w:p>
        </w:tc>
      </w:tr>
      <w:tr w:rsidR="00812B4A" w:rsidRPr="00812B4A" w:rsidTr="00834BA9">
        <w:trPr>
          <w:trHeight w:val="330"/>
        </w:trPr>
        <w:tc>
          <w:tcPr>
            <w:tcW w:w="763" w:type="dxa"/>
            <w:vMerge w:val="restart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Sor-</w:t>
            </w:r>
            <w:r w:rsidRPr="00812B4A">
              <w:rPr>
                <w:b/>
                <w:bCs/>
              </w:rPr>
              <w:br/>
              <w:t>szám</w:t>
            </w:r>
          </w:p>
        </w:tc>
        <w:tc>
          <w:tcPr>
            <w:tcW w:w="4259" w:type="dxa"/>
            <w:vMerge w:val="restart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Kiadási jogcím</w:t>
            </w:r>
          </w:p>
        </w:tc>
        <w:tc>
          <w:tcPr>
            <w:tcW w:w="4266" w:type="dxa"/>
            <w:gridSpan w:val="5"/>
            <w:noWrap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2016. évi</w:t>
            </w:r>
          </w:p>
        </w:tc>
      </w:tr>
      <w:tr w:rsidR="00812B4A" w:rsidRPr="00812B4A" w:rsidTr="00834BA9">
        <w:trPr>
          <w:trHeight w:val="762"/>
        </w:trPr>
        <w:tc>
          <w:tcPr>
            <w:tcW w:w="763" w:type="dxa"/>
            <w:vMerge/>
            <w:hideMark/>
          </w:tcPr>
          <w:p w:rsidR="00812B4A" w:rsidRPr="00812B4A" w:rsidRDefault="00812B4A">
            <w:pPr>
              <w:rPr>
                <w:b/>
                <w:bCs/>
              </w:rPr>
            </w:pPr>
          </w:p>
        </w:tc>
        <w:tc>
          <w:tcPr>
            <w:tcW w:w="4259" w:type="dxa"/>
            <w:vMerge/>
            <w:hideMark/>
          </w:tcPr>
          <w:p w:rsidR="00812B4A" w:rsidRPr="00812B4A" w:rsidRDefault="00812B4A">
            <w:pPr>
              <w:rPr>
                <w:b/>
                <w:bCs/>
              </w:rPr>
            </w:pPr>
          </w:p>
        </w:tc>
        <w:tc>
          <w:tcPr>
            <w:tcW w:w="1462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Eredeti előirányzat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Módosított előirányzat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Teljesítés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A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B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C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D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E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1.</w:t>
            </w:r>
          </w:p>
        </w:tc>
        <w:tc>
          <w:tcPr>
            <w:tcW w:w="4259" w:type="dxa"/>
            <w:hideMark/>
          </w:tcPr>
          <w:p w:rsidR="00812B4A" w:rsidRPr="00812B4A" w:rsidRDefault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 xml:space="preserve">   Működési költségvetés kiadásai </w:t>
            </w:r>
            <w:r w:rsidRPr="00812B4A">
              <w:t>(1.1+…+1.5.)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185055063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191521975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187334853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1.1.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proofErr w:type="gramStart"/>
            <w:r w:rsidRPr="00812B4A">
              <w:t>Személyi  juttatások</w:t>
            </w:r>
            <w:proofErr w:type="gramEnd"/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69134359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102268870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102268870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1.2.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Munkaadókat terhelő járulékok és szociális hozzájárulási adó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26934000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17484388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17484388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1.3.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proofErr w:type="gramStart"/>
            <w:r w:rsidRPr="00812B4A">
              <w:t>Dologi  kiadások</w:t>
            </w:r>
            <w:proofErr w:type="gramEnd"/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62670704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50273921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49667921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lastRenderedPageBreak/>
              <w:t>1.4.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Ellátottak pénzbeli juttatásai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10982000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10982000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7400878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1.5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Egyéb működési célú kiadások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15534000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10512796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10512796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1.6.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 xml:space="preserve"> - az 1.5-ből: - Elvonások és befizetések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9900000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7107153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7107153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1.7.</w:t>
            </w:r>
          </w:p>
        </w:tc>
        <w:tc>
          <w:tcPr>
            <w:tcW w:w="4259" w:type="dxa"/>
            <w:noWrap/>
            <w:hideMark/>
          </w:tcPr>
          <w:p w:rsidR="00812B4A" w:rsidRPr="00812B4A" w:rsidRDefault="00812B4A" w:rsidP="00812B4A">
            <w:r w:rsidRPr="00812B4A">
              <w:t xml:space="preserve">   - Garancia- és kezességvállalásból kifizetés </w:t>
            </w:r>
            <w:proofErr w:type="spellStart"/>
            <w:r w:rsidRPr="00812B4A">
              <w:t>ÁH-n</w:t>
            </w:r>
            <w:proofErr w:type="spellEnd"/>
            <w:r w:rsidRPr="00812B4A">
              <w:t xml:space="preserve"> belülre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1.8.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 xml:space="preserve">   </w:t>
            </w:r>
            <w:proofErr w:type="spellStart"/>
            <w:r w:rsidRPr="00812B4A">
              <w:t>-Visszatérítendő</w:t>
            </w:r>
            <w:proofErr w:type="spellEnd"/>
            <w:r w:rsidRPr="00812B4A">
              <w:t xml:space="preserve"> támogatások, kölcsönök nyújtása </w:t>
            </w:r>
            <w:proofErr w:type="spellStart"/>
            <w:r w:rsidRPr="00812B4A">
              <w:t>ÁH-n</w:t>
            </w:r>
            <w:proofErr w:type="spellEnd"/>
            <w:r w:rsidRPr="00812B4A">
              <w:t xml:space="preserve"> belülre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1.9.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 xml:space="preserve">   - Visszatérítendő támogatások, kölcsönök törlesztése </w:t>
            </w:r>
            <w:proofErr w:type="spellStart"/>
            <w:r w:rsidRPr="00812B4A">
              <w:t>ÁH-n</w:t>
            </w:r>
            <w:proofErr w:type="spellEnd"/>
            <w:r w:rsidRPr="00812B4A">
              <w:t xml:space="preserve"> belülre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1.10.</w:t>
            </w:r>
          </w:p>
        </w:tc>
        <w:tc>
          <w:tcPr>
            <w:tcW w:w="4259" w:type="dxa"/>
            <w:noWrap/>
            <w:hideMark/>
          </w:tcPr>
          <w:p w:rsidR="00812B4A" w:rsidRPr="00812B4A" w:rsidRDefault="00812B4A" w:rsidP="00812B4A">
            <w:r w:rsidRPr="00812B4A">
              <w:t xml:space="preserve">   - Egyéb működési célú támogatások </w:t>
            </w:r>
            <w:proofErr w:type="spellStart"/>
            <w:r w:rsidRPr="00812B4A">
              <w:t>ÁH-n</w:t>
            </w:r>
            <w:proofErr w:type="spellEnd"/>
            <w:r w:rsidRPr="00812B4A">
              <w:t xml:space="preserve"> belülre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1.11.</w:t>
            </w:r>
          </w:p>
        </w:tc>
        <w:tc>
          <w:tcPr>
            <w:tcW w:w="4259" w:type="dxa"/>
            <w:noWrap/>
            <w:hideMark/>
          </w:tcPr>
          <w:p w:rsidR="00812B4A" w:rsidRPr="00812B4A" w:rsidRDefault="00812B4A" w:rsidP="00812B4A">
            <w:r w:rsidRPr="00812B4A">
              <w:t xml:space="preserve">   - Garancia és kezességvállalásból kifizetés </w:t>
            </w:r>
            <w:proofErr w:type="spellStart"/>
            <w:r w:rsidRPr="00812B4A">
              <w:t>ÁH-n</w:t>
            </w:r>
            <w:proofErr w:type="spellEnd"/>
            <w:r w:rsidRPr="00812B4A">
              <w:t xml:space="preserve"> kívülre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1.12.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 xml:space="preserve">   - Visszatérítendő támogatások, kölcsönök nyújtása </w:t>
            </w:r>
            <w:proofErr w:type="spellStart"/>
            <w:r w:rsidRPr="00812B4A">
              <w:t>ÁH-n</w:t>
            </w:r>
            <w:proofErr w:type="spellEnd"/>
            <w:r w:rsidRPr="00812B4A">
              <w:t xml:space="preserve"> kívülre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1.13.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 xml:space="preserve">   - Árkiegészítések, ártámogatások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1.14.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 xml:space="preserve">   - Kamattámogatások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1.15.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 xml:space="preserve">   - Egyéb működési célú támogatások államháztartáson kívülre</w:t>
            </w:r>
          </w:p>
        </w:tc>
        <w:tc>
          <w:tcPr>
            <w:tcW w:w="1462" w:type="dxa"/>
            <w:hideMark/>
          </w:tcPr>
          <w:p w:rsidR="00812B4A" w:rsidRPr="00812B4A" w:rsidRDefault="00834BA9" w:rsidP="00812B4A">
            <w:r>
              <w:t>4634000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3405643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834BA9">
              <w:t>3405643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2.</w:t>
            </w:r>
          </w:p>
        </w:tc>
        <w:tc>
          <w:tcPr>
            <w:tcW w:w="4259" w:type="dxa"/>
            <w:hideMark/>
          </w:tcPr>
          <w:p w:rsidR="00812B4A" w:rsidRPr="00812B4A" w:rsidRDefault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 xml:space="preserve">   Felhalmozási költségvetés kiadásai </w:t>
            </w:r>
            <w:r w:rsidRPr="00812B4A">
              <w:t>(2.1.+2.3.+2.5.)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23465552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834BA9">
              <w:rPr>
                <w:b/>
                <w:bCs/>
              </w:rPr>
              <w:t>37492272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FD1AB5">
              <w:rPr>
                <w:b/>
                <w:bCs/>
              </w:rPr>
              <w:t>17955382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2.1.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Beruházások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  <w:r w:rsidR="00FD1AB5">
              <w:t>18615552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FD1AB5">
              <w:t>30464722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FD1AB5">
              <w:t>10927832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2.2.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2.1.-ből EU-s forrásból megvalósuló beruházás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315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2.3.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Felújítások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  <w:r w:rsidR="00FD1AB5">
              <w:t>4850000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FD1AB5">
              <w:t>7027550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FD1AB5">
              <w:t>7027550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2.4.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2.3.-ból EU-s forrásból megvalósuló felújítás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2.5.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Egyéb felhalmozási kiadások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435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2.6.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2.5.-</w:t>
            </w:r>
            <w:proofErr w:type="gramStart"/>
            <w:r w:rsidRPr="00812B4A">
              <w:t>ből        -</w:t>
            </w:r>
            <w:proofErr w:type="gramEnd"/>
            <w:r w:rsidRPr="00812B4A">
              <w:t xml:space="preserve"> Garancia- és kezességvállalásból kifizetés </w:t>
            </w:r>
            <w:proofErr w:type="spellStart"/>
            <w:r w:rsidRPr="00812B4A">
              <w:t>ÁH-n</w:t>
            </w:r>
            <w:proofErr w:type="spellEnd"/>
            <w:r w:rsidRPr="00812B4A">
              <w:t xml:space="preserve"> belülre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48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2.7.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 xml:space="preserve">   - Visszatérítendő támogatások, kölcsönök nyújtása </w:t>
            </w:r>
            <w:proofErr w:type="spellStart"/>
            <w:r w:rsidRPr="00812B4A">
              <w:t>ÁH-n</w:t>
            </w:r>
            <w:proofErr w:type="spellEnd"/>
            <w:r w:rsidRPr="00812B4A">
              <w:t xml:space="preserve"> belülre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2.8.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 xml:space="preserve">   - Visszatérítendő támogatások, kölcsönök törlesztése </w:t>
            </w:r>
            <w:proofErr w:type="spellStart"/>
            <w:r w:rsidRPr="00812B4A">
              <w:t>ÁH-n</w:t>
            </w:r>
            <w:proofErr w:type="spellEnd"/>
            <w:r w:rsidRPr="00812B4A">
              <w:t xml:space="preserve"> belülre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2.9.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 xml:space="preserve">   - Egyéb felhalmozási célú támogatások </w:t>
            </w:r>
            <w:proofErr w:type="spellStart"/>
            <w:r w:rsidRPr="00812B4A">
              <w:t>ÁH-n</w:t>
            </w:r>
            <w:proofErr w:type="spellEnd"/>
            <w:r w:rsidRPr="00812B4A">
              <w:t xml:space="preserve"> belülre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2.10.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 xml:space="preserve">   - Garancia- és kezességvállalásból kifizetés </w:t>
            </w:r>
            <w:proofErr w:type="spellStart"/>
            <w:r w:rsidRPr="00812B4A">
              <w:t>ÁH-n</w:t>
            </w:r>
            <w:proofErr w:type="spellEnd"/>
            <w:r w:rsidRPr="00812B4A">
              <w:t xml:space="preserve"> kívülre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2.11.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 xml:space="preserve">   - Visszatérítendő támogatások, kölcsönök nyújtása </w:t>
            </w:r>
            <w:proofErr w:type="spellStart"/>
            <w:r w:rsidRPr="00812B4A">
              <w:t>ÁH-n</w:t>
            </w:r>
            <w:proofErr w:type="spellEnd"/>
            <w:r w:rsidRPr="00812B4A">
              <w:t xml:space="preserve"> kívülre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2.12.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 xml:space="preserve">   - Lakástámogatás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2.13.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 xml:space="preserve">   - Egyéb felhalmozási célú támogatások államháztartáson kívülre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3.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Tartalékok (3.1.+3.2.)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FD1AB5">
              <w:rPr>
                <w:b/>
                <w:bCs/>
              </w:rPr>
              <w:t>1000000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FD1AB5">
              <w:rPr>
                <w:b/>
                <w:bCs/>
              </w:rPr>
              <w:t>1000000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FD1AB5">
              <w:rPr>
                <w:b/>
                <w:bCs/>
              </w:rPr>
              <w:t>0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3.1.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Általános tartalék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  <w:r w:rsidR="00FD1AB5">
              <w:t>1000000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FD1AB5">
              <w:t>1000000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FD1AB5">
              <w:t>0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3.2.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Céltartalék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4.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KÖLTSÉGVETÉSI KIADÁSOK ÖSSZESEN (1+2+3)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FD1AB5">
              <w:rPr>
                <w:b/>
                <w:bCs/>
              </w:rPr>
              <w:t>209520615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FD1AB5">
              <w:rPr>
                <w:b/>
                <w:bCs/>
              </w:rPr>
              <w:t>230014247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FD1AB5">
              <w:rPr>
                <w:b/>
                <w:bCs/>
              </w:rPr>
              <w:t>205290235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5.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Hitel-, kölcsöntörlesztés államháztartáson kívülre (5.1. + … + 5.3.)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FD1AB5">
              <w:rPr>
                <w:b/>
                <w:bCs/>
              </w:rPr>
              <w:t>0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FD1AB5">
              <w:rPr>
                <w:b/>
                <w:bCs/>
              </w:rPr>
              <w:t>0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FD1AB5">
              <w:rPr>
                <w:b/>
                <w:bCs/>
              </w:rPr>
              <w:t>0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5.1.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 xml:space="preserve">   Hosszú lejáratú hitelek, kölcsönök </w:t>
            </w:r>
            <w:r w:rsidRPr="00812B4A">
              <w:lastRenderedPageBreak/>
              <w:t>törlesztése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lastRenderedPageBreak/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lastRenderedPageBreak/>
              <w:t>5.2.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 xml:space="preserve">   Likviditási célú hitelek, kölcsönök törlesztése pénzügyi vállalkozásnak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5.3.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 xml:space="preserve">   Rövid lejáratú hitelek, kölcsönök törlesztése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6.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Belföldi értékpapírok kiadásai (6.1. + … + 6.4.)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FD1AB5">
              <w:rPr>
                <w:b/>
                <w:bCs/>
              </w:rPr>
              <w:t>0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FD1AB5">
              <w:rPr>
                <w:b/>
                <w:bCs/>
              </w:rPr>
              <w:t>0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FD1AB5">
              <w:rPr>
                <w:b/>
                <w:bCs/>
              </w:rPr>
              <w:t>0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6.1.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 xml:space="preserve">   Forgatási célú belföldi értékpapírok vásárlása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6.2.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 xml:space="preserve">   Forgatási célú belföldi értékpapírok beváltása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6.3.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 xml:space="preserve">   Befektetési célú belföldi értékpapírok vásárlása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6.4.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 xml:space="preserve">   Befektetési célú belföldi értékpapírok beváltása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7.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Belföldi finanszírozás kiadásai (7.1. + … + 7.4.)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FD1AB5">
              <w:rPr>
                <w:b/>
                <w:bCs/>
              </w:rPr>
              <w:t>28378543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FD1AB5">
              <w:rPr>
                <w:b/>
                <w:bCs/>
              </w:rPr>
              <w:t>30800358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FD1AB5">
              <w:rPr>
                <w:b/>
                <w:bCs/>
              </w:rPr>
              <w:t>30800358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7.1.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Államháztartáson belüli megelőlegezések folyósítása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7.2.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>Államháztartáson belüli megelőlegezések visszafizetése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FD1AB5">
              <w:t>2843559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FD1AB5">
              <w:t>2843559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7.3.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 xml:space="preserve"> Pénzeszközök betétként elhelyezése 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40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7.4.</w:t>
            </w:r>
          </w:p>
        </w:tc>
        <w:tc>
          <w:tcPr>
            <w:tcW w:w="4259" w:type="dxa"/>
            <w:hideMark/>
          </w:tcPr>
          <w:p w:rsidR="00812B4A" w:rsidRPr="00812B4A" w:rsidRDefault="00812B4A" w:rsidP="00FD1AB5">
            <w:r w:rsidRPr="00812B4A">
              <w:t xml:space="preserve"> </w:t>
            </w:r>
            <w:r w:rsidR="00FD1AB5">
              <w:t>Központi</w:t>
            </w:r>
            <w:proofErr w:type="gramStart"/>
            <w:r w:rsidR="00FD1AB5">
              <w:t>,irányító</w:t>
            </w:r>
            <w:proofErr w:type="gramEnd"/>
            <w:r w:rsidR="00FD1AB5">
              <w:t xml:space="preserve"> szervi támogatás folyósítása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  <w:r w:rsidR="00FD1AB5">
              <w:t>28378543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FD1AB5">
              <w:t>27956799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  <w:r w:rsidR="00FD1AB5">
              <w:t>27956799</w:t>
            </w:r>
          </w:p>
        </w:tc>
      </w:tr>
      <w:tr w:rsidR="00812B4A" w:rsidRPr="00812B4A" w:rsidTr="00834BA9">
        <w:trPr>
          <w:trHeight w:val="300"/>
        </w:trPr>
        <w:tc>
          <w:tcPr>
            <w:tcW w:w="763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8.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Külföldi finanszírozás kiadásai (6.1. + … + 6.4.)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FD1AB5">
              <w:rPr>
                <w:b/>
                <w:bCs/>
              </w:rPr>
              <w:t>0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FD1AB5">
              <w:rPr>
                <w:b/>
                <w:bCs/>
              </w:rPr>
              <w:t>0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FD1AB5">
              <w:rPr>
                <w:b/>
                <w:bCs/>
              </w:rPr>
              <w:t>0</w:t>
            </w:r>
          </w:p>
        </w:tc>
      </w:tr>
      <w:tr w:rsidR="00812B4A" w:rsidRPr="00812B4A" w:rsidTr="00834BA9">
        <w:trPr>
          <w:trHeight w:val="259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8.1.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 xml:space="preserve"> Forgatási célú külföldi értékpapírok vásárlása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55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8.2.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 xml:space="preserve"> Befektetési célú külföldi értékpapírok beváltása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55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8.3.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 xml:space="preserve"> Külföldi értékpapírok beváltása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255"/>
        </w:trPr>
        <w:tc>
          <w:tcPr>
            <w:tcW w:w="763" w:type="dxa"/>
            <w:hideMark/>
          </w:tcPr>
          <w:p w:rsidR="00812B4A" w:rsidRPr="00812B4A" w:rsidRDefault="00812B4A" w:rsidP="00812B4A">
            <w:r w:rsidRPr="00812B4A">
              <w:t>8.4.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r w:rsidRPr="00812B4A">
              <w:t xml:space="preserve"> Külföldi hitelek, kölcsönök törlesztése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r w:rsidRPr="00812B4A">
              <w:t> </w:t>
            </w:r>
          </w:p>
        </w:tc>
      </w:tr>
      <w:tr w:rsidR="00812B4A" w:rsidRPr="00812B4A" w:rsidTr="00834BA9">
        <w:trPr>
          <w:trHeight w:val="330"/>
        </w:trPr>
        <w:tc>
          <w:tcPr>
            <w:tcW w:w="763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9.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FINANSZÍROZÁSI KIADÁSOK ÖSSZESEN: (5.+…+8.)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FD1AB5">
              <w:rPr>
                <w:b/>
                <w:bCs/>
              </w:rPr>
              <w:t>28378543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FD1AB5">
              <w:rPr>
                <w:b/>
                <w:bCs/>
              </w:rPr>
              <w:t>30800358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FD1AB5">
              <w:rPr>
                <w:b/>
                <w:bCs/>
              </w:rPr>
              <w:t>30800358</w:t>
            </w:r>
          </w:p>
        </w:tc>
      </w:tr>
      <w:tr w:rsidR="00812B4A" w:rsidRPr="00812B4A" w:rsidTr="00834BA9">
        <w:trPr>
          <w:trHeight w:val="330"/>
        </w:trPr>
        <w:tc>
          <w:tcPr>
            <w:tcW w:w="763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10.</w:t>
            </w:r>
          </w:p>
        </w:tc>
        <w:tc>
          <w:tcPr>
            <w:tcW w:w="4259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KIADÁSOK ÖSSZESEN: (4+9)</w:t>
            </w:r>
          </w:p>
        </w:tc>
        <w:tc>
          <w:tcPr>
            <w:tcW w:w="1462" w:type="dxa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FD1AB5">
              <w:rPr>
                <w:b/>
                <w:bCs/>
              </w:rPr>
              <w:t>237899158</w:t>
            </w:r>
          </w:p>
        </w:tc>
        <w:tc>
          <w:tcPr>
            <w:tcW w:w="1284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FD1AB5">
              <w:rPr>
                <w:b/>
                <w:bCs/>
              </w:rPr>
              <w:t>260814605</w:t>
            </w:r>
          </w:p>
        </w:tc>
        <w:tc>
          <w:tcPr>
            <w:tcW w:w="1520" w:type="dxa"/>
            <w:gridSpan w:val="2"/>
            <w:hideMark/>
          </w:tcPr>
          <w:p w:rsidR="00812B4A" w:rsidRPr="00812B4A" w:rsidRDefault="00812B4A" w:rsidP="00812B4A">
            <w:pPr>
              <w:rPr>
                <w:b/>
                <w:bCs/>
              </w:rPr>
            </w:pPr>
            <w:r w:rsidRPr="00812B4A">
              <w:rPr>
                <w:b/>
                <w:bCs/>
              </w:rPr>
              <w:t> </w:t>
            </w:r>
            <w:r w:rsidR="00FD1AB5">
              <w:rPr>
                <w:b/>
                <w:bCs/>
              </w:rPr>
              <w:t>236090593</w:t>
            </w:r>
          </w:p>
        </w:tc>
      </w:tr>
    </w:tbl>
    <w:p w:rsidR="008838D9" w:rsidRDefault="008838D9"/>
    <w:sectPr w:rsidR="00883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C2E" w:rsidRDefault="00F30C2E" w:rsidP="00812B4A">
      <w:pPr>
        <w:spacing w:after="0" w:line="240" w:lineRule="auto"/>
      </w:pPr>
      <w:r>
        <w:separator/>
      </w:r>
    </w:p>
  </w:endnote>
  <w:endnote w:type="continuationSeparator" w:id="0">
    <w:p w:rsidR="00F30C2E" w:rsidRDefault="00F30C2E" w:rsidP="0081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C2E" w:rsidRDefault="00F30C2E" w:rsidP="00812B4A">
      <w:pPr>
        <w:spacing w:after="0" w:line="240" w:lineRule="auto"/>
      </w:pPr>
      <w:r>
        <w:separator/>
      </w:r>
    </w:p>
  </w:footnote>
  <w:footnote w:type="continuationSeparator" w:id="0">
    <w:p w:rsidR="00F30C2E" w:rsidRDefault="00F30C2E" w:rsidP="00812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4A"/>
    <w:rsid w:val="00436C36"/>
    <w:rsid w:val="00633834"/>
    <w:rsid w:val="00812B4A"/>
    <w:rsid w:val="00820A5A"/>
    <w:rsid w:val="00834BA9"/>
    <w:rsid w:val="008838D9"/>
    <w:rsid w:val="00B8777F"/>
    <w:rsid w:val="00E97C2E"/>
    <w:rsid w:val="00F30C2E"/>
    <w:rsid w:val="00FD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32104C-19A0-4AA9-A6F1-7C9C31B5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12B4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12B4A"/>
    <w:rPr>
      <w:color w:val="800080"/>
      <w:u w:val="single"/>
    </w:rPr>
  </w:style>
  <w:style w:type="paragraph" w:customStyle="1" w:styleId="font5">
    <w:name w:val="font5"/>
    <w:basedOn w:val="Norml"/>
    <w:rsid w:val="00812B4A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2">
    <w:name w:val="xl72"/>
    <w:basedOn w:val="Norml"/>
    <w:rsid w:val="00812B4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73">
    <w:name w:val="xl73"/>
    <w:basedOn w:val="Norml"/>
    <w:rsid w:val="00812B4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74">
    <w:name w:val="xl74"/>
    <w:basedOn w:val="Norml"/>
    <w:rsid w:val="00812B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75">
    <w:name w:val="xl75"/>
    <w:basedOn w:val="Norml"/>
    <w:rsid w:val="00812B4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76">
    <w:name w:val="xl76"/>
    <w:basedOn w:val="Norml"/>
    <w:rsid w:val="00812B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7">
    <w:name w:val="xl77"/>
    <w:basedOn w:val="Norml"/>
    <w:rsid w:val="00812B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8">
    <w:name w:val="xl78"/>
    <w:basedOn w:val="Norml"/>
    <w:rsid w:val="00812B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79">
    <w:name w:val="xl79"/>
    <w:basedOn w:val="Norml"/>
    <w:rsid w:val="00812B4A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0">
    <w:name w:val="xl80"/>
    <w:basedOn w:val="Norml"/>
    <w:rsid w:val="00812B4A"/>
    <w:pP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1">
    <w:name w:val="xl81"/>
    <w:basedOn w:val="Norml"/>
    <w:rsid w:val="00812B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2">
    <w:name w:val="xl82"/>
    <w:basedOn w:val="Norml"/>
    <w:rsid w:val="00812B4A"/>
    <w:pPr>
      <w:pBdr>
        <w:top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3">
    <w:name w:val="xl83"/>
    <w:basedOn w:val="Norml"/>
    <w:rsid w:val="00812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4">
    <w:name w:val="xl84"/>
    <w:basedOn w:val="Norml"/>
    <w:rsid w:val="00812B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5">
    <w:name w:val="xl85"/>
    <w:basedOn w:val="Norml"/>
    <w:rsid w:val="00812B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6">
    <w:name w:val="xl86"/>
    <w:basedOn w:val="Norml"/>
    <w:rsid w:val="00812B4A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7">
    <w:name w:val="xl87"/>
    <w:basedOn w:val="Norml"/>
    <w:rsid w:val="00812B4A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8">
    <w:name w:val="xl88"/>
    <w:basedOn w:val="Norml"/>
    <w:rsid w:val="00812B4A"/>
    <w:pPr>
      <w:pBdr>
        <w:top w:val="single" w:sz="8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9">
    <w:name w:val="xl89"/>
    <w:basedOn w:val="Norml"/>
    <w:rsid w:val="00812B4A"/>
    <w:pPr>
      <w:pBdr>
        <w:top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90">
    <w:name w:val="xl90"/>
    <w:basedOn w:val="Norml"/>
    <w:rsid w:val="00812B4A"/>
    <w:pPr>
      <w:pBdr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1">
    <w:name w:val="xl91"/>
    <w:basedOn w:val="Norml"/>
    <w:rsid w:val="00812B4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2">
    <w:name w:val="xl92"/>
    <w:basedOn w:val="Norml"/>
    <w:rsid w:val="00812B4A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3">
    <w:name w:val="xl93"/>
    <w:basedOn w:val="Norml"/>
    <w:rsid w:val="00812B4A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4">
    <w:name w:val="xl94"/>
    <w:basedOn w:val="Norml"/>
    <w:rsid w:val="00812B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5">
    <w:name w:val="xl95"/>
    <w:basedOn w:val="Norml"/>
    <w:rsid w:val="00812B4A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6">
    <w:name w:val="xl96"/>
    <w:basedOn w:val="Norml"/>
    <w:rsid w:val="00812B4A"/>
    <w:pPr>
      <w:pBdr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7">
    <w:name w:val="xl97"/>
    <w:basedOn w:val="Norml"/>
    <w:rsid w:val="00812B4A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8">
    <w:name w:val="xl98"/>
    <w:basedOn w:val="Norml"/>
    <w:rsid w:val="00812B4A"/>
    <w:pPr>
      <w:pBdr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9">
    <w:name w:val="xl99"/>
    <w:basedOn w:val="Norml"/>
    <w:rsid w:val="00812B4A"/>
    <w:pPr>
      <w:pBdr>
        <w:top w:val="single" w:sz="4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0">
    <w:name w:val="xl100"/>
    <w:basedOn w:val="Norml"/>
    <w:rsid w:val="00812B4A"/>
    <w:pPr>
      <w:pBdr>
        <w:top w:val="single" w:sz="8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1">
    <w:name w:val="xl101"/>
    <w:basedOn w:val="Norml"/>
    <w:rsid w:val="00812B4A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2">
    <w:name w:val="xl102"/>
    <w:basedOn w:val="Norml"/>
    <w:rsid w:val="00812B4A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3">
    <w:name w:val="xl103"/>
    <w:basedOn w:val="Norml"/>
    <w:rsid w:val="00812B4A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4">
    <w:name w:val="xl104"/>
    <w:basedOn w:val="Norml"/>
    <w:rsid w:val="00812B4A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5">
    <w:name w:val="xl105"/>
    <w:basedOn w:val="Norml"/>
    <w:rsid w:val="00812B4A"/>
    <w:pPr>
      <w:pBdr>
        <w:top w:val="single" w:sz="8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6">
    <w:name w:val="xl106"/>
    <w:basedOn w:val="Norml"/>
    <w:rsid w:val="00812B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7">
    <w:name w:val="xl107"/>
    <w:basedOn w:val="Norml"/>
    <w:rsid w:val="00812B4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8">
    <w:name w:val="xl108"/>
    <w:basedOn w:val="Norml"/>
    <w:rsid w:val="00812B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9">
    <w:name w:val="xl109"/>
    <w:basedOn w:val="Norml"/>
    <w:rsid w:val="00812B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0">
    <w:name w:val="xl110"/>
    <w:basedOn w:val="Norml"/>
    <w:rsid w:val="00812B4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1">
    <w:name w:val="xl111"/>
    <w:basedOn w:val="Norml"/>
    <w:rsid w:val="00812B4A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2">
    <w:name w:val="xl112"/>
    <w:basedOn w:val="Norml"/>
    <w:rsid w:val="00812B4A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13">
    <w:name w:val="xl113"/>
    <w:basedOn w:val="Norml"/>
    <w:rsid w:val="00812B4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4">
    <w:name w:val="xl114"/>
    <w:basedOn w:val="Norml"/>
    <w:rsid w:val="00812B4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5">
    <w:name w:val="xl115"/>
    <w:basedOn w:val="Norml"/>
    <w:rsid w:val="00812B4A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6">
    <w:name w:val="xl116"/>
    <w:basedOn w:val="Norml"/>
    <w:rsid w:val="00812B4A"/>
    <w:pPr>
      <w:pBdr>
        <w:top w:val="single" w:sz="4" w:space="0" w:color="auto"/>
        <w:left w:val="single" w:sz="4" w:space="3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7">
    <w:name w:val="xl117"/>
    <w:basedOn w:val="Norml"/>
    <w:rsid w:val="00812B4A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8">
    <w:name w:val="xl118"/>
    <w:basedOn w:val="Norml"/>
    <w:rsid w:val="00812B4A"/>
    <w:pPr>
      <w:pBdr>
        <w:top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9">
    <w:name w:val="xl119"/>
    <w:basedOn w:val="Norml"/>
    <w:rsid w:val="00812B4A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0">
    <w:name w:val="xl120"/>
    <w:basedOn w:val="Norml"/>
    <w:rsid w:val="00812B4A"/>
    <w:pPr>
      <w:pBdr>
        <w:top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1">
    <w:name w:val="xl121"/>
    <w:basedOn w:val="Norml"/>
    <w:rsid w:val="00812B4A"/>
    <w:pPr>
      <w:pBdr>
        <w:top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2">
    <w:name w:val="xl122"/>
    <w:basedOn w:val="Norml"/>
    <w:rsid w:val="00812B4A"/>
    <w:pPr>
      <w:pBdr>
        <w:top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3">
    <w:name w:val="xl123"/>
    <w:basedOn w:val="Norml"/>
    <w:rsid w:val="00812B4A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4">
    <w:name w:val="xl124"/>
    <w:basedOn w:val="Norml"/>
    <w:rsid w:val="00812B4A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5">
    <w:name w:val="xl125"/>
    <w:basedOn w:val="Norml"/>
    <w:rsid w:val="00812B4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6">
    <w:name w:val="xl126"/>
    <w:basedOn w:val="Norml"/>
    <w:rsid w:val="00812B4A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7">
    <w:name w:val="xl127"/>
    <w:basedOn w:val="Norml"/>
    <w:rsid w:val="00812B4A"/>
    <w:pPr>
      <w:pBdr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8">
    <w:name w:val="xl128"/>
    <w:basedOn w:val="Norml"/>
    <w:rsid w:val="00812B4A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29">
    <w:name w:val="xl129"/>
    <w:basedOn w:val="Norml"/>
    <w:rsid w:val="00812B4A"/>
    <w:pPr>
      <w:pBdr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30">
    <w:name w:val="xl130"/>
    <w:basedOn w:val="Norml"/>
    <w:rsid w:val="0081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1">
    <w:name w:val="xl131"/>
    <w:basedOn w:val="Norml"/>
    <w:rsid w:val="00812B4A"/>
    <w:pP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2">
    <w:name w:val="xl132"/>
    <w:basedOn w:val="Norml"/>
    <w:rsid w:val="00812B4A"/>
    <w:pPr>
      <w:pBdr>
        <w:top w:val="single" w:sz="8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3">
    <w:name w:val="xl133"/>
    <w:basedOn w:val="Norml"/>
    <w:rsid w:val="00812B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4">
    <w:name w:val="xl134"/>
    <w:basedOn w:val="Norml"/>
    <w:rsid w:val="0081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5">
    <w:name w:val="xl135"/>
    <w:basedOn w:val="Norml"/>
    <w:rsid w:val="00812B4A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6">
    <w:name w:val="xl136"/>
    <w:basedOn w:val="Norml"/>
    <w:rsid w:val="00812B4A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7">
    <w:name w:val="xl137"/>
    <w:basedOn w:val="Norml"/>
    <w:rsid w:val="0081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38">
    <w:name w:val="xl138"/>
    <w:basedOn w:val="Norml"/>
    <w:rsid w:val="00812B4A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39">
    <w:name w:val="xl139"/>
    <w:basedOn w:val="Norml"/>
    <w:rsid w:val="00812B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40">
    <w:name w:val="xl140"/>
    <w:basedOn w:val="Norml"/>
    <w:rsid w:val="00812B4A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1">
    <w:name w:val="xl141"/>
    <w:basedOn w:val="Norml"/>
    <w:rsid w:val="00812B4A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2">
    <w:name w:val="xl142"/>
    <w:basedOn w:val="Norml"/>
    <w:rsid w:val="00812B4A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143">
    <w:name w:val="xl143"/>
    <w:basedOn w:val="Norml"/>
    <w:rsid w:val="00812B4A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4">
    <w:name w:val="xl144"/>
    <w:basedOn w:val="Norml"/>
    <w:rsid w:val="00812B4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5">
    <w:name w:val="xl145"/>
    <w:basedOn w:val="Norml"/>
    <w:rsid w:val="00812B4A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6">
    <w:name w:val="xl146"/>
    <w:basedOn w:val="Norml"/>
    <w:rsid w:val="00812B4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7">
    <w:name w:val="xl147"/>
    <w:basedOn w:val="Norml"/>
    <w:rsid w:val="00812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8">
    <w:name w:val="xl148"/>
    <w:basedOn w:val="Norml"/>
    <w:rsid w:val="00812B4A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49">
    <w:name w:val="xl149"/>
    <w:basedOn w:val="Norml"/>
    <w:rsid w:val="00812B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0">
    <w:name w:val="xl150"/>
    <w:basedOn w:val="Norml"/>
    <w:rsid w:val="00812B4A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1">
    <w:name w:val="xl151"/>
    <w:basedOn w:val="Norml"/>
    <w:rsid w:val="00812B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2">
    <w:name w:val="xl152"/>
    <w:basedOn w:val="Norml"/>
    <w:rsid w:val="00812B4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3">
    <w:name w:val="xl153"/>
    <w:basedOn w:val="Norml"/>
    <w:rsid w:val="00812B4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4">
    <w:name w:val="xl154"/>
    <w:basedOn w:val="Norml"/>
    <w:rsid w:val="00812B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5">
    <w:name w:val="xl155"/>
    <w:basedOn w:val="Norml"/>
    <w:rsid w:val="00812B4A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6">
    <w:name w:val="xl156"/>
    <w:basedOn w:val="Norml"/>
    <w:rsid w:val="00812B4A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57">
    <w:name w:val="xl157"/>
    <w:basedOn w:val="Norml"/>
    <w:rsid w:val="00812B4A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58">
    <w:name w:val="xl158"/>
    <w:basedOn w:val="Norml"/>
    <w:rsid w:val="00812B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59">
    <w:name w:val="xl159"/>
    <w:basedOn w:val="Norml"/>
    <w:rsid w:val="00812B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0">
    <w:name w:val="xl160"/>
    <w:basedOn w:val="Norml"/>
    <w:rsid w:val="00812B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1">
    <w:name w:val="xl161"/>
    <w:basedOn w:val="Norml"/>
    <w:rsid w:val="00812B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2">
    <w:name w:val="xl162"/>
    <w:basedOn w:val="Norml"/>
    <w:rsid w:val="00812B4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table" w:styleId="Rcsostblzat">
    <w:name w:val="Table Grid"/>
    <w:basedOn w:val="Normltblzat"/>
    <w:uiPriority w:val="59"/>
    <w:rsid w:val="0081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12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2B4A"/>
  </w:style>
  <w:style w:type="paragraph" w:styleId="llb">
    <w:name w:val="footer"/>
    <w:basedOn w:val="Norml"/>
    <w:link w:val="llbChar"/>
    <w:uiPriority w:val="99"/>
    <w:unhideWhenUsed/>
    <w:rsid w:val="00812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2B4A"/>
  </w:style>
  <w:style w:type="paragraph" w:styleId="Buborkszveg">
    <w:name w:val="Balloon Text"/>
    <w:basedOn w:val="Norml"/>
    <w:link w:val="BuborkszvegChar"/>
    <w:uiPriority w:val="99"/>
    <w:semiHidden/>
    <w:unhideWhenUsed/>
    <w:rsid w:val="0081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2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1159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2017-05-21T09:34:00Z</cp:lastPrinted>
  <dcterms:created xsi:type="dcterms:W3CDTF">2017-05-21T04:31:00Z</dcterms:created>
  <dcterms:modified xsi:type="dcterms:W3CDTF">2017-05-31T13:48:00Z</dcterms:modified>
</cp:coreProperties>
</file>