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95" w:rsidRDefault="00951595" w:rsidP="00E15088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 w:rsidRPr="003044CA">
        <w:rPr>
          <w:i/>
          <w:iCs/>
          <w:sz w:val="18"/>
          <w:szCs w:val="18"/>
        </w:rPr>
        <w:t>1. melléklet a</w:t>
      </w:r>
      <w:r>
        <w:rPr>
          <w:i/>
          <w:iCs/>
          <w:sz w:val="18"/>
          <w:szCs w:val="18"/>
        </w:rPr>
        <w:t xml:space="preserve"> 12</w:t>
      </w:r>
      <w:r w:rsidRPr="003044CA">
        <w:rPr>
          <w:i/>
          <w:iCs/>
          <w:sz w:val="18"/>
          <w:szCs w:val="18"/>
        </w:rPr>
        <w:t xml:space="preserve"> /201</w:t>
      </w: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IX 17.</w:t>
      </w:r>
      <w:r w:rsidRPr="003044CA">
        <w:rPr>
          <w:i/>
          <w:iCs/>
          <w:sz w:val="18"/>
          <w:szCs w:val="18"/>
        </w:rPr>
        <w:t>) önkormányzati rendelethez</w:t>
      </w:r>
    </w:p>
    <w:p w:rsidR="00951595" w:rsidRDefault="00951595" w:rsidP="003F44F7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.26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951595" w:rsidRDefault="00951595" w:rsidP="00927E4F">
      <w:pPr>
        <w:rPr>
          <w:i/>
          <w:iCs/>
          <w:sz w:val="18"/>
          <w:szCs w:val="18"/>
        </w:rPr>
      </w:pPr>
      <w:r w:rsidRPr="00EB096B">
        <w:rPr>
          <w:i/>
          <w:iCs/>
          <w:sz w:val="18"/>
          <w:szCs w:val="18"/>
        </w:rPr>
        <w:t>1.sz. táblázat</w:t>
      </w:r>
    </w:p>
    <w:p w:rsidR="00951595" w:rsidRPr="00EB096B" w:rsidRDefault="00951595" w:rsidP="00927E4F">
      <w:pPr>
        <w:rPr>
          <w:i/>
          <w:iCs/>
          <w:sz w:val="18"/>
          <w:szCs w:val="18"/>
        </w:rPr>
      </w:pPr>
    </w:p>
    <w:p w:rsidR="00951595" w:rsidRPr="00B124E1" w:rsidRDefault="00951595" w:rsidP="00927E4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6"/>
        <w:gridCol w:w="1258"/>
        <w:gridCol w:w="1097"/>
        <w:gridCol w:w="1097"/>
      </w:tblGrid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Bevételi jogcím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2015. évi előirányzat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2015. évi új </w:t>
            </w:r>
            <w:proofErr w:type="spellStart"/>
            <w:r>
              <w:rPr>
                <w:b/>
                <w:bCs/>
                <w:sz w:val="20"/>
                <w:szCs w:val="20"/>
              </w:rPr>
              <w:t>elői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122.934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+ 719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123.653</w:t>
            </w:r>
          </w:p>
        </w:tc>
      </w:tr>
      <w:tr w:rsidR="00951595" w:rsidRPr="003F44F7">
        <w:trPr>
          <w:trHeight w:val="202"/>
        </w:trPr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működésének támogatása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52.961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+ 172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53.133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Köznevelési feladatok támogatása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48.353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+ 1.024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49.377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Szociális és gyermekjóléti feladatok támogatása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19.220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-1.797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17.423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Kulturális feladatok támogatása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2.400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+ 103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2.503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D575CF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</w:t>
            </w:r>
            <w:r>
              <w:rPr>
                <w:sz w:val="20"/>
                <w:szCs w:val="20"/>
              </w:rPr>
              <w:t>Egyéb m</w:t>
            </w:r>
            <w:r w:rsidRPr="003F44F7">
              <w:rPr>
                <w:sz w:val="20"/>
                <w:szCs w:val="20"/>
              </w:rPr>
              <w:t>űködési célú  támogatások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+ 1.184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1.184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D575CF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 xml:space="preserve">ebből: </w:t>
            </w:r>
            <w:r>
              <w:rPr>
                <w:sz w:val="20"/>
                <w:szCs w:val="20"/>
              </w:rPr>
              <w:t>Elszámolásból származó bevételek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+ 33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célú támogatások bevételei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belülről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65.569</w:t>
            </w:r>
          </w:p>
        </w:tc>
        <w:tc>
          <w:tcPr>
            <w:tcW w:w="1097" w:type="dxa"/>
          </w:tcPr>
          <w:p w:rsidR="00951595" w:rsidRPr="003F44F7" w:rsidRDefault="00951595" w:rsidP="00CE66B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-100 </w:t>
            </w:r>
          </w:p>
        </w:tc>
        <w:tc>
          <w:tcPr>
            <w:tcW w:w="1097" w:type="dxa"/>
          </w:tcPr>
          <w:p w:rsidR="00951595" w:rsidRPr="003F44F7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65.469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3.660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+ 70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3.730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társadalombiztosítás pénzügyi alapjai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54.952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54.952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6.957</w:t>
            </w:r>
          </w:p>
        </w:tc>
        <w:tc>
          <w:tcPr>
            <w:tcW w:w="1097" w:type="dxa"/>
          </w:tcPr>
          <w:p w:rsidR="00951595" w:rsidRPr="003F44F7" w:rsidRDefault="00951595" w:rsidP="00CE66B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-170</w:t>
            </w:r>
          </w:p>
        </w:tc>
        <w:tc>
          <w:tcPr>
            <w:tcW w:w="1097" w:type="dxa"/>
          </w:tcPr>
          <w:p w:rsidR="00951595" w:rsidRPr="003F44F7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6.787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Felhalmozási célú támogatások bevételei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belülről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15.344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+ 7.990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23.334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15.244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+ 7.990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23.234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39.787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+ 8.768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48.555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Vagyoni típusú adók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2.956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2.956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Termékek és szolgáltatások adói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36.581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+ 8.768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45.349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Egyéb közhatalmi bevételek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3F44F7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bevételek </w:t>
            </w:r>
            <w:r w:rsidRPr="003F44F7">
              <w:rPr>
                <w:sz w:val="20"/>
                <w:szCs w:val="20"/>
              </w:rPr>
              <w:t>(készletért</w:t>
            </w:r>
            <w:r>
              <w:rPr>
                <w:sz w:val="20"/>
                <w:szCs w:val="20"/>
              </w:rPr>
              <w:t>.</w:t>
            </w:r>
            <w:r w:rsidRPr="003F44F7">
              <w:rPr>
                <w:sz w:val="20"/>
                <w:szCs w:val="20"/>
              </w:rPr>
              <w:t>, szol</w:t>
            </w:r>
            <w:r>
              <w:rPr>
                <w:sz w:val="20"/>
                <w:szCs w:val="20"/>
              </w:rPr>
              <w:t>gáltatás, tulajdonosi bevételek</w:t>
            </w:r>
            <w:r w:rsidRPr="003F44F7">
              <w:rPr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3F44F7">
              <w:rPr>
                <w:b/>
                <w:bCs/>
                <w:sz w:val="20"/>
                <w:szCs w:val="20"/>
              </w:rPr>
              <w:t>783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7.783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3F44F7"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9.149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ingatlanok értékesítése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tárgyi eszközök értékesítése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célú átvett pénzeszközök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kívülről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Felhalmozási célú átvett pénzeszközök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kívülről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1.105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+ 5.895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7.000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kölcsönök visszatérülése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261.884</w:t>
            </w:r>
          </w:p>
        </w:tc>
        <w:tc>
          <w:tcPr>
            <w:tcW w:w="1097" w:type="dxa"/>
          </w:tcPr>
          <w:p w:rsidR="00951595" w:rsidRPr="003F44F7" w:rsidRDefault="00951595" w:rsidP="00CE66B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+ 23.272</w:t>
            </w:r>
          </w:p>
        </w:tc>
        <w:tc>
          <w:tcPr>
            <w:tcW w:w="1097" w:type="dxa"/>
          </w:tcPr>
          <w:p w:rsidR="00951595" w:rsidRPr="003F44F7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285.156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</w:tr>
      <w:tr w:rsidR="00951595" w:rsidRPr="003F44F7">
        <w:tc>
          <w:tcPr>
            <w:tcW w:w="5836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BEVÉTELEK MINDÖSSZESEN</w:t>
            </w:r>
          </w:p>
        </w:tc>
        <w:tc>
          <w:tcPr>
            <w:tcW w:w="125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266.280</w:t>
            </w:r>
          </w:p>
        </w:tc>
        <w:tc>
          <w:tcPr>
            <w:tcW w:w="1097" w:type="dxa"/>
          </w:tcPr>
          <w:p w:rsidR="00951595" w:rsidRPr="003F44F7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+ 23.272</w:t>
            </w:r>
          </w:p>
        </w:tc>
        <w:tc>
          <w:tcPr>
            <w:tcW w:w="1097" w:type="dxa"/>
          </w:tcPr>
          <w:p w:rsidR="00951595" w:rsidRPr="003F44F7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289.552</w:t>
            </w:r>
          </w:p>
        </w:tc>
      </w:tr>
    </w:tbl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2. sz. táblázat</w:t>
      </w:r>
    </w:p>
    <w:p w:rsidR="00951595" w:rsidRDefault="00951595" w:rsidP="00927E4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20"/>
        <w:gridCol w:w="1172"/>
        <w:gridCol w:w="1148"/>
        <w:gridCol w:w="1148"/>
      </w:tblGrid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Kiadási jogcímek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2015. évi előirányzat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2015. évi új </w:t>
            </w:r>
            <w:proofErr w:type="spellStart"/>
            <w:r>
              <w:rPr>
                <w:b/>
                <w:bCs/>
                <w:sz w:val="20"/>
                <w:szCs w:val="20"/>
              </w:rPr>
              <w:t>elői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74.857</w:t>
            </w:r>
          </w:p>
        </w:tc>
        <w:tc>
          <w:tcPr>
            <w:tcW w:w="1148" w:type="dxa"/>
          </w:tcPr>
          <w:p w:rsidR="00951595" w:rsidRPr="003F44F7" w:rsidRDefault="00951595" w:rsidP="00CE66B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+ 734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75.591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19.285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+ 199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19.484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78.814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+ 1.676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80.490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2.540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+ 870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3.410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célú támogatások kiadásai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belülre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63.828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-467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63.361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936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-800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4.926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+ 333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5.259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57.966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57.966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Felhalmozási célú támogatások kiadásai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belülre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+ 3.690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3.690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+ 3.690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3.690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célú átadott pénzeszközök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kívülre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4.155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+ 360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4.515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Felhalmozási célú átadott pénzeszközök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kívülre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3.272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3.272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1.850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+ 17.124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18.974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8.898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-1.314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7.584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Lakástámogatás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+ 400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258.199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+ 23.272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281.471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  <w:tc>
          <w:tcPr>
            <w:tcW w:w="114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</w:tr>
      <w:tr w:rsidR="00951595" w:rsidRPr="003F44F7">
        <w:tc>
          <w:tcPr>
            <w:tcW w:w="5820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KIADÁSOK MINDÖSSZESEN</w:t>
            </w:r>
          </w:p>
        </w:tc>
        <w:tc>
          <w:tcPr>
            <w:tcW w:w="1172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266.280</w:t>
            </w:r>
          </w:p>
        </w:tc>
        <w:tc>
          <w:tcPr>
            <w:tcW w:w="114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+ 23.272</w:t>
            </w:r>
          </w:p>
        </w:tc>
        <w:tc>
          <w:tcPr>
            <w:tcW w:w="1148" w:type="dxa"/>
          </w:tcPr>
          <w:p w:rsidR="00951595" w:rsidRPr="003F44F7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289.552</w:t>
            </w:r>
          </w:p>
        </w:tc>
      </w:tr>
    </w:tbl>
    <w:p w:rsidR="00951595" w:rsidRDefault="00951595" w:rsidP="00927E4F">
      <w:pPr>
        <w:jc w:val="right"/>
        <w:rPr>
          <w:i/>
          <w:iCs/>
          <w:sz w:val="18"/>
          <w:szCs w:val="18"/>
        </w:rPr>
      </w:pPr>
    </w:p>
    <w:p w:rsidR="00951595" w:rsidRDefault="00951595" w:rsidP="00927E4F">
      <w:pPr>
        <w:jc w:val="right"/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sz. táblázat</w:t>
      </w: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951595" w:rsidRDefault="00951595" w:rsidP="00927E4F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134"/>
        <w:gridCol w:w="1100"/>
      </w:tblGrid>
      <w:tr w:rsidR="00951595" w:rsidRPr="00CE03FE">
        <w:tc>
          <w:tcPr>
            <w:tcW w:w="577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51595" w:rsidRPr="00CE03FE">
        <w:tc>
          <w:tcPr>
            <w:tcW w:w="577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3.685</w:t>
            </w:r>
          </w:p>
        </w:tc>
        <w:tc>
          <w:tcPr>
            <w:tcW w:w="1134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951595" w:rsidRPr="00CE03FE" w:rsidRDefault="00951595" w:rsidP="00CE03F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3.685</w:t>
            </w:r>
          </w:p>
        </w:tc>
      </w:tr>
    </w:tbl>
    <w:p w:rsidR="00951595" w:rsidRDefault="00951595" w:rsidP="00927E4F">
      <w:pPr>
        <w:jc w:val="center"/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sz. táblázat</w:t>
      </w: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951595" w:rsidRDefault="00951595" w:rsidP="00927E4F">
      <w:pPr>
        <w:jc w:val="center"/>
        <w:rPr>
          <w:i/>
          <w:iCs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276"/>
        <w:gridCol w:w="1134"/>
      </w:tblGrid>
      <w:tr w:rsidR="00951595" w:rsidRPr="00CE03FE">
        <w:tc>
          <w:tcPr>
            <w:tcW w:w="577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bevételei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</w:tr>
      <w:tr w:rsidR="00951595" w:rsidRPr="00CE03FE">
        <w:tc>
          <w:tcPr>
            <w:tcW w:w="577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bevételei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4.396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</w:tr>
      <w:tr w:rsidR="00951595" w:rsidRPr="00CE03FE">
        <w:tc>
          <w:tcPr>
            <w:tcW w:w="577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bevételei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CE03FE">
        <w:tc>
          <w:tcPr>
            <w:tcW w:w="577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kiadásai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</w:tr>
      <w:tr w:rsidR="00951595" w:rsidRPr="00CE03FE">
        <w:tc>
          <w:tcPr>
            <w:tcW w:w="577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kiadásai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CE03FE">
        <w:tc>
          <w:tcPr>
            <w:tcW w:w="5778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kiadásai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8.081</w:t>
            </w:r>
          </w:p>
        </w:tc>
        <w:tc>
          <w:tcPr>
            <w:tcW w:w="1276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CE03FE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8.081</w:t>
            </w:r>
          </w:p>
        </w:tc>
      </w:tr>
    </w:tbl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rPr>
          <w:i/>
          <w:iCs/>
          <w:sz w:val="18"/>
          <w:szCs w:val="18"/>
        </w:rPr>
      </w:pPr>
    </w:p>
    <w:p w:rsidR="00951595" w:rsidRDefault="00951595" w:rsidP="00927E4F">
      <w:pPr>
        <w:jc w:val="right"/>
        <w:rPr>
          <w:i/>
          <w:iCs/>
          <w:sz w:val="18"/>
          <w:szCs w:val="18"/>
        </w:rPr>
      </w:pPr>
    </w:p>
    <w:p w:rsidR="00951595" w:rsidRDefault="00951595" w:rsidP="00927E4F">
      <w:pPr>
        <w:rPr>
          <w:sz w:val="22"/>
          <w:szCs w:val="22"/>
        </w:rPr>
      </w:pPr>
    </w:p>
    <w:p w:rsidR="00951595" w:rsidRPr="006F5187" w:rsidRDefault="00951595" w:rsidP="00927E4F">
      <w:pPr>
        <w:jc w:val="right"/>
        <w:rPr>
          <w:i/>
          <w:iCs/>
          <w:sz w:val="18"/>
          <w:szCs w:val="18"/>
        </w:rPr>
      </w:pPr>
    </w:p>
    <w:p w:rsidR="00951595" w:rsidRDefault="00951595" w:rsidP="00927E4F">
      <w:pPr>
        <w:jc w:val="center"/>
        <w:rPr>
          <w:b/>
          <w:bCs/>
        </w:rPr>
      </w:pPr>
    </w:p>
    <w:p w:rsidR="00951595" w:rsidRDefault="00951595" w:rsidP="00927E4F">
      <w:pPr>
        <w:sectPr w:rsidR="00951595" w:rsidSect="007F3AC8">
          <w:headerReference w:type="even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51595" w:rsidRDefault="00951595" w:rsidP="00F42E32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                                                                                          </w:t>
      </w:r>
      <w:r w:rsidRPr="00053A41">
        <w:rPr>
          <w:i/>
          <w:iCs/>
          <w:sz w:val="20"/>
          <w:szCs w:val="20"/>
        </w:rPr>
        <w:t>2.</w:t>
      </w:r>
      <w:r>
        <w:rPr>
          <w:i/>
          <w:iCs/>
          <w:sz w:val="20"/>
          <w:szCs w:val="20"/>
        </w:rPr>
        <w:t>1</w:t>
      </w:r>
      <w:r w:rsidRPr="00053A41">
        <w:rPr>
          <w:i/>
          <w:iCs/>
          <w:sz w:val="20"/>
          <w:szCs w:val="20"/>
        </w:rPr>
        <w:t xml:space="preserve">. melléklet a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951595" w:rsidRPr="006271C5" w:rsidRDefault="00951595" w:rsidP="00B45F01">
      <w:pPr>
        <w:ind w:left="9912"/>
        <w:jc w:val="center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.26.)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951595" w:rsidRDefault="00951595" w:rsidP="00927E4F">
      <w:pPr>
        <w:jc w:val="center"/>
        <w:rPr>
          <w:b/>
          <w:bCs/>
        </w:rPr>
      </w:pPr>
      <w:r w:rsidRPr="00053A41">
        <w:rPr>
          <w:b/>
          <w:bCs/>
        </w:rPr>
        <w:t xml:space="preserve">I. Működési célú bevételek és kiadások mérlege 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031"/>
        <w:gridCol w:w="1092"/>
        <w:gridCol w:w="883"/>
        <w:gridCol w:w="3937"/>
        <w:gridCol w:w="1105"/>
        <w:gridCol w:w="1050"/>
        <w:gridCol w:w="869"/>
      </w:tblGrid>
      <w:tr w:rsidR="00951595" w:rsidRPr="00202B6F">
        <w:tc>
          <w:tcPr>
            <w:tcW w:w="736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F42E32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F42E32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F42E32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 xml:space="preserve">2015.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F42E32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F42E32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F42E32" w:rsidRDefault="00951595" w:rsidP="00551AB8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 xml:space="preserve">2015.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122.934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951595" w:rsidRPr="00CE03FE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+ 719</w:t>
            </w: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123.653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Személyi juttatások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74.857</w:t>
            </w: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+ 734</w:t>
            </w: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75.591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Működési célú támo</w:t>
            </w:r>
            <w:r>
              <w:rPr>
                <w:sz w:val="20"/>
                <w:szCs w:val="20"/>
              </w:rPr>
              <w:t xml:space="preserve">gatások bevételei </w:t>
            </w:r>
            <w:proofErr w:type="spellStart"/>
            <w:r>
              <w:rPr>
                <w:sz w:val="20"/>
                <w:szCs w:val="20"/>
              </w:rPr>
              <w:t>ÁHT-n</w:t>
            </w:r>
            <w:proofErr w:type="spellEnd"/>
            <w:r>
              <w:rPr>
                <w:sz w:val="20"/>
                <w:szCs w:val="20"/>
              </w:rPr>
              <w:t xml:space="preserve"> belül</w:t>
            </w:r>
          </w:p>
        </w:tc>
        <w:tc>
          <w:tcPr>
            <w:tcW w:w="1031" w:type="dxa"/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65.569</w:t>
            </w:r>
          </w:p>
        </w:tc>
        <w:tc>
          <w:tcPr>
            <w:tcW w:w="1092" w:type="dxa"/>
          </w:tcPr>
          <w:p w:rsidR="00951595" w:rsidRPr="00CE03FE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65.469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Munkaadót terhelő járulékok</w:t>
            </w:r>
            <w:r>
              <w:rPr>
                <w:sz w:val="20"/>
                <w:szCs w:val="20"/>
              </w:rPr>
              <w:t xml:space="preserve"> és </w:t>
            </w:r>
            <w:proofErr w:type="spellStart"/>
            <w:r>
              <w:rPr>
                <w:sz w:val="20"/>
                <w:szCs w:val="20"/>
              </w:rPr>
              <w:t>szoc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hj</w:t>
            </w:r>
            <w:proofErr w:type="spellEnd"/>
            <w:r>
              <w:rPr>
                <w:sz w:val="20"/>
                <w:szCs w:val="20"/>
              </w:rPr>
              <w:t>. adó</w:t>
            </w: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19.285</w:t>
            </w: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+ 199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19.484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31" w:type="dxa"/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39.787</w:t>
            </w:r>
          </w:p>
        </w:tc>
        <w:tc>
          <w:tcPr>
            <w:tcW w:w="1092" w:type="dxa"/>
          </w:tcPr>
          <w:p w:rsidR="00951595" w:rsidRPr="00CE03FE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+ 8.768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48.555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Dologi kiadások</w:t>
            </w: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78.814</w:t>
            </w: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+ 1.676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80.490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 xml:space="preserve">Működési bevételek </w:t>
            </w:r>
          </w:p>
        </w:tc>
        <w:tc>
          <w:tcPr>
            <w:tcW w:w="1031" w:type="dxa"/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7.783</w:t>
            </w:r>
          </w:p>
        </w:tc>
        <w:tc>
          <w:tcPr>
            <w:tcW w:w="1092" w:type="dxa"/>
          </w:tcPr>
          <w:p w:rsidR="00951595" w:rsidRPr="00CE03FE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7.783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Ellátottak pénzbeli juttatása</w:t>
            </w: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2.540</w:t>
            </w: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+ 870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3.410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Működési célú át</w:t>
            </w:r>
            <w:r>
              <w:rPr>
                <w:sz w:val="20"/>
                <w:szCs w:val="20"/>
              </w:rPr>
              <w:t xml:space="preserve">vett pénzeszközök </w:t>
            </w:r>
            <w:proofErr w:type="spellStart"/>
            <w:r>
              <w:rPr>
                <w:sz w:val="20"/>
                <w:szCs w:val="20"/>
              </w:rPr>
              <w:t>ÁHT-n</w:t>
            </w:r>
            <w:proofErr w:type="spellEnd"/>
            <w:r>
              <w:rPr>
                <w:sz w:val="20"/>
                <w:szCs w:val="20"/>
              </w:rPr>
              <w:t xml:space="preserve"> kívül</w:t>
            </w:r>
          </w:p>
        </w:tc>
        <w:tc>
          <w:tcPr>
            <w:tcW w:w="1031" w:type="dxa"/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CE03FE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CE03FE" w:rsidRDefault="00951595" w:rsidP="0006649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támogatások kiadásai ÁHT- b.</w:t>
            </w: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63.828</w:t>
            </w: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-467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63.361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átadott pénzeszközök ÁHT k.</w:t>
            </w: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4.155</w:t>
            </w: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+ 360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4.515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</w:tr>
      <w:tr w:rsidR="00951595" w:rsidRPr="00202B6F">
        <w:trPr>
          <w:trHeight w:val="165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236.073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+ 9.387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245.460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243.479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+ 3.372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246.851</w:t>
            </w:r>
          </w:p>
        </w:tc>
      </w:tr>
      <w:tr w:rsidR="00951595" w:rsidRPr="00202B6F">
        <w:trPr>
          <w:trHeight w:val="60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F42E32" w:rsidRDefault="00951595" w:rsidP="00066495">
            <w:pPr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031" w:type="dxa"/>
          </w:tcPr>
          <w:p w:rsidR="00951595" w:rsidRPr="00F42E32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1092" w:type="dxa"/>
          </w:tcPr>
          <w:p w:rsidR="00951595" w:rsidRPr="00F42E32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F42E32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Államháztartáson belüli megelőlegezések </w:t>
            </w:r>
            <w:proofErr w:type="spellStart"/>
            <w:r>
              <w:rPr>
                <w:sz w:val="20"/>
                <w:szCs w:val="20"/>
              </w:rPr>
              <w:t>vf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F42E32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F42E32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F42E32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F42E32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4.081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4.081</w:t>
            </w: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</w:rPr>
            </w:pP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Bevételek összesen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240.469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+ 9.387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249.856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Kiadások összesen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+ 3.372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250.932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7.406</w:t>
            </w: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1.391</w:t>
            </w: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66495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951595" w:rsidRPr="00202B6F" w:rsidRDefault="00951595" w:rsidP="000664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5779A9" w:rsidRDefault="00951595" w:rsidP="0006649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951595" w:rsidRDefault="00951595" w:rsidP="00927E4F">
      <w:pPr>
        <w:sectPr w:rsidR="00951595" w:rsidSect="007F3AC8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51595" w:rsidRDefault="00951595" w:rsidP="00BD65B7">
      <w:pPr>
        <w:widowControl w:val="0"/>
        <w:jc w:val="right"/>
        <w:rPr>
          <w:i/>
          <w:iCs/>
          <w:sz w:val="20"/>
          <w:szCs w:val="20"/>
        </w:rPr>
      </w:pPr>
      <w:r w:rsidRPr="00053A41">
        <w:rPr>
          <w:i/>
          <w:iCs/>
          <w:sz w:val="20"/>
          <w:szCs w:val="20"/>
        </w:rPr>
        <w:lastRenderedPageBreak/>
        <w:t>2.</w:t>
      </w:r>
      <w:r>
        <w:rPr>
          <w:i/>
          <w:iCs/>
          <w:sz w:val="20"/>
          <w:szCs w:val="20"/>
        </w:rPr>
        <w:t>2</w:t>
      </w:r>
      <w:r w:rsidRPr="00053A41">
        <w:rPr>
          <w:i/>
          <w:iCs/>
          <w:sz w:val="20"/>
          <w:szCs w:val="20"/>
        </w:rPr>
        <w:t xml:space="preserve">. melléklet a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951595" w:rsidRPr="006271C5" w:rsidRDefault="00951595" w:rsidP="00BD65B7">
      <w:pPr>
        <w:ind w:left="9912"/>
        <w:jc w:val="center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.26.)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951595" w:rsidRPr="00BD65B7" w:rsidRDefault="00951595" w:rsidP="00BD65B7">
      <w:pPr>
        <w:pStyle w:val="Listaszerbekezds"/>
        <w:numPr>
          <w:ilvl w:val="0"/>
          <w:numId w:val="13"/>
        </w:numPr>
        <w:jc w:val="center"/>
        <w:rPr>
          <w:b/>
          <w:bCs/>
        </w:rPr>
      </w:pPr>
      <w:r w:rsidRPr="00BD65B7">
        <w:rPr>
          <w:b/>
          <w:bCs/>
        </w:rPr>
        <w:t xml:space="preserve">Fejlesztési célú bevételek és kiadások mérlege 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031"/>
        <w:gridCol w:w="1092"/>
        <w:gridCol w:w="883"/>
        <w:gridCol w:w="3937"/>
        <w:gridCol w:w="1105"/>
        <w:gridCol w:w="1050"/>
        <w:gridCol w:w="869"/>
      </w:tblGrid>
      <w:tr w:rsidR="00951595" w:rsidRPr="00202B6F">
        <w:tc>
          <w:tcPr>
            <w:tcW w:w="736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F42E32" w:rsidRDefault="00951595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F42E32" w:rsidRDefault="00951595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F42E32" w:rsidRDefault="00951595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 xml:space="preserve">2015.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F42E32" w:rsidRDefault="00951595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F42E32" w:rsidRDefault="00951595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F42E32" w:rsidRDefault="00951595" w:rsidP="00070D92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 xml:space="preserve">2015.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51595" w:rsidRPr="00BD65B7" w:rsidRDefault="00951595" w:rsidP="00BD65B7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 xml:space="preserve">Felhalmozási célú </w:t>
            </w:r>
            <w:proofErr w:type="spellStart"/>
            <w:r w:rsidRPr="00BD65B7">
              <w:rPr>
                <w:sz w:val="20"/>
                <w:szCs w:val="20"/>
              </w:rPr>
              <w:t>tám.kiadásai</w:t>
            </w:r>
            <w:proofErr w:type="spellEnd"/>
            <w:r w:rsidRPr="00BD65B7">
              <w:rPr>
                <w:sz w:val="20"/>
                <w:szCs w:val="20"/>
              </w:rPr>
              <w:t xml:space="preserve"> </w:t>
            </w:r>
            <w:proofErr w:type="spellStart"/>
            <w:r w:rsidRPr="00BD65B7">
              <w:rPr>
                <w:sz w:val="20"/>
                <w:szCs w:val="20"/>
              </w:rPr>
              <w:t>ÁHT-n</w:t>
            </w:r>
            <w:proofErr w:type="spellEnd"/>
            <w:r w:rsidRPr="00BD65B7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elül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+ 3.690</w:t>
            </w: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3.690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BD65B7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célú tám.</w:t>
            </w:r>
            <w:r>
              <w:rPr>
                <w:sz w:val="20"/>
                <w:szCs w:val="20"/>
              </w:rPr>
              <w:t xml:space="preserve"> </w:t>
            </w:r>
            <w:r w:rsidRPr="00BD65B7">
              <w:rPr>
                <w:sz w:val="20"/>
                <w:szCs w:val="20"/>
              </w:rPr>
              <w:t xml:space="preserve">bevételei </w:t>
            </w:r>
            <w:proofErr w:type="spellStart"/>
            <w:r w:rsidRPr="00BD65B7">
              <w:rPr>
                <w:sz w:val="20"/>
                <w:szCs w:val="20"/>
              </w:rPr>
              <w:t>ÁHT-n</w:t>
            </w:r>
            <w:proofErr w:type="spellEnd"/>
            <w:r w:rsidRPr="00BD65B7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elülről</w:t>
            </w:r>
          </w:p>
        </w:tc>
        <w:tc>
          <w:tcPr>
            <w:tcW w:w="1031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15.344</w:t>
            </w: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+ 7.990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23.334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BD65B7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 xml:space="preserve">Felhalmozási célú </w:t>
            </w:r>
            <w:proofErr w:type="spellStart"/>
            <w:r w:rsidRPr="00BD65B7">
              <w:rPr>
                <w:sz w:val="20"/>
                <w:szCs w:val="20"/>
              </w:rPr>
              <w:t>áta.pénze</w:t>
            </w:r>
            <w:proofErr w:type="spellEnd"/>
            <w:r w:rsidRPr="00BD65B7">
              <w:rPr>
                <w:sz w:val="20"/>
                <w:szCs w:val="20"/>
              </w:rPr>
              <w:t xml:space="preserve">. </w:t>
            </w:r>
            <w:proofErr w:type="spellStart"/>
            <w:r w:rsidRPr="00BD65B7">
              <w:rPr>
                <w:sz w:val="20"/>
                <w:szCs w:val="20"/>
              </w:rPr>
              <w:t>ÁHT-n</w:t>
            </w:r>
            <w:proofErr w:type="spellEnd"/>
            <w:r w:rsidRPr="00BD65B7">
              <w:rPr>
                <w:sz w:val="20"/>
                <w:szCs w:val="20"/>
              </w:rPr>
              <w:t xml:space="preserve"> kív</w:t>
            </w:r>
            <w:r>
              <w:rPr>
                <w:sz w:val="20"/>
                <w:szCs w:val="20"/>
              </w:rPr>
              <w:t>ülre</w:t>
            </w:r>
          </w:p>
        </w:tc>
        <w:tc>
          <w:tcPr>
            <w:tcW w:w="1105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3.272</w:t>
            </w: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3.272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031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9.149</w:t>
            </w: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9.149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Beruházások</w:t>
            </w:r>
          </w:p>
        </w:tc>
        <w:tc>
          <w:tcPr>
            <w:tcW w:w="1105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1.850</w:t>
            </w: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+ 17.124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18.974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BD65B7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 xml:space="preserve">Felhalmozási célú átvett pénze. </w:t>
            </w:r>
            <w:proofErr w:type="spellStart"/>
            <w:r w:rsidRPr="00BD65B7">
              <w:rPr>
                <w:sz w:val="20"/>
                <w:szCs w:val="20"/>
              </w:rPr>
              <w:t>ÁHT-n</w:t>
            </w:r>
            <w:proofErr w:type="spellEnd"/>
            <w:r w:rsidRPr="00BD65B7"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ívülről</w:t>
            </w:r>
          </w:p>
        </w:tc>
        <w:tc>
          <w:tcPr>
            <w:tcW w:w="1031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1.105</w:t>
            </w: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+ 5.895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Felújítások</w:t>
            </w:r>
          </w:p>
        </w:tc>
        <w:tc>
          <w:tcPr>
            <w:tcW w:w="1105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8.898</w:t>
            </w: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-1.314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7.584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Felhalmozási célú kölcsön visszatérülése</w:t>
            </w:r>
          </w:p>
        </w:tc>
        <w:tc>
          <w:tcPr>
            <w:tcW w:w="1031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213</w:t>
            </w: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Lakástámogatás</w:t>
            </w:r>
          </w:p>
        </w:tc>
        <w:tc>
          <w:tcPr>
            <w:tcW w:w="1105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700</w:t>
            </w: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+400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1.100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Tartalékok</w:t>
            </w:r>
          </w:p>
        </w:tc>
        <w:tc>
          <w:tcPr>
            <w:tcW w:w="1105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202B6F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202B6F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951595" w:rsidRPr="00202B6F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951595" w:rsidRPr="00202B6F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70D92">
            <w:pPr>
              <w:rPr>
                <w:sz w:val="20"/>
                <w:szCs w:val="20"/>
              </w:rPr>
            </w:pPr>
          </w:p>
        </w:tc>
      </w:tr>
      <w:tr w:rsidR="00951595" w:rsidRPr="00202B6F">
        <w:trPr>
          <w:trHeight w:val="165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25.811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13.885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39.696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14.720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+ 19.900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34.620</w:t>
            </w:r>
          </w:p>
        </w:tc>
      </w:tr>
      <w:tr w:rsidR="00951595" w:rsidRPr="00202B6F">
        <w:trPr>
          <w:trHeight w:val="60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Hitelek törlesztése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4.000</w:t>
            </w: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F457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BD65B7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</w:t>
            </w: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51595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25.811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+ 13.885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39.696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18.720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+ 19.900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51595" w:rsidRPr="00BD65B7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38.620</w:t>
            </w:r>
          </w:p>
        </w:tc>
      </w:tr>
      <w:tr w:rsidR="00951595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202B6F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51595" w:rsidRPr="00202B6F" w:rsidRDefault="00951595" w:rsidP="00070D9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951595" w:rsidRPr="00F45712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 w:rsidRPr="00F45712">
              <w:rPr>
                <w:b/>
                <w:bCs/>
                <w:sz w:val="20"/>
                <w:szCs w:val="20"/>
              </w:rPr>
              <w:t>11.091</w:t>
            </w: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951595" w:rsidRPr="00F45712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1595" w:rsidRPr="005779A9" w:rsidRDefault="00951595" w:rsidP="00070D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5.076</w:t>
            </w:r>
          </w:p>
        </w:tc>
      </w:tr>
    </w:tbl>
    <w:p w:rsidR="00951595" w:rsidRDefault="00951595" w:rsidP="00F45712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3</w:t>
      </w:r>
      <w:r w:rsidRPr="00053A41">
        <w:rPr>
          <w:i/>
          <w:iCs/>
          <w:sz w:val="20"/>
          <w:szCs w:val="20"/>
        </w:rPr>
        <w:t xml:space="preserve">. melléklet a 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>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951595" w:rsidRDefault="00951595" w:rsidP="00F45712">
      <w:pPr>
        <w:tabs>
          <w:tab w:val="center" w:pos="6480"/>
        </w:tabs>
        <w:ind w:left="2520"/>
        <w:rPr>
          <w:b/>
          <w:bCs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[5/2015.(II.26.) önkormányzati rendelet 3. melléklete</w:t>
      </w:r>
      <w:r w:rsidRPr="006271C5">
        <w:rPr>
          <w:i/>
          <w:iCs/>
          <w:sz w:val="18"/>
          <w:szCs w:val="18"/>
        </w:rPr>
        <w:t>]</w:t>
      </w:r>
    </w:p>
    <w:p w:rsidR="00951595" w:rsidRDefault="00951595" w:rsidP="00F45712">
      <w:pPr>
        <w:tabs>
          <w:tab w:val="center" w:pos="6480"/>
        </w:tabs>
        <w:ind w:left="2520"/>
        <w:rPr>
          <w:b/>
          <w:bCs/>
        </w:rPr>
      </w:pPr>
    </w:p>
    <w:p w:rsidR="00951595" w:rsidRDefault="00951595" w:rsidP="00F45712">
      <w:pPr>
        <w:tabs>
          <w:tab w:val="center" w:pos="6480"/>
        </w:tabs>
        <w:ind w:left="2520"/>
        <w:rPr>
          <w:b/>
          <w:bCs/>
        </w:rPr>
      </w:pPr>
    </w:p>
    <w:p w:rsidR="00951595" w:rsidRDefault="00951595" w:rsidP="00F45712">
      <w:pPr>
        <w:tabs>
          <w:tab w:val="center" w:pos="6480"/>
        </w:tabs>
        <w:ind w:left="2520"/>
        <w:rPr>
          <w:b/>
          <w:bCs/>
        </w:rPr>
      </w:pPr>
      <w:r>
        <w:rPr>
          <w:b/>
          <w:bCs/>
        </w:rPr>
        <w:t>Beruházási (felhalmozási) kiadások előirányzata beruházásonként</w:t>
      </w:r>
    </w:p>
    <w:p w:rsidR="00951595" w:rsidRDefault="00951595" w:rsidP="00F45712">
      <w:pPr>
        <w:tabs>
          <w:tab w:val="center" w:pos="6480"/>
        </w:tabs>
        <w:ind w:left="2520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50"/>
        <w:gridCol w:w="1946"/>
        <w:gridCol w:w="1956"/>
        <w:gridCol w:w="1962"/>
        <w:gridCol w:w="1821"/>
        <w:gridCol w:w="1685"/>
      </w:tblGrid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Beruházás megnevezés</w:t>
            </w: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Felhasználás 2014.XII-31-ig</w:t>
            </w: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 utáni szükséglete</w:t>
            </w:r>
          </w:p>
        </w:tc>
      </w:tr>
      <w:tr w:rsidR="00951595">
        <w:tc>
          <w:tcPr>
            <w:tcW w:w="4961" w:type="dxa"/>
          </w:tcPr>
          <w:p w:rsidR="00951595" w:rsidRPr="00724032" w:rsidRDefault="00951595" w:rsidP="00070D92">
            <w:pPr>
              <w:tabs>
                <w:tab w:val="center" w:pos="6480"/>
              </w:tabs>
            </w:pPr>
            <w:r w:rsidRPr="00724032">
              <w:t>Kamerarendszer</w:t>
            </w: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  <w:r w:rsidRPr="0072403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778</w:t>
            </w:r>
          </w:p>
        </w:tc>
        <w:tc>
          <w:tcPr>
            <w:tcW w:w="1985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center"/>
            </w:pPr>
            <w:r w:rsidRPr="00724032"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951595" w:rsidRPr="00947AFE" w:rsidRDefault="00951595" w:rsidP="00070D92">
            <w:pPr>
              <w:tabs>
                <w:tab w:val="center" w:pos="6480"/>
              </w:tabs>
              <w:jc w:val="right"/>
            </w:pPr>
            <w:r w:rsidRPr="00947AFE">
              <w:rPr>
                <w:sz w:val="22"/>
                <w:szCs w:val="22"/>
              </w:rPr>
              <w:t>178</w:t>
            </w:r>
          </w:p>
        </w:tc>
        <w:tc>
          <w:tcPr>
            <w:tcW w:w="1843" w:type="dxa"/>
          </w:tcPr>
          <w:p w:rsidR="00951595" w:rsidRPr="00947AFE" w:rsidRDefault="00951595" w:rsidP="00070D92">
            <w:pPr>
              <w:tabs>
                <w:tab w:val="center" w:pos="6480"/>
              </w:tabs>
              <w:jc w:val="right"/>
            </w:pPr>
            <w:r w:rsidRPr="00947AFE">
              <w:rPr>
                <w:sz w:val="22"/>
                <w:szCs w:val="22"/>
              </w:rPr>
              <w:t>1.600</w:t>
            </w:r>
          </w:p>
        </w:tc>
        <w:tc>
          <w:tcPr>
            <w:tcW w:w="1701" w:type="dxa"/>
          </w:tcPr>
          <w:p w:rsidR="00951595" w:rsidRPr="00724032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Pr="00724032" w:rsidRDefault="00951595" w:rsidP="00070D92">
            <w:pPr>
              <w:tabs>
                <w:tab w:val="center" w:pos="6480"/>
              </w:tabs>
            </w:pPr>
            <w:r w:rsidRPr="00724032">
              <w:rPr>
                <w:sz w:val="22"/>
                <w:szCs w:val="22"/>
              </w:rPr>
              <w:t>Iskola melletti parkoló tervezési díj</w:t>
            </w: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985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Pr="00724032" w:rsidRDefault="00951595" w:rsidP="00070D9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Szennyvízberuházás</w:t>
            </w: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7.000</w:t>
            </w:r>
          </w:p>
        </w:tc>
        <w:tc>
          <w:tcPr>
            <w:tcW w:w="1701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Pr="00724032" w:rsidRDefault="00951595" w:rsidP="00070D9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Falubusz beszerzés</w:t>
            </w: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10.124</w:t>
            </w:r>
          </w:p>
        </w:tc>
        <w:tc>
          <w:tcPr>
            <w:tcW w:w="1701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Pr="00724032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2.028</w:t>
            </w: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1843" w:type="dxa"/>
          </w:tcPr>
          <w:p w:rsidR="00951595" w:rsidRDefault="00951595" w:rsidP="007F39C5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18.974</w:t>
            </w: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</w:tr>
    </w:tbl>
    <w:p w:rsidR="00951595" w:rsidRDefault="00951595" w:rsidP="00F45712">
      <w:pPr>
        <w:tabs>
          <w:tab w:val="center" w:pos="6480"/>
        </w:tabs>
        <w:rPr>
          <w:b/>
          <w:bCs/>
        </w:rPr>
      </w:pPr>
    </w:p>
    <w:p w:rsidR="00951595" w:rsidRDefault="00951595" w:rsidP="007F39C5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               4</w:t>
      </w:r>
      <w:r w:rsidRPr="00053A41">
        <w:rPr>
          <w:i/>
          <w:iCs/>
          <w:sz w:val="20"/>
          <w:szCs w:val="20"/>
        </w:rPr>
        <w:t xml:space="preserve">. melléklet a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 xml:space="preserve"> 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951595" w:rsidRDefault="00951595" w:rsidP="007F39C5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0"/>
          <w:szCs w:val="20"/>
        </w:rPr>
        <w:t>[5/2015.(II.26.) önkormányzati rendelet 4. melléklete</w:t>
      </w:r>
      <w:r w:rsidRPr="006271C5">
        <w:rPr>
          <w:i/>
          <w:iCs/>
          <w:sz w:val="18"/>
          <w:szCs w:val="18"/>
        </w:rPr>
        <w:t>]</w:t>
      </w:r>
    </w:p>
    <w:p w:rsidR="00951595" w:rsidRDefault="00951595" w:rsidP="00F45712">
      <w:pPr>
        <w:widowControl w:val="0"/>
        <w:rPr>
          <w:i/>
          <w:iCs/>
          <w:sz w:val="20"/>
          <w:szCs w:val="20"/>
        </w:rPr>
      </w:pPr>
    </w:p>
    <w:p w:rsidR="00951595" w:rsidRDefault="00951595" w:rsidP="007F39C5">
      <w:pPr>
        <w:tabs>
          <w:tab w:val="center" w:pos="6480"/>
        </w:tabs>
        <w:jc w:val="center"/>
        <w:rPr>
          <w:b/>
          <w:bCs/>
        </w:rPr>
      </w:pPr>
      <w:r>
        <w:rPr>
          <w:b/>
          <w:bCs/>
        </w:rPr>
        <w:t>Felújítási kiadások előirányzata felújításonként</w:t>
      </w:r>
    </w:p>
    <w:p w:rsidR="00951595" w:rsidRDefault="00951595" w:rsidP="00F45712">
      <w:pPr>
        <w:widowControl w:val="0"/>
        <w:rPr>
          <w:i/>
          <w:i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8"/>
        <w:gridCol w:w="1950"/>
        <w:gridCol w:w="1959"/>
        <w:gridCol w:w="1964"/>
        <w:gridCol w:w="1823"/>
        <w:gridCol w:w="1686"/>
      </w:tblGrid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Felújítás megnevezés</w:t>
            </w: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Felhasználás 2014.XII-31-ig</w:t>
            </w: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 utáni szükséglete</w:t>
            </w:r>
          </w:p>
        </w:tc>
      </w:tr>
      <w:tr w:rsidR="00951595">
        <w:tc>
          <w:tcPr>
            <w:tcW w:w="4961" w:type="dxa"/>
          </w:tcPr>
          <w:p w:rsidR="00951595" w:rsidRPr="00947AFE" w:rsidRDefault="00951595" w:rsidP="00070D92">
            <w:pPr>
              <w:tabs>
                <w:tab w:val="center" w:pos="6480"/>
              </w:tabs>
            </w:pPr>
            <w:r w:rsidRPr="00947AFE">
              <w:t xml:space="preserve">Művelődési ház </w:t>
            </w:r>
          </w:p>
        </w:tc>
        <w:tc>
          <w:tcPr>
            <w:tcW w:w="1984" w:type="dxa"/>
          </w:tcPr>
          <w:p w:rsidR="00951595" w:rsidRPr="00947AFE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33.792</w:t>
            </w:r>
          </w:p>
        </w:tc>
        <w:tc>
          <w:tcPr>
            <w:tcW w:w="1985" w:type="dxa"/>
          </w:tcPr>
          <w:p w:rsidR="00951595" w:rsidRPr="00947AFE" w:rsidRDefault="00951595" w:rsidP="00070D92">
            <w:pPr>
              <w:tabs>
                <w:tab w:val="center" w:pos="6480"/>
              </w:tabs>
              <w:jc w:val="right"/>
            </w:pPr>
            <w:r w:rsidRPr="00947AFE">
              <w:rPr>
                <w:sz w:val="22"/>
                <w:szCs w:val="22"/>
              </w:rPr>
              <w:t>2014-2015</w:t>
            </w:r>
          </w:p>
        </w:tc>
        <w:tc>
          <w:tcPr>
            <w:tcW w:w="1984" w:type="dxa"/>
          </w:tcPr>
          <w:p w:rsidR="00951595" w:rsidRPr="00947AFE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26.077</w:t>
            </w:r>
          </w:p>
        </w:tc>
        <w:tc>
          <w:tcPr>
            <w:tcW w:w="1843" w:type="dxa"/>
          </w:tcPr>
          <w:p w:rsidR="00951595" w:rsidRPr="00947AFE" w:rsidRDefault="00951595" w:rsidP="007F39C5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6.401</w:t>
            </w: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Ravatalozó</w:t>
            </w:r>
          </w:p>
        </w:tc>
        <w:tc>
          <w:tcPr>
            <w:tcW w:w="1984" w:type="dxa"/>
          </w:tcPr>
          <w:p w:rsidR="00951595" w:rsidRPr="00947AFE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25.129</w:t>
            </w: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2014-2014</w:t>
            </w: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23.946</w:t>
            </w: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1.183</w:t>
            </w: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43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51595">
        <w:tc>
          <w:tcPr>
            <w:tcW w:w="4961" w:type="dxa"/>
          </w:tcPr>
          <w:p w:rsidR="00951595" w:rsidRDefault="00951595" w:rsidP="00070D92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58.921</w:t>
            </w:r>
          </w:p>
        </w:tc>
        <w:tc>
          <w:tcPr>
            <w:tcW w:w="1985" w:type="dxa"/>
          </w:tcPr>
          <w:p w:rsidR="00951595" w:rsidRDefault="00951595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951595" w:rsidRDefault="00951595" w:rsidP="00070D92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50.023</w:t>
            </w:r>
          </w:p>
        </w:tc>
        <w:tc>
          <w:tcPr>
            <w:tcW w:w="1843" w:type="dxa"/>
          </w:tcPr>
          <w:p w:rsidR="00951595" w:rsidRDefault="00951595" w:rsidP="007F39C5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7.584</w:t>
            </w:r>
          </w:p>
        </w:tc>
        <w:tc>
          <w:tcPr>
            <w:tcW w:w="1701" w:type="dxa"/>
          </w:tcPr>
          <w:p w:rsidR="00951595" w:rsidRDefault="00951595" w:rsidP="00070D92">
            <w:pPr>
              <w:tabs>
                <w:tab w:val="center" w:pos="6480"/>
              </w:tabs>
              <w:rPr>
                <w:b/>
                <w:bCs/>
              </w:rPr>
            </w:pPr>
          </w:p>
        </w:tc>
      </w:tr>
    </w:tbl>
    <w:p w:rsidR="00951595" w:rsidRDefault="00951595" w:rsidP="002F13CD">
      <w:pPr>
        <w:widowControl w:val="0"/>
        <w:jc w:val="right"/>
        <w:rPr>
          <w:i/>
          <w:iCs/>
          <w:sz w:val="20"/>
          <w:szCs w:val="20"/>
        </w:rPr>
      </w:pPr>
    </w:p>
    <w:p w:rsidR="00951595" w:rsidRDefault="00951595" w:rsidP="002F13CD">
      <w:pPr>
        <w:widowControl w:val="0"/>
        <w:jc w:val="right"/>
        <w:rPr>
          <w:i/>
          <w:iCs/>
          <w:sz w:val="20"/>
          <w:szCs w:val="20"/>
        </w:rPr>
        <w:sectPr w:rsidR="00951595" w:rsidSect="00BD65B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51595" w:rsidRDefault="00951595" w:rsidP="002F13CD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5</w:t>
      </w:r>
      <w:r w:rsidRPr="00053A41">
        <w:rPr>
          <w:i/>
          <w:iCs/>
          <w:sz w:val="20"/>
          <w:szCs w:val="20"/>
        </w:rPr>
        <w:t xml:space="preserve">. melléklet a </w:t>
      </w:r>
      <w:r>
        <w:rPr>
          <w:i/>
          <w:iCs/>
          <w:sz w:val="20"/>
          <w:szCs w:val="20"/>
        </w:rPr>
        <w:t>12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17.</w:t>
      </w:r>
      <w:r w:rsidRPr="00053A41">
        <w:rPr>
          <w:i/>
          <w:iCs/>
          <w:sz w:val="20"/>
          <w:szCs w:val="20"/>
        </w:rPr>
        <w:t xml:space="preserve"> 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951595" w:rsidRDefault="00951595" w:rsidP="002F13CD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[5/2015.(II.26.) önkormányzati rendelet 5. melléklete]</w:t>
      </w:r>
    </w:p>
    <w:p w:rsidR="00951595" w:rsidRDefault="00951595" w:rsidP="002F13CD">
      <w:pPr>
        <w:widowControl w:val="0"/>
        <w:jc w:val="right"/>
        <w:rPr>
          <w:i/>
          <w:iCs/>
          <w:sz w:val="20"/>
          <w:szCs w:val="20"/>
        </w:rPr>
      </w:pPr>
    </w:p>
    <w:p w:rsidR="00951595" w:rsidRPr="000535E6" w:rsidRDefault="00951595" w:rsidP="002F13CD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saját bevételeinek várható alakulása 2015-2018.</w:t>
      </w:r>
    </w:p>
    <w:p w:rsidR="00951595" w:rsidRPr="000535E6" w:rsidRDefault="00951595" w:rsidP="002F13CD"/>
    <w:p w:rsidR="00951595" w:rsidRDefault="00951595" w:rsidP="002F13CD">
      <w:pPr>
        <w:pStyle w:val="NormlWeb"/>
        <w:spacing w:before="0" w:beforeAutospacing="0" w:after="0" w:afterAutospacing="0"/>
        <w:ind w:left="136" w:right="136" w:firstLine="217"/>
        <w:jc w:val="both"/>
        <w:rPr>
          <w:sz w:val="20"/>
          <w:szCs w:val="20"/>
        </w:rPr>
      </w:pPr>
      <w:r w:rsidRPr="00332AFB">
        <w:rPr>
          <w:sz w:val="20"/>
          <w:szCs w:val="20"/>
        </w:rPr>
        <w:t>(A</w:t>
      </w:r>
      <w:r>
        <w:rPr>
          <w:sz w:val="20"/>
          <w:szCs w:val="20"/>
        </w:rPr>
        <w:t xml:space="preserve">z adósságot keletkeztető ügyletekhez történő hozzájárulás részletes szabályairól szóló 353/2011.(XII.30.) Korm. rendelet szerinti saját bevételek) </w:t>
      </w:r>
    </w:p>
    <w:p w:rsidR="00951595" w:rsidRDefault="00951595" w:rsidP="002F13CD"/>
    <w:p w:rsidR="00951595" w:rsidRPr="000535E6" w:rsidRDefault="00951595" w:rsidP="002F13CD">
      <w:pPr>
        <w:jc w:val="right"/>
      </w:pPr>
      <w:proofErr w:type="spellStart"/>
      <w:r w:rsidRPr="000535E6">
        <w:t>eFt-ban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Saját bevételek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2015.</w:t>
            </w: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2016.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2017.</w:t>
            </w: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2018.</w:t>
            </w: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 xml:space="preserve">Vagyoni típusú adók 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(építményadó)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2.956</w:t>
            </w: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Értékesítési és forgalmi adók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(iparűzési adó)</w:t>
            </w:r>
          </w:p>
        </w:tc>
        <w:tc>
          <w:tcPr>
            <w:tcW w:w="1418" w:type="dxa"/>
          </w:tcPr>
          <w:p w:rsidR="00951595" w:rsidRPr="002F13CD" w:rsidRDefault="00951595" w:rsidP="00D5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37.849</w:t>
            </w: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23.000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24.000</w:t>
            </w: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25.000</w:t>
            </w: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közhatalmi bevételek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 xml:space="preserve">(ig. </w:t>
            </w:r>
            <w:proofErr w:type="spellStart"/>
            <w:r w:rsidRPr="002F13CD">
              <w:rPr>
                <w:sz w:val="20"/>
                <w:szCs w:val="20"/>
              </w:rPr>
              <w:t>szolg</w:t>
            </w:r>
            <w:proofErr w:type="spellEnd"/>
            <w:r w:rsidRPr="002F13CD">
              <w:rPr>
                <w:sz w:val="20"/>
                <w:szCs w:val="20"/>
              </w:rPr>
              <w:t>. díj, pótlékok, bírságok)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Tulajdonosi bevételek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(bérbeadások, üzemeltetésbe adás)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4.300</w:t>
            </w: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3.300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3.400</w:t>
            </w: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3.500</w:t>
            </w: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Immateriális javak értékesítése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Ingatlanok értékesítése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9.149</w:t>
            </w: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3.000</w:t>
            </w: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tárgyi e. értékesítése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951595" w:rsidRPr="002F13CD">
        <w:trPr>
          <w:trHeight w:val="612"/>
        </w:trPr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Részesedések értékesítése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Összesen</w:t>
            </w:r>
          </w:p>
          <w:p w:rsidR="00951595" w:rsidRPr="002F13CD" w:rsidRDefault="00951595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1595" w:rsidRPr="002F13CD" w:rsidRDefault="00951595" w:rsidP="00D5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54.504</w:t>
            </w: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28.700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32.800</w:t>
            </w: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30.900</w:t>
            </w:r>
          </w:p>
        </w:tc>
      </w:tr>
    </w:tbl>
    <w:p w:rsidR="00951595" w:rsidRDefault="00951595" w:rsidP="002F13CD"/>
    <w:p w:rsidR="00951595" w:rsidRDefault="00951595" w:rsidP="002F13CD"/>
    <w:p w:rsidR="00951595" w:rsidRPr="000535E6" w:rsidRDefault="00951595" w:rsidP="002F13CD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adósságot keletkeztető ügyleteiből eredő fizetési</w:t>
      </w:r>
    </w:p>
    <w:p w:rsidR="00951595" w:rsidRPr="000535E6" w:rsidRDefault="00951595" w:rsidP="002F13CD">
      <w:pPr>
        <w:jc w:val="center"/>
        <w:rPr>
          <w:b/>
          <w:bCs/>
        </w:rPr>
      </w:pPr>
      <w:r w:rsidRPr="000535E6">
        <w:rPr>
          <w:b/>
          <w:bCs/>
        </w:rPr>
        <w:t>kötelezettségeinek várható alakulása 2015-2018.</w:t>
      </w:r>
    </w:p>
    <w:p w:rsidR="00951595" w:rsidRPr="000535E6" w:rsidRDefault="00951595" w:rsidP="002F13CD"/>
    <w:p w:rsidR="00951595" w:rsidRDefault="00951595" w:rsidP="002F13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Megnevezés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2015.</w:t>
            </w: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2016.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2017.</w:t>
            </w: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2018.</w:t>
            </w:r>
          </w:p>
        </w:tc>
      </w:tr>
      <w:tr w:rsidR="00951595" w:rsidRPr="002F13CD">
        <w:tc>
          <w:tcPr>
            <w:tcW w:w="3510" w:type="dxa"/>
          </w:tcPr>
          <w:p w:rsidR="00951595" w:rsidRPr="002F13CD" w:rsidRDefault="00951595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Adósságot keletkeztető fizetési kötelezettség esedékesség szerint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4.000</w:t>
            </w:r>
          </w:p>
        </w:tc>
        <w:tc>
          <w:tcPr>
            <w:tcW w:w="1417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4.000</w:t>
            </w:r>
          </w:p>
        </w:tc>
        <w:tc>
          <w:tcPr>
            <w:tcW w:w="1418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1.500</w:t>
            </w:r>
          </w:p>
        </w:tc>
        <w:tc>
          <w:tcPr>
            <w:tcW w:w="1449" w:type="dxa"/>
          </w:tcPr>
          <w:p w:rsidR="00951595" w:rsidRPr="002F13CD" w:rsidRDefault="00951595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0</w:t>
            </w:r>
          </w:p>
        </w:tc>
      </w:tr>
    </w:tbl>
    <w:p w:rsidR="00951595" w:rsidRDefault="00951595" w:rsidP="002F13CD"/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2F13CD">
      <w:pPr>
        <w:jc w:val="both"/>
        <w:rPr>
          <w:b/>
          <w:bCs/>
        </w:rPr>
      </w:pPr>
    </w:p>
    <w:p w:rsidR="00951595" w:rsidRDefault="00951595" w:rsidP="00F14D0D">
      <w:pPr>
        <w:ind w:left="3545"/>
        <w:jc w:val="right"/>
        <w:rPr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lastRenderedPageBreak/>
        <w:t>6.1.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 xml:space="preserve"> 12/2015.(IX.17.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II.26.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6.1.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951595" w:rsidRDefault="00951595" w:rsidP="004116E4"/>
    <w:p w:rsidR="00951595" w:rsidRDefault="00951595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951595" w:rsidRPr="006B27C2" w:rsidRDefault="00951595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951595" w:rsidRPr="006B27C2" w:rsidRDefault="00951595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 w:rsidRPr="006B27C2">
        <w:rPr>
          <w:b/>
          <w:bCs/>
          <w:sz w:val="22"/>
          <w:szCs w:val="22"/>
        </w:rPr>
        <w:t>Bősárkányi Közös Önkormányzati Hivatal</w:t>
      </w:r>
    </w:p>
    <w:p w:rsidR="00951595" w:rsidRDefault="00951595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proofErr w:type="spellStart"/>
      <w:r w:rsidRPr="006B27C2">
        <w:rPr>
          <w:b/>
          <w:bCs/>
          <w:sz w:val="22"/>
          <w:szCs w:val="22"/>
        </w:rPr>
        <w:t>Bősárkány-Maglóca-Tárnokréti</w:t>
      </w:r>
      <w:proofErr w:type="spellEnd"/>
      <w:r w:rsidRPr="006B27C2">
        <w:rPr>
          <w:b/>
          <w:bCs/>
          <w:sz w:val="22"/>
          <w:szCs w:val="22"/>
        </w:rPr>
        <w:t xml:space="preserve"> igazgatási és gazdasági feladatainak ellátása</w:t>
      </w:r>
    </w:p>
    <w:p w:rsidR="00951595" w:rsidRPr="006B27C2" w:rsidRDefault="00951595" w:rsidP="004116E4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951595" w:rsidRDefault="00951595" w:rsidP="004116E4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6"/>
        <w:gridCol w:w="1275"/>
        <w:gridCol w:w="1238"/>
        <w:gridCol w:w="1267"/>
      </w:tblGrid>
      <w:tr w:rsidR="00951595">
        <w:tc>
          <w:tcPr>
            <w:tcW w:w="553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Bevételi jogcím</w:t>
            </w:r>
          </w:p>
        </w:tc>
        <w:tc>
          <w:tcPr>
            <w:tcW w:w="1275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Mód. összege</w:t>
            </w: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új előirányzat</w:t>
            </w:r>
          </w:p>
        </w:tc>
      </w:tr>
      <w:tr w:rsidR="00951595">
        <w:tc>
          <w:tcPr>
            <w:tcW w:w="553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0535E6">
              <w:rPr>
                <w:sz w:val="22"/>
                <w:szCs w:val="22"/>
              </w:rPr>
              <w:t>ÁHT-n</w:t>
            </w:r>
            <w:proofErr w:type="spellEnd"/>
            <w:r w:rsidRPr="000535E6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275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 w:rsidRPr="000535E6">
              <w:rPr>
                <w:sz w:val="22"/>
                <w:szCs w:val="22"/>
              </w:rPr>
              <w:t>350</w:t>
            </w:r>
          </w:p>
        </w:tc>
        <w:tc>
          <w:tcPr>
            <w:tcW w:w="1241" w:type="dxa"/>
          </w:tcPr>
          <w:p w:rsidR="00951595" w:rsidRPr="004116E4" w:rsidRDefault="00951595" w:rsidP="004116E4">
            <w:pPr>
              <w:tabs>
                <w:tab w:val="center" w:pos="2520"/>
                <w:tab w:val="center" w:pos="6480"/>
              </w:tabs>
            </w:pPr>
            <w:r w:rsidRPr="004116E4">
              <w:rPr>
                <w:sz w:val="22"/>
                <w:szCs w:val="22"/>
              </w:rPr>
              <w:t>-345</w:t>
            </w:r>
          </w:p>
        </w:tc>
        <w:tc>
          <w:tcPr>
            <w:tcW w:w="124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</w:t>
            </w:r>
          </w:p>
        </w:tc>
      </w:tr>
      <w:tr w:rsidR="00951595">
        <w:tc>
          <w:tcPr>
            <w:tcW w:w="5531" w:type="dxa"/>
          </w:tcPr>
          <w:p w:rsidR="00951595" w:rsidRPr="000535E6" w:rsidRDefault="00951595" w:rsidP="004116E4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 xml:space="preserve">Felhalmozási célú támogatások bevételei </w:t>
            </w:r>
            <w:proofErr w:type="spellStart"/>
            <w:r w:rsidRPr="000535E6">
              <w:rPr>
                <w:sz w:val="22"/>
                <w:szCs w:val="22"/>
              </w:rPr>
              <w:t>ÁHT-n</w:t>
            </w:r>
            <w:proofErr w:type="spellEnd"/>
            <w:r w:rsidRPr="000535E6">
              <w:rPr>
                <w:sz w:val="22"/>
                <w:szCs w:val="22"/>
              </w:rPr>
              <w:t xml:space="preserve"> bel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>
        <w:tc>
          <w:tcPr>
            <w:tcW w:w="553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Közhatalmi bevételek</w:t>
            </w:r>
          </w:p>
        </w:tc>
        <w:tc>
          <w:tcPr>
            <w:tcW w:w="1275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>
        <w:tc>
          <w:tcPr>
            <w:tcW w:w="553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Működési bevételek (készletértékesítés, szolgálta</w:t>
            </w:r>
            <w:r>
              <w:rPr>
                <w:sz w:val="22"/>
                <w:szCs w:val="22"/>
              </w:rPr>
              <w:t>tás)</w:t>
            </w:r>
          </w:p>
        </w:tc>
        <w:tc>
          <w:tcPr>
            <w:tcW w:w="1275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 w:rsidRPr="000535E6">
              <w:rPr>
                <w:sz w:val="22"/>
                <w:szCs w:val="22"/>
              </w:rPr>
              <w:t>1.465</w:t>
            </w:r>
          </w:p>
        </w:tc>
        <w:tc>
          <w:tcPr>
            <w:tcW w:w="124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1.465</w:t>
            </w:r>
          </w:p>
        </w:tc>
      </w:tr>
      <w:tr w:rsidR="00951595">
        <w:tc>
          <w:tcPr>
            <w:tcW w:w="553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275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>
        <w:tc>
          <w:tcPr>
            <w:tcW w:w="553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0535E6">
              <w:rPr>
                <w:sz w:val="22"/>
                <w:szCs w:val="22"/>
              </w:rPr>
              <w:t>ÁHT-n</w:t>
            </w:r>
            <w:proofErr w:type="spellEnd"/>
            <w:r w:rsidRPr="000535E6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275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951595">
        <w:tc>
          <w:tcPr>
            <w:tcW w:w="5531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0535E6">
              <w:rPr>
                <w:sz w:val="22"/>
                <w:szCs w:val="22"/>
              </w:rPr>
              <w:t>ÁHT-n</w:t>
            </w:r>
            <w:proofErr w:type="spellEnd"/>
            <w:r w:rsidRPr="000535E6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275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951595">
        <w:tc>
          <w:tcPr>
            <w:tcW w:w="553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275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1.815</w:t>
            </w: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1.470</w:t>
            </w:r>
          </w:p>
        </w:tc>
      </w:tr>
      <w:tr w:rsidR="00951595">
        <w:tc>
          <w:tcPr>
            <w:tcW w:w="553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Önkormányzati támogatás (intézményfinanszírozás)</w:t>
            </w:r>
          </w:p>
        </w:tc>
        <w:tc>
          <w:tcPr>
            <w:tcW w:w="1275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36.395</w:t>
            </w: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+ 978</w:t>
            </w: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37.373</w:t>
            </w:r>
          </w:p>
        </w:tc>
      </w:tr>
      <w:tr w:rsidR="00951595">
        <w:tc>
          <w:tcPr>
            <w:tcW w:w="553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275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1.671</w:t>
            </w: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1.671</w:t>
            </w:r>
          </w:p>
        </w:tc>
      </w:tr>
      <w:tr w:rsidR="00951595">
        <w:tc>
          <w:tcPr>
            <w:tcW w:w="553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275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38.066</w:t>
            </w: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39.044</w:t>
            </w:r>
          </w:p>
        </w:tc>
      </w:tr>
      <w:tr w:rsidR="00951595">
        <w:tc>
          <w:tcPr>
            <w:tcW w:w="5531" w:type="dxa"/>
            <w:tcBorders>
              <w:bottom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951595"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B E V É T E L E K   M I N D Ö S </w:t>
            </w:r>
            <w:proofErr w:type="spellStart"/>
            <w:r>
              <w:rPr>
                <w:b/>
                <w:bCs/>
                <w:sz w:val="22"/>
                <w:szCs w:val="22"/>
              </w:rPr>
              <w:t>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Z E S E 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39.881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+ 633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40.514</w:t>
            </w:r>
          </w:p>
        </w:tc>
      </w:tr>
    </w:tbl>
    <w:p w:rsidR="00951595" w:rsidRDefault="00951595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951595" w:rsidRDefault="00951595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951595" w:rsidRDefault="00951595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2"/>
        <w:gridCol w:w="1276"/>
        <w:gridCol w:w="1269"/>
        <w:gridCol w:w="1269"/>
      </w:tblGrid>
      <w:tr w:rsidR="00951595">
        <w:tc>
          <w:tcPr>
            <w:tcW w:w="5474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Kiadási jogcímek</w:t>
            </w:r>
          </w:p>
        </w:tc>
        <w:tc>
          <w:tcPr>
            <w:tcW w:w="1276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évi előirányzat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Mód. összege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2015. új előirányzat</w:t>
            </w: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25.615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+ 498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26.113</w:t>
            </w: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7.056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+ 135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7.191</w:t>
            </w: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6.860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6.860</w:t>
            </w: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Tartalékok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0535E6">
              <w:rPr>
                <w:sz w:val="22"/>
                <w:szCs w:val="22"/>
              </w:rPr>
              <w:t>ÁHT-n</w:t>
            </w:r>
            <w:proofErr w:type="spellEnd"/>
            <w:r w:rsidRPr="000535E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0535E6">
              <w:rPr>
                <w:sz w:val="22"/>
                <w:szCs w:val="22"/>
              </w:rPr>
              <w:t>ÁHT-n</w:t>
            </w:r>
            <w:proofErr w:type="spellEnd"/>
            <w:r w:rsidRPr="000535E6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0535E6">
              <w:rPr>
                <w:i/>
                <w:iCs/>
                <w:sz w:val="22"/>
                <w:szCs w:val="22"/>
              </w:rPr>
              <w:t>Működési költségvetés kiadásai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39.881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40.514</w:t>
            </w: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 xml:space="preserve">Felhalmozási célú támogatások kiadásai </w:t>
            </w:r>
            <w:proofErr w:type="spellStart"/>
            <w:r w:rsidRPr="000535E6">
              <w:rPr>
                <w:sz w:val="22"/>
                <w:szCs w:val="22"/>
              </w:rPr>
              <w:t>ÁHT-n</w:t>
            </w:r>
            <w:proofErr w:type="spellEnd"/>
            <w:r w:rsidRPr="000535E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 xml:space="preserve">Felhalmozási célú átadott pénzeszközök </w:t>
            </w:r>
            <w:proofErr w:type="spellStart"/>
            <w:r w:rsidRPr="000535E6">
              <w:rPr>
                <w:sz w:val="22"/>
                <w:szCs w:val="22"/>
              </w:rPr>
              <w:t>ÁHT-n</w:t>
            </w:r>
            <w:proofErr w:type="spellEnd"/>
            <w:r w:rsidRPr="000535E6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Beruházások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Felújítások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</w:pPr>
            <w:r w:rsidRPr="000535E6">
              <w:rPr>
                <w:sz w:val="22"/>
                <w:szCs w:val="22"/>
              </w:rPr>
              <w:t>Lakástámogatás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 w:rsidRPr="000535E6">
        <w:tc>
          <w:tcPr>
            <w:tcW w:w="5474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0535E6">
              <w:rPr>
                <w:i/>
                <w:iCs/>
                <w:sz w:val="22"/>
                <w:szCs w:val="22"/>
              </w:rPr>
              <w:t>Felhalmozási költségvetés kiadásai</w:t>
            </w:r>
          </w:p>
        </w:tc>
        <w:tc>
          <w:tcPr>
            <w:tcW w:w="1276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269" w:type="dxa"/>
          </w:tcPr>
          <w:p w:rsidR="00951595" w:rsidRPr="000535E6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</w:tr>
      <w:tr w:rsidR="00951595">
        <w:tc>
          <w:tcPr>
            <w:tcW w:w="5474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276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39.881</w:t>
            </w: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40.514</w:t>
            </w:r>
          </w:p>
        </w:tc>
      </w:tr>
      <w:tr w:rsidR="00951595">
        <w:tc>
          <w:tcPr>
            <w:tcW w:w="5474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276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951595">
        <w:tc>
          <w:tcPr>
            <w:tcW w:w="5474" w:type="dxa"/>
            <w:tcBorders>
              <w:bottom w:val="single" w:sz="1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951595">
        <w:tc>
          <w:tcPr>
            <w:tcW w:w="5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595" w:rsidRPr="00A9237B" w:rsidRDefault="00951595" w:rsidP="00AE06A5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A9237B">
              <w:rPr>
                <w:b/>
                <w:bCs/>
                <w:sz w:val="22"/>
                <w:szCs w:val="22"/>
              </w:rPr>
              <w:t>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Á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K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A9237B"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Ö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237B">
              <w:rPr>
                <w:b/>
                <w:bCs/>
                <w:sz w:val="22"/>
                <w:szCs w:val="22"/>
              </w:rPr>
              <w:t>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Z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237B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39.881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+ 633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595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40.514</w:t>
            </w:r>
          </w:p>
        </w:tc>
      </w:tr>
    </w:tbl>
    <w:p w:rsidR="00951595" w:rsidRDefault="00951595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951595" w:rsidRDefault="00951595" w:rsidP="004116E4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951595" w:rsidRDefault="00951595" w:rsidP="002F13CD">
      <w:pPr>
        <w:jc w:val="both"/>
        <w:rPr>
          <w:b/>
          <w:bCs/>
        </w:rPr>
      </w:pPr>
    </w:p>
    <w:p w:rsidR="00EF58D3" w:rsidRDefault="00EF58D3" w:rsidP="002F13CD">
      <w:pPr>
        <w:jc w:val="both"/>
        <w:rPr>
          <w:b/>
          <w:bCs/>
        </w:rPr>
      </w:pPr>
    </w:p>
    <w:p w:rsidR="00951595" w:rsidRDefault="00951595" w:rsidP="00605C80">
      <w:pPr>
        <w:ind w:left="35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       6.2.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 xml:space="preserve"> 12/2015.(IX.17.</w:t>
      </w:r>
      <w:r w:rsidRPr="00053A41">
        <w:rPr>
          <w:i/>
          <w:iCs/>
          <w:sz w:val="20"/>
          <w:szCs w:val="20"/>
        </w:rPr>
        <w:t xml:space="preserve">) önkormányzati </w:t>
      </w:r>
      <w:r>
        <w:rPr>
          <w:i/>
          <w:iCs/>
          <w:sz w:val="20"/>
          <w:szCs w:val="20"/>
        </w:rPr>
        <w:t>ren</w:t>
      </w:r>
      <w:r w:rsidRPr="00053A41">
        <w:rPr>
          <w:i/>
          <w:iCs/>
          <w:sz w:val="20"/>
          <w:szCs w:val="20"/>
        </w:rPr>
        <w:t>delethez</w:t>
      </w:r>
      <w:r>
        <w:rPr>
          <w:i/>
          <w:iCs/>
          <w:sz w:val="20"/>
          <w:szCs w:val="20"/>
        </w:rPr>
        <w:t xml:space="preserve">  </w:t>
      </w:r>
    </w:p>
    <w:p w:rsidR="00951595" w:rsidRDefault="00951595" w:rsidP="00F14D0D">
      <w:pPr>
        <w:ind w:left="3545" w:firstLine="709"/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II.26.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6.2.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951595" w:rsidRDefault="00951595" w:rsidP="00927E4F">
      <w:pPr>
        <w:ind w:left="3545" w:firstLine="709"/>
        <w:rPr>
          <w:b/>
          <w:bCs/>
          <w:i/>
          <w:iCs/>
          <w:sz w:val="18"/>
          <w:szCs w:val="18"/>
        </w:rPr>
      </w:pPr>
    </w:p>
    <w:p w:rsidR="00951595" w:rsidRPr="00C053BA" w:rsidRDefault="00951595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Bősárkány Nagyközség Önkormányzata</w:t>
      </w:r>
    </w:p>
    <w:p w:rsidR="00951595" w:rsidRDefault="00951595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Kommunális, egészségügyi, közművelődési stb. feladatok</w:t>
      </w:r>
    </w:p>
    <w:p w:rsidR="00951595" w:rsidRPr="00C053BA" w:rsidRDefault="00951595" w:rsidP="00927E4F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1275"/>
        <w:gridCol w:w="1134"/>
        <w:gridCol w:w="1134"/>
      </w:tblGrid>
      <w:tr w:rsidR="00951595" w:rsidRPr="00202B6F">
        <w:tc>
          <w:tcPr>
            <w:tcW w:w="5529" w:type="dxa"/>
            <w:vAlign w:val="center"/>
          </w:tcPr>
          <w:p w:rsidR="00951595" w:rsidRPr="00202B6F" w:rsidRDefault="00951595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75" w:type="dxa"/>
            <w:vAlign w:val="center"/>
          </w:tcPr>
          <w:p w:rsidR="00951595" w:rsidRPr="00202B6F" w:rsidRDefault="00951595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02B6F">
              <w:rPr>
                <w:b/>
                <w:bCs/>
                <w:sz w:val="18"/>
                <w:szCs w:val="18"/>
              </w:rPr>
              <w:t xml:space="preserve">. eredeti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előir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51595" w:rsidRPr="00202B6F" w:rsidRDefault="00951595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34" w:type="dxa"/>
          </w:tcPr>
          <w:p w:rsidR="00951595" w:rsidRPr="00202B6F" w:rsidRDefault="00951595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02B6F"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275" w:type="dxa"/>
            <w:vAlign w:val="center"/>
          </w:tcPr>
          <w:p w:rsidR="00951595" w:rsidRPr="00682B5C" w:rsidRDefault="00951595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122.934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+ 719</w:t>
            </w:r>
          </w:p>
        </w:tc>
        <w:tc>
          <w:tcPr>
            <w:tcW w:w="1134" w:type="dxa"/>
            <w:vAlign w:val="center"/>
          </w:tcPr>
          <w:p w:rsidR="00951595" w:rsidRPr="00682B5C" w:rsidRDefault="00951595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123.653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Működési célú támogatások bevételei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belülről</w:t>
            </w:r>
          </w:p>
        </w:tc>
        <w:tc>
          <w:tcPr>
            <w:tcW w:w="1275" w:type="dxa"/>
            <w:vAlign w:val="center"/>
          </w:tcPr>
          <w:p w:rsidR="00951595" w:rsidRPr="00682B5C" w:rsidRDefault="00951595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65.219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+ 245</w:t>
            </w:r>
          </w:p>
        </w:tc>
        <w:tc>
          <w:tcPr>
            <w:tcW w:w="1134" w:type="dxa"/>
            <w:vAlign w:val="center"/>
          </w:tcPr>
          <w:p w:rsidR="00951595" w:rsidRPr="00682B5C" w:rsidRDefault="00951595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65.464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75" w:type="dxa"/>
            <w:vAlign w:val="center"/>
          </w:tcPr>
          <w:p w:rsidR="00951595" w:rsidRPr="00682B5C" w:rsidRDefault="00951595" w:rsidP="00AE0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1595" w:rsidRPr="00682B5C" w:rsidRDefault="00951595" w:rsidP="00213C1A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Felhalmozási célú támogatások bevételei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belülről</w:t>
            </w:r>
          </w:p>
        </w:tc>
        <w:tc>
          <w:tcPr>
            <w:tcW w:w="1275" w:type="dxa"/>
            <w:vAlign w:val="center"/>
          </w:tcPr>
          <w:p w:rsidR="00951595" w:rsidRPr="00682B5C" w:rsidRDefault="00951595" w:rsidP="00AE06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15.344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+ 7.990</w:t>
            </w:r>
          </w:p>
        </w:tc>
        <w:tc>
          <w:tcPr>
            <w:tcW w:w="1134" w:type="dxa"/>
            <w:vAlign w:val="center"/>
          </w:tcPr>
          <w:p w:rsidR="00951595" w:rsidRPr="00682B5C" w:rsidRDefault="00951595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23.334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275" w:type="dxa"/>
            <w:vAlign w:val="center"/>
          </w:tcPr>
          <w:p w:rsidR="00951595" w:rsidRPr="00682B5C" w:rsidRDefault="00951595" w:rsidP="00AE06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39.787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+ 8.768</w:t>
            </w:r>
          </w:p>
        </w:tc>
        <w:tc>
          <w:tcPr>
            <w:tcW w:w="1134" w:type="dxa"/>
            <w:vAlign w:val="center"/>
          </w:tcPr>
          <w:p w:rsidR="00951595" w:rsidRPr="00682B5C" w:rsidRDefault="00951595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48.555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682B5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bevételek (készletért</w:t>
            </w:r>
            <w:r>
              <w:rPr>
                <w:sz w:val="20"/>
                <w:szCs w:val="20"/>
              </w:rPr>
              <w:t>.</w:t>
            </w:r>
            <w:r w:rsidRPr="00682B5C">
              <w:rPr>
                <w:sz w:val="20"/>
                <w:szCs w:val="20"/>
              </w:rPr>
              <w:t xml:space="preserve">, szolgáltatás, tulajdonosi </w:t>
            </w:r>
            <w:proofErr w:type="spellStart"/>
            <w:r w:rsidRPr="00682B5C">
              <w:rPr>
                <w:sz w:val="20"/>
                <w:szCs w:val="20"/>
              </w:rPr>
              <w:t>bev</w:t>
            </w:r>
            <w:proofErr w:type="spellEnd"/>
            <w:r w:rsidRPr="00682B5C">
              <w:rPr>
                <w:sz w:val="20"/>
                <w:szCs w:val="20"/>
              </w:rPr>
              <w:t xml:space="preserve"> stb.)</w:t>
            </w:r>
          </w:p>
        </w:tc>
        <w:tc>
          <w:tcPr>
            <w:tcW w:w="1275" w:type="dxa"/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6.318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6.318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275" w:type="dxa"/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9.149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9.149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Működési célú átvett pénzeszközök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275" w:type="dxa"/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Felhalmozási célú átvett pénzeszközök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275" w:type="dxa"/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1.105</w:t>
            </w:r>
          </w:p>
        </w:tc>
        <w:tc>
          <w:tcPr>
            <w:tcW w:w="1134" w:type="dxa"/>
          </w:tcPr>
          <w:p w:rsidR="00951595" w:rsidRPr="00D92722" w:rsidRDefault="00951595" w:rsidP="007F3AC8">
            <w:pPr>
              <w:jc w:val="right"/>
              <w:rPr>
                <w:sz w:val="20"/>
                <w:szCs w:val="20"/>
              </w:rPr>
            </w:pPr>
            <w:r w:rsidRPr="00D92722">
              <w:rPr>
                <w:sz w:val="20"/>
                <w:szCs w:val="20"/>
              </w:rPr>
              <w:t>5.895</w:t>
            </w:r>
          </w:p>
        </w:tc>
        <w:tc>
          <w:tcPr>
            <w:tcW w:w="1134" w:type="dxa"/>
          </w:tcPr>
          <w:p w:rsidR="00951595" w:rsidRPr="00D92722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92722">
              <w:rPr>
                <w:sz w:val="20"/>
                <w:szCs w:val="20"/>
              </w:rPr>
              <w:t>7.000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kölcsönök visszatérülése</w:t>
            </w:r>
          </w:p>
        </w:tc>
        <w:tc>
          <w:tcPr>
            <w:tcW w:w="1275" w:type="dxa"/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213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275" w:type="dxa"/>
            <w:vAlign w:val="center"/>
          </w:tcPr>
          <w:p w:rsidR="00951595" w:rsidRPr="00682B5C" w:rsidRDefault="00951595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260.069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+ 23.617</w:t>
            </w:r>
          </w:p>
        </w:tc>
        <w:tc>
          <w:tcPr>
            <w:tcW w:w="1134" w:type="dxa"/>
            <w:vAlign w:val="center"/>
          </w:tcPr>
          <w:p w:rsidR="00951595" w:rsidRPr="00682B5C" w:rsidRDefault="00951595" w:rsidP="00D927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283.686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275" w:type="dxa"/>
            <w:vAlign w:val="center"/>
          </w:tcPr>
          <w:p w:rsidR="00951595" w:rsidRPr="00682B5C" w:rsidRDefault="00951595" w:rsidP="00AE06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1595" w:rsidRPr="00682B5C" w:rsidRDefault="00951595" w:rsidP="00213C1A">
            <w:pPr>
              <w:jc w:val="right"/>
              <w:rPr>
                <w:sz w:val="20"/>
                <w:szCs w:val="20"/>
              </w:rPr>
            </w:pP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275" w:type="dxa"/>
            <w:vAlign w:val="center"/>
          </w:tcPr>
          <w:p w:rsidR="00951595" w:rsidRPr="00682B5C" w:rsidRDefault="00951595" w:rsidP="00AE06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2.725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1595" w:rsidRPr="00682B5C" w:rsidRDefault="00951595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2.725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75" w:type="dxa"/>
            <w:vAlign w:val="center"/>
          </w:tcPr>
          <w:p w:rsidR="00951595" w:rsidRPr="00682B5C" w:rsidRDefault="00951595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2.725</w:t>
            </w:r>
          </w:p>
        </w:tc>
        <w:tc>
          <w:tcPr>
            <w:tcW w:w="1134" w:type="dxa"/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1595" w:rsidRPr="00682B5C" w:rsidRDefault="00951595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2.725</w:t>
            </w:r>
          </w:p>
        </w:tc>
      </w:tr>
      <w:tr w:rsidR="00951595" w:rsidRPr="00202B6F">
        <w:tc>
          <w:tcPr>
            <w:tcW w:w="5529" w:type="dxa"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 xml:space="preserve">B E V É T E L E K   M I N D Ö S </w:t>
            </w:r>
            <w:proofErr w:type="spellStart"/>
            <w:r w:rsidRPr="00682B5C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Pr="00682B5C">
              <w:rPr>
                <w:b/>
                <w:bCs/>
                <w:sz w:val="20"/>
                <w:szCs w:val="20"/>
              </w:rPr>
              <w:t xml:space="preserve"> Z E S E N</w:t>
            </w:r>
          </w:p>
        </w:tc>
        <w:tc>
          <w:tcPr>
            <w:tcW w:w="1275" w:type="dxa"/>
            <w:vAlign w:val="center"/>
          </w:tcPr>
          <w:p w:rsidR="00951595" w:rsidRPr="00B1677C" w:rsidRDefault="00951595" w:rsidP="00AE06A5">
            <w:pPr>
              <w:jc w:val="right"/>
              <w:rPr>
                <w:b/>
                <w:bCs/>
                <w:sz w:val="20"/>
                <w:szCs w:val="20"/>
              </w:rPr>
            </w:pPr>
            <w:r w:rsidRPr="00B1677C">
              <w:rPr>
                <w:b/>
                <w:bCs/>
                <w:sz w:val="20"/>
                <w:szCs w:val="20"/>
              </w:rPr>
              <w:t>262.794</w:t>
            </w:r>
          </w:p>
        </w:tc>
        <w:tc>
          <w:tcPr>
            <w:tcW w:w="1134" w:type="dxa"/>
          </w:tcPr>
          <w:p w:rsidR="00951595" w:rsidRPr="00B1677C" w:rsidRDefault="00951595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+ 23.617</w:t>
            </w:r>
          </w:p>
        </w:tc>
        <w:tc>
          <w:tcPr>
            <w:tcW w:w="1134" w:type="dxa"/>
            <w:vAlign w:val="center"/>
          </w:tcPr>
          <w:p w:rsidR="00951595" w:rsidRPr="00B1677C" w:rsidRDefault="00951595" w:rsidP="00D927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286.411</w:t>
            </w:r>
          </w:p>
        </w:tc>
      </w:tr>
    </w:tbl>
    <w:p w:rsidR="00951595" w:rsidRDefault="00951595" w:rsidP="00927E4F">
      <w:pPr>
        <w:jc w:val="right"/>
      </w:pPr>
    </w:p>
    <w:p w:rsidR="00951595" w:rsidRDefault="00951595" w:rsidP="00927E4F">
      <w:pPr>
        <w:jc w:val="right"/>
      </w:pPr>
    </w:p>
    <w:p w:rsidR="00951595" w:rsidRDefault="00951595" w:rsidP="00927E4F">
      <w:pPr>
        <w:jc w:val="right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951595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595" w:rsidRPr="003907E6" w:rsidRDefault="00951595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595" w:rsidRPr="003907E6" w:rsidRDefault="00951595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2015. eredeti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Default="00951595" w:rsidP="00682B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Default="00951595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2015.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Személyi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49.242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324C7D" w:rsidRDefault="00951595" w:rsidP="00816B43">
            <w:pPr>
              <w:jc w:val="right"/>
              <w:rPr>
                <w:sz w:val="20"/>
                <w:szCs w:val="20"/>
              </w:rPr>
            </w:pPr>
            <w:r w:rsidRPr="00324C7D">
              <w:rPr>
                <w:sz w:val="20"/>
                <w:szCs w:val="20"/>
              </w:rPr>
              <w:t>+ 236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49.478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12.229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816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12.293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Dologi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71.954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816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+ 1.676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73.630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2.190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1755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3.060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Tartalékok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Működési célú támogatások kiadásai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63.828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- 467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63.361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Működési célú átadott pénzeszközök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kívülre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4.155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D927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+ 360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4.515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i/>
                <w:iCs/>
                <w:sz w:val="20"/>
                <w:szCs w:val="20"/>
              </w:rPr>
            </w:pPr>
            <w:r w:rsidRPr="00682B5C">
              <w:rPr>
                <w:i/>
                <w:iCs/>
                <w:sz w:val="20"/>
                <w:szCs w:val="20"/>
              </w:rPr>
              <w:t>Működési költségvetés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Felhalmozási célú támogatások kiadásai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D927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+ 3.690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3.690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Felhalmozási célú átadott pénzeszközök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kívülre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3.272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3.272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Beruházások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1.850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+ 17.124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18.974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8.898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D927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- 1.314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7.584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Lakástámogatás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D927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1.100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i/>
                <w:iCs/>
                <w:sz w:val="20"/>
                <w:szCs w:val="20"/>
              </w:rPr>
            </w:pPr>
            <w:r w:rsidRPr="00682B5C">
              <w:rPr>
                <w:i/>
                <w:iCs/>
                <w:sz w:val="20"/>
                <w:szCs w:val="20"/>
              </w:rPr>
              <w:t>Felhalmozási költségvetés kiadásai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1595" w:rsidRPr="00682B5C" w:rsidRDefault="00951595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218.318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1595" w:rsidRPr="00682B5C" w:rsidRDefault="00951595" w:rsidP="0017556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22.639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240.957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8759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Intézményfinanszírozás – hivatal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36.395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+ 978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37.373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44.476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B1677C" w:rsidRDefault="00951595" w:rsidP="008759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+ 978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45.454</w:t>
            </w:r>
          </w:p>
        </w:tc>
      </w:tr>
      <w:tr w:rsidR="0095159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 xml:space="preserve">K I A D Á S O K   M I N D Ö S </w:t>
            </w:r>
            <w:proofErr w:type="spellStart"/>
            <w:r w:rsidRPr="00682B5C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Pr="00682B5C">
              <w:rPr>
                <w:b/>
                <w:bCs/>
                <w:sz w:val="20"/>
                <w:szCs w:val="20"/>
              </w:rPr>
              <w:t xml:space="preserve"> Z E S E 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62.794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B1677C" w:rsidRDefault="00951595" w:rsidP="008759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+ 23.617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95" w:rsidRPr="00682B5C" w:rsidRDefault="00951595" w:rsidP="00B1677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286.411</w:t>
            </w:r>
          </w:p>
        </w:tc>
      </w:tr>
    </w:tbl>
    <w:p w:rsidR="00951595" w:rsidRDefault="00951595" w:rsidP="00927E4F">
      <w:pPr>
        <w:jc w:val="right"/>
      </w:pPr>
    </w:p>
    <w:p w:rsidR="00951595" w:rsidRPr="0005335D" w:rsidRDefault="00951595" w:rsidP="00927E4F">
      <w:pPr>
        <w:jc w:val="right"/>
      </w:pPr>
    </w:p>
    <w:sectPr w:rsidR="00951595" w:rsidRPr="0005335D" w:rsidSect="007F39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FB" w:rsidRDefault="00CD46FB" w:rsidP="00594C99">
      <w:r>
        <w:separator/>
      </w:r>
    </w:p>
  </w:endnote>
  <w:endnote w:type="continuationSeparator" w:id="0">
    <w:p w:rsidR="00CD46FB" w:rsidRDefault="00CD46FB" w:rsidP="0059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FB" w:rsidRDefault="00CD46FB" w:rsidP="00594C99">
      <w:r>
        <w:separator/>
      </w:r>
    </w:p>
  </w:footnote>
  <w:footnote w:type="continuationSeparator" w:id="0">
    <w:p w:rsidR="00CD46FB" w:rsidRDefault="00CD46FB" w:rsidP="00594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95" w:rsidRDefault="00562981" w:rsidP="007F3A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5159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51595" w:rsidRDefault="0095159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27E4F"/>
    <w:rsid w:val="00005253"/>
    <w:rsid w:val="00013115"/>
    <w:rsid w:val="000133C4"/>
    <w:rsid w:val="00021ECF"/>
    <w:rsid w:val="00037170"/>
    <w:rsid w:val="0005335D"/>
    <w:rsid w:val="000535E6"/>
    <w:rsid w:val="00053A41"/>
    <w:rsid w:val="00066495"/>
    <w:rsid w:val="00067D5E"/>
    <w:rsid w:val="00070D92"/>
    <w:rsid w:val="000B6BDD"/>
    <w:rsid w:val="000E2B47"/>
    <w:rsid w:val="000E6C27"/>
    <w:rsid w:val="00141419"/>
    <w:rsid w:val="001642F4"/>
    <w:rsid w:val="0017556E"/>
    <w:rsid w:val="0018446F"/>
    <w:rsid w:val="00191D0E"/>
    <w:rsid w:val="001B7DC2"/>
    <w:rsid w:val="00202B6F"/>
    <w:rsid w:val="00207C5E"/>
    <w:rsid w:val="00213C1A"/>
    <w:rsid w:val="0021714E"/>
    <w:rsid w:val="00232BAD"/>
    <w:rsid w:val="00232F82"/>
    <w:rsid w:val="00240098"/>
    <w:rsid w:val="00261048"/>
    <w:rsid w:val="002E5CE1"/>
    <w:rsid w:val="002F13CD"/>
    <w:rsid w:val="002F5BF9"/>
    <w:rsid w:val="003017A3"/>
    <w:rsid w:val="003044CA"/>
    <w:rsid w:val="00324C7D"/>
    <w:rsid w:val="00332AFB"/>
    <w:rsid w:val="00375DED"/>
    <w:rsid w:val="003907E6"/>
    <w:rsid w:val="003E6D77"/>
    <w:rsid w:val="003F44F7"/>
    <w:rsid w:val="004116E4"/>
    <w:rsid w:val="00413EA1"/>
    <w:rsid w:val="00442599"/>
    <w:rsid w:val="00454DB8"/>
    <w:rsid w:val="00480EF4"/>
    <w:rsid w:val="004A1CD6"/>
    <w:rsid w:val="004A73BB"/>
    <w:rsid w:val="004D6CA2"/>
    <w:rsid w:val="00512468"/>
    <w:rsid w:val="0053108F"/>
    <w:rsid w:val="00551AB8"/>
    <w:rsid w:val="00553F33"/>
    <w:rsid w:val="00562981"/>
    <w:rsid w:val="005779A9"/>
    <w:rsid w:val="00594C99"/>
    <w:rsid w:val="005A6F74"/>
    <w:rsid w:val="005B7327"/>
    <w:rsid w:val="005D1929"/>
    <w:rsid w:val="005D237B"/>
    <w:rsid w:val="00605102"/>
    <w:rsid w:val="00605C80"/>
    <w:rsid w:val="006271C5"/>
    <w:rsid w:val="00637449"/>
    <w:rsid w:val="00637BC5"/>
    <w:rsid w:val="00682B5C"/>
    <w:rsid w:val="0068303E"/>
    <w:rsid w:val="0068327C"/>
    <w:rsid w:val="00691527"/>
    <w:rsid w:val="006B27C2"/>
    <w:rsid w:val="006C54AC"/>
    <w:rsid w:val="006F5187"/>
    <w:rsid w:val="00724032"/>
    <w:rsid w:val="007511A5"/>
    <w:rsid w:val="007C6107"/>
    <w:rsid w:val="007E57A5"/>
    <w:rsid w:val="007F39C5"/>
    <w:rsid w:val="007F3AC8"/>
    <w:rsid w:val="00816B43"/>
    <w:rsid w:val="008377AC"/>
    <w:rsid w:val="00866CE9"/>
    <w:rsid w:val="00875972"/>
    <w:rsid w:val="0089216C"/>
    <w:rsid w:val="008D28D4"/>
    <w:rsid w:val="008D6192"/>
    <w:rsid w:val="008D69D2"/>
    <w:rsid w:val="008F140A"/>
    <w:rsid w:val="00900C2E"/>
    <w:rsid w:val="00927E4F"/>
    <w:rsid w:val="00947AFE"/>
    <w:rsid w:val="00950719"/>
    <w:rsid w:val="00951595"/>
    <w:rsid w:val="00965669"/>
    <w:rsid w:val="009D29A5"/>
    <w:rsid w:val="009E3CCF"/>
    <w:rsid w:val="00A40BA8"/>
    <w:rsid w:val="00A4557F"/>
    <w:rsid w:val="00A45D4E"/>
    <w:rsid w:val="00A61B30"/>
    <w:rsid w:val="00A770D2"/>
    <w:rsid w:val="00A9237B"/>
    <w:rsid w:val="00AA6A8D"/>
    <w:rsid w:val="00AB0304"/>
    <w:rsid w:val="00AE06A5"/>
    <w:rsid w:val="00AE5D8B"/>
    <w:rsid w:val="00B124E1"/>
    <w:rsid w:val="00B1677C"/>
    <w:rsid w:val="00B2425F"/>
    <w:rsid w:val="00B45F01"/>
    <w:rsid w:val="00B56EE2"/>
    <w:rsid w:val="00B71CCC"/>
    <w:rsid w:val="00B92712"/>
    <w:rsid w:val="00BA764F"/>
    <w:rsid w:val="00BB5B94"/>
    <w:rsid w:val="00BC3E37"/>
    <w:rsid w:val="00BD3B33"/>
    <w:rsid w:val="00BD65B7"/>
    <w:rsid w:val="00BE20B2"/>
    <w:rsid w:val="00BF108E"/>
    <w:rsid w:val="00C053BA"/>
    <w:rsid w:val="00C05EC4"/>
    <w:rsid w:val="00C4187C"/>
    <w:rsid w:val="00C50783"/>
    <w:rsid w:val="00C9283C"/>
    <w:rsid w:val="00C9377D"/>
    <w:rsid w:val="00CA1AE9"/>
    <w:rsid w:val="00CB43FF"/>
    <w:rsid w:val="00CD46FB"/>
    <w:rsid w:val="00CD483E"/>
    <w:rsid w:val="00CE03FE"/>
    <w:rsid w:val="00CE1B12"/>
    <w:rsid w:val="00CE66BE"/>
    <w:rsid w:val="00D00BF6"/>
    <w:rsid w:val="00D1450E"/>
    <w:rsid w:val="00D14E9E"/>
    <w:rsid w:val="00D2013D"/>
    <w:rsid w:val="00D575CF"/>
    <w:rsid w:val="00D7262C"/>
    <w:rsid w:val="00D903E1"/>
    <w:rsid w:val="00D92722"/>
    <w:rsid w:val="00DC3647"/>
    <w:rsid w:val="00DE0375"/>
    <w:rsid w:val="00E15088"/>
    <w:rsid w:val="00E24CCD"/>
    <w:rsid w:val="00E37254"/>
    <w:rsid w:val="00E52631"/>
    <w:rsid w:val="00E60099"/>
    <w:rsid w:val="00E62AA3"/>
    <w:rsid w:val="00E64A48"/>
    <w:rsid w:val="00E81C1F"/>
    <w:rsid w:val="00EA18E0"/>
    <w:rsid w:val="00EB096B"/>
    <w:rsid w:val="00EE4E46"/>
    <w:rsid w:val="00EF58D3"/>
    <w:rsid w:val="00F052F0"/>
    <w:rsid w:val="00F14D0D"/>
    <w:rsid w:val="00F42E32"/>
    <w:rsid w:val="00F45712"/>
    <w:rsid w:val="00F45B0F"/>
    <w:rsid w:val="00F74409"/>
    <w:rsid w:val="00FA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E4F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27E4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927E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27E4F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927E4F"/>
  </w:style>
  <w:style w:type="paragraph" w:customStyle="1" w:styleId="CharCharChar">
    <w:name w:val="Char Char Char"/>
    <w:basedOn w:val="Norml"/>
    <w:uiPriority w:val="99"/>
    <w:rsid w:val="00927E4F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27E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E4F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68327C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rsid w:val="00E150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5088"/>
    <w:rPr>
      <w:rFonts w:eastAsia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2F13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1710</Words>
  <Characters>11802</Characters>
  <Application>Microsoft Office Word</Application>
  <DocSecurity>0</DocSecurity>
  <Lines>98</Lines>
  <Paragraphs>26</Paragraphs>
  <ScaleCrop>false</ScaleCrop>
  <Company/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creator>Vargáné</dc:creator>
  <cp:lastModifiedBy>Eloj</cp:lastModifiedBy>
  <cp:revision>2</cp:revision>
  <cp:lastPrinted>2015-09-10T12:44:00Z</cp:lastPrinted>
  <dcterms:created xsi:type="dcterms:W3CDTF">2016-07-11T10:39:00Z</dcterms:created>
  <dcterms:modified xsi:type="dcterms:W3CDTF">2016-07-11T10:39:00Z</dcterms:modified>
</cp:coreProperties>
</file>