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54" w:rsidRDefault="00E21C54" w:rsidP="00E21C54">
      <w:pPr>
        <w:pStyle w:val="Cm"/>
      </w:pPr>
      <w:r>
        <w:t>NAGYATÁD VÁROS ÖNKORMÁNYZATA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KÉPVISELŐ-TESTÜLETÉNEK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Cs w:val="28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16/2020</w:t>
      </w:r>
      <w:r w:rsidR="00BF1B68">
        <w:rPr>
          <w:b/>
          <w:bCs/>
          <w:caps/>
          <w:sz w:val="28"/>
          <w:szCs w:val="28"/>
        </w:rPr>
        <w:t xml:space="preserve">. </w:t>
      </w:r>
      <w:r w:rsidR="00315E38">
        <w:rPr>
          <w:b/>
          <w:bCs/>
          <w:caps/>
          <w:sz w:val="28"/>
          <w:szCs w:val="28"/>
        </w:rPr>
        <w:t>(IX. 30</w:t>
      </w: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.) </w:t>
      </w:r>
      <w:r>
        <w:rPr>
          <w:b/>
          <w:bCs/>
          <w:sz w:val="28"/>
          <w:szCs w:val="28"/>
        </w:rPr>
        <w:t>önkormányzati rendelete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az</w:t>
      </w:r>
      <w:proofErr w:type="gramEnd"/>
      <w:r>
        <w:rPr>
          <w:b/>
          <w:bCs/>
          <w:sz w:val="24"/>
          <w:szCs w:val="24"/>
        </w:rPr>
        <w:t xml:space="preserve"> önkormányzati tulajdonban lévő lakások bérletéről  szóló 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18/1996. (VII. 1.) önkormányzati rendelet módosítására</w:t>
      </w:r>
    </w:p>
    <w:p w:rsidR="00E21C54" w:rsidRP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E21C54" w:rsidRPr="00E21C54" w:rsidRDefault="00E21C54" w:rsidP="00E21C54">
      <w:pPr>
        <w:pStyle w:val="Szvegtrzs"/>
        <w:widowControl w:val="0"/>
        <w:autoSpaceDE w:val="0"/>
        <w:autoSpaceDN w:val="0"/>
        <w:adjustRightInd w:val="0"/>
        <w:rPr>
          <w:b w:val="0"/>
          <w:caps w:val="0"/>
          <w:dstrike w:val="0"/>
        </w:rPr>
      </w:pPr>
    </w:p>
    <w:p w:rsidR="00E21C54" w:rsidRDefault="00E21C54" w:rsidP="00E21C54">
      <w:pPr>
        <w:pStyle w:val="Al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Nagyatád Város Önkormányzatának Képviselő-testülete a lakások és helyiségek bérletére, valamint az elidegenítésükre vonatkozó egyes szabályokról szóló 1993. évi LXXVIII. törvény 34. §</w:t>
      </w:r>
      <w:proofErr w:type="spellStart"/>
      <w:r>
        <w:rPr>
          <w:rFonts w:ascii="Times New Roman" w:hAnsi="Times New Roman"/>
        </w:rPr>
        <w:t>-ában</w:t>
      </w:r>
      <w:proofErr w:type="spellEnd"/>
      <w:r>
        <w:rPr>
          <w:rFonts w:ascii="Times New Roman" w:hAnsi="Times New Roman"/>
        </w:rPr>
        <w:t xml:space="preserve"> kapott felhatalmazás alapján, Magyarország helyi önkormányzatairól szóló 2011. évi CLXXXIX. törvény 13. § (1) bekezdés 9. pontjában meghatározott feladatkörében eljárva</w:t>
      </w:r>
      <w:r w:rsidRPr="00E21C54">
        <w:rPr>
          <w:rFonts w:ascii="Times New Roman" w:hAnsi="Times New Roman"/>
          <w:b/>
          <w:cap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Times New Roman" w:hAnsi="Times New Roman"/>
        </w:rPr>
        <w:t xml:space="preserve">az önkormányzati tulajdonban lévő lakások bérletéről szóló 18/1996. (VII. 1.) rendelete (továbbiakban: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.) módosításáról a következőket rendeli</w:t>
      </w:r>
      <w:r>
        <w:t xml:space="preserve"> </w:t>
      </w:r>
      <w:r>
        <w:rPr>
          <w:rFonts w:ascii="Times New Roman" w:hAnsi="Times New Roman"/>
        </w:rPr>
        <w:t>el:</w:t>
      </w:r>
    </w:p>
    <w:p w:rsidR="00E21C54" w:rsidRDefault="00E21C54" w:rsidP="00E21C54">
      <w:pPr>
        <w:pStyle w:val="Al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1. §</w:t>
      </w:r>
    </w:p>
    <w:p w:rsidR="00E21C54" w:rsidRPr="00E21C54" w:rsidRDefault="00E21C54" w:rsidP="00E21C54">
      <w:pPr>
        <w:widowControl w:val="0"/>
        <w:autoSpaceDE w:val="0"/>
        <w:autoSpaceDN w:val="0"/>
        <w:adjustRightInd w:val="0"/>
        <w:jc w:val="both"/>
        <w:rPr>
          <w:b/>
          <w:cap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 7/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§</w:t>
      </w:r>
      <w:proofErr w:type="spellStart"/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 az alábbiak szerint módosul: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  <w:t>Piaci alapon történő bérbeadás pályáztatás és nyílt licites versenytárgyalás útján történik Nagyatád Város Önkormányzata Képviselő-testületének az önkormányzat vagyonának hasznosításáról szóló 30/2008. (IX.1.) önkormányzati rendeletben meghatározott nyílt pályáztatási és nyílt licites versenytárgyalás szabályai szerint.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vertAlign w:val="superscript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piaci alapú bérletre kiírt versenytárgyaláson az vehet részt, akinek Nagyatád Város Önkormányzata felé tartozása, illetve köztartozása nincs. A pályázatot írásban, a pályázati kiírásban megjelölt helyen és időben lakásonként külön pályázati lapon kell benyújtani. 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(3) A piaci alapú lakbér pályázati, induló licit összegének mértéke a mindenkori, összkomfortos komfortfokozatú szociális lakbér háromszorosa. Az induló licit alapját képező szociális lakbér emelése esetén a szerződésben meghatározott piaci lakbér összege az emelés mértékével arányosan nő.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  <w:t xml:space="preserve">A piaci alapon történő lakásbérbeadásra benyújtott pályázatok elbírálásáról, a bérlő kijelöléséről átruházott hatáskörben a Gazdasági Bizottság - határozattal dönt. 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vertAlign w:val="superscript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(5)</w:t>
      </w:r>
      <w:r>
        <w:rPr>
          <w:sz w:val="24"/>
          <w:szCs w:val="24"/>
        </w:rPr>
        <w:tab/>
        <w:t xml:space="preserve">A pályázati eljárás és a licittárgyalás alapján piaci alapú lakásbérbeadás során a döntésre jogosult azt a pályázót jelöli ki bérlőnek, aki a versenytárgyaláson a legmagasabb összegű havi bérleti díjat ajánlja fel. Értékegyezőség esetén a döntésre jogosult sorsolással állapítja meg a sorrendet. 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(6) </w:t>
      </w:r>
      <w:r>
        <w:rPr>
          <w:sz w:val="24"/>
          <w:szCs w:val="24"/>
        </w:rPr>
        <w:tab/>
        <w:t>A kijelölt bérlő részére az önkormányzati lakás legfeljebb öt évre adható bérbe. A bérleti jog szerződés szerinti teljesítés esetén, a bérlő írásbeli kérelmére – pályázati eljárás mellőzésével – a Gazdasági Bizottság döntése alapján legfeljebb újabb öt évre meghosszabbítható.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(7)</w:t>
      </w:r>
      <w:r>
        <w:rPr>
          <w:sz w:val="24"/>
          <w:szCs w:val="24"/>
        </w:rPr>
        <w:tab/>
        <w:t>A versenytárgyalás elbírálását követően a nyertes visszalépése, illetve a bérleti szerződés megkötésére nyitva álló határidőnek az ajánlattevő hibájából eredő eredménytelen eltelte esetén a döntésre jogosult a rangsorban következő pályázót jelöli ki bérlőnek.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(8) Piaci alapon történő bérbeadás esetén a bérlő a szerződéskötéskor a szerződésben meghatározott lakbér 1 havi összegének megfelelő összegű óvadékot köteles a bérbeadó letéti számlájára fizetni. Az óvadékra a Ptk. előírásai az irányadók.</w:t>
      </w: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vertAlign w:val="superscript"/>
        </w:rPr>
      </w:pPr>
    </w:p>
    <w:p w:rsidR="00E21C54" w:rsidRDefault="00E21C54" w:rsidP="00E21C54">
      <w:pPr>
        <w:widowControl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(9) Bérbeadó az óvadékot lakbérhátralék, közüzemi díjtartozás, továbbá a lakás rendeltetésszerű használatra alkalmas állapotának helyreállításához szükséges költségei megtérüléséhez használhatja fel. Az óvadéknak a bérleti szerződés időtartama alatti felhasználása esetén a bérlő az óvadékot a felszólítástól számított 15 napon belül az eredeti összegre köteles kiegészíteni. </w:t>
      </w:r>
    </w:p>
    <w:p w:rsidR="00E21C54" w:rsidRDefault="00E21C54" w:rsidP="00E21C5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21C54" w:rsidRDefault="00E21C54" w:rsidP="00E21C54">
      <w:pPr>
        <w:jc w:val="both"/>
        <w:rPr>
          <w:b/>
          <w:sz w:val="24"/>
          <w:szCs w:val="24"/>
        </w:rPr>
      </w:pPr>
    </w:p>
    <w:p w:rsidR="00E21C54" w:rsidRDefault="00E21C54" w:rsidP="00E21C54">
      <w:pPr>
        <w:ind w:left="36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§</w:t>
      </w:r>
    </w:p>
    <w:p w:rsidR="00E21C54" w:rsidRPr="00E21C54" w:rsidRDefault="00E21C54" w:rsidP="00E21C54">
      <w:pPr>
        <w:pStyle w:val="Szvegtrzs"/>
        <w:widowControl w:val="0"/>
        <w:tabs>
          <w:tab w:val="left" w:pos="360"/>
        </w:tabs>
        <w:autoSpaceDE w:val="0"/>
        <w:autoSpaceDN w:val="0"/>
        <w:adjustRightInd w:val="0"/>
        <w:rPr>
          <w:b w:val="0"/>
          <w:caps w:val="0"/>
          <w:dstrike w:val="0"/>
        </w:rPr>
      </w:pPr>
    </w:p>
    <w:p w:rsidR="00E21C54" w:rsidRPr="0038380F" w:rsidRDefault="00E21C54" w:rsidP="0038380F">
      <w:pPr>
        <w:pStyle w:val="Alcm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caps/>
        </w:rPr>
      </w:pPr>
      <w:r w:rsidRPr="0038380F">
        <w:rPr>
          <w:rFonts w:ascii="Times New Roman" w:hAnsi="Times New Roman"/>
        </w:rPr>
        <w:t>E rendelet 2020. október 1. napján lép hatályba.</w:t>
      </w:r>
    </w:p>
    <w:p w:rsidR="00E21C54" w:rsidRPr="0038380F" w:rsidRDefault="00E21C54" w:rsidP="00AE328F">
      <w:pPr>
        <w:pStyle w:val="Szvegtrzs"/>
        <w:widowControl w:val="0"/>
        <w:tabs>
          <w:tab w:val="left" w:pos="360"/>
        </w:tabs>
        <w:autoSpaceDE w:val="0"/>
        <w:autoSpaceDN w:val="0"/>
        <w:adjustRightInd w:val="0"/>
        <w:ind w:left="426" w:hanging="426"/>
        <w:rPr>
          <w:b w:val="0"/>
          <w:caps w:val="0"/>
          <w:dstrike w:val="0"/>
        </w:rPr>
      </w:pPr>
    </w:p>
    <w:p w:rsidR="00E21C54" w:rsidRPr="0038380F" w:rsidRDefault="00E21C54" w:rsidP="00C32A25">
      <w:pPr>
        <w:pStyle w:val="Alcm"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 w:rsidRPr="0038380F">
        <w:rPr>
          <w:rFonts w:ascii="Times New Roman" w:hAnsi="Times New Roman"/>
        </w:rPr>
        <w:t xml:space="preserve">E rendelet rendelkezéseit a hatályba lépését követően keletkezett piaci alapú bérbeadásokra vonatkozó jogviszonyokra, bérleti szerződésekre kell alkalmazni. </w:t>
      </w:r>
    </w:p>
    <w:p w:rsidR="00E21C54" w:rsidRPr="0038380F" w:rsidRDefault="00E21C54" w:rsidP="00E21C54">
      <w:pPr>
        <w:widowControl w:val="0"/>
        <w:autoSpaceDE w:val="0"/>
        <w:autoSpaceDN w:val="0"/>
        <w:adjustRightInd w:val="0"/>
        <w:jc w:val="both"/>
        <w:rPr>
          <w:cap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E21C54" w:rsidRPr="0038380F" w:rsidRDefault="00E21C54" w:rsidP="00E21C54">
      <w:pPr>
        <w:widowControl w:val="0"/>
        <w:autoSpaceDE w:val="0"/>
        <w:autoSpaceDN w:val="0"/>
        <w:adjustRightInd w:val="0"/>
        <w:jc w:val="both"/>
        <w:rPr>
          <w:cap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E21C54" w:rsidRPr="00651011" w:rsidRDefault="00E21C54" w:rsidP="00E21C54">
      <w:pPr>
        <w:tabs>
          <w:tab w:val="left" w:pos="480"/>
        </w:tabs>
        <w:ind w:left="360" w:hanging="360"/>
        <w:jc w:val="both"/>
        <w:rPr>
          <w:b/>
          <w:bCs/>
          <w:caps/>
          <w:sz w:val="24"/>
          <w:szCs w:val="24"/>
        </w:rPr>
      </w:pPr>
      <w:r w:rsidRPr="00651011">
        <w:rPr>
          <w:b/>
          <w:bCs/>
          <w:sz w:val="24"/>
          <w:szCs w:val="24"/>
        </w:rPr>
        <w:t>Nagyatád, 2020. szeptember 24.</w:t>
      </w:r>
    </w:p>
    <w:p w:rsidR="00E21C54" w:rsidRDefault="00E21C54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p w:rsidR="0038380F" w:rsidRDefault="0038380F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p w:rsidR="0038380F" w:rsidRPr="0038380F" w:rsidRDefault="0038380F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p w:rsidR="00E21C54" w:rsidRPr="0038380F" w:rsidRDefault="00E21C54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tbl>
      <w:tblPr>
        <w:tblStyle w:val="Rcsostblzat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385"/>
      </w:tblGrid>
      <w:tr w:rsidR="0038380F" w:rsidTr="0038380F">
        <w:tc>
          <w:tcPr>
            <w:tcW w:w="4606" w:type="dxa"/>
          </w:tcPr>
          <w:p w:rsidR="0038380F" w:rsidRPr="003B60D6" w:rsidRDefault="0038380F" w:rsidP="0038380F">
            <w:pPr>
              <w:tabs>
                <w:tab w:val="left" w:pos="480"/>
              </w:tabs>
              <w:jc w:val="center"/>
              <w:rPr>
                <w:b/>
                <w:sz w:val="24"/>
                <w:szCs w:val="24"/>
              </w:rPr>
            </w:pPr>
            <w:r w:rsidRPr="003B60D6">
              <w:rPr>
                <w:b/>
                <w:sz w:val="24"/>
                <w:szCs w:val="24"/>
              </w:rPr>
              <w:t>Ormai István</w:t>
            </w:r>
          </w:p>
          <w:p w:rsidR="0038380F" w:rsidRPr="003B60D6" w:rsidRDefault="0038380F" w:rsidP="0038380F">
            <w:pPr>
              <w:tabs>
                <w:tab w:val="left" w:pos="480"/>
              </w:tabs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3B60D6">
              <w:rPr>
                <w:b/>
                <w:bCs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38380F" w:rsidRPr="003B60D6" w:rsidRDefault="0038380F" w:rsidP="0038380F">
            <w:pPr>
              <w:tabs>
                <w:tab w:val="left" w:pos="480"/>
              </w:tabs>
              <w:jc w:val="center"/>
              <w:rPr>
                <w:b/>
                <w:sz w:val="24"/>
                <w:szCs w:val="24"/>
              </w:rPr>
            </w:pPr>
            <w:r w:rsidRPr="003B60D6">
              <w:rPr>
                <w:b/>
                <w:sz w:val="24"/>
                <w:szCs w:val="24"/>
              </w:rPr>
              <w:t>Dr. Kovács Ildikó</w:t>
            </w:r>
          </w:p>
          <w:p w:rsidR="0038380F" w:rsidRPr="003B60D6" w:rsidRDefault="0038380F" w:rsidP="0038380F">
            <w:pPr>
              <w:tabs>
                <w:tab w:val="left" w:pos="480"/>
              </w:tabs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3B60D6">
              <w:rPr>
                <w:b/>
                <w:bCs/>
                <w:sz w:val="24"/>
                <w:szCs w:val="24"/>
              </w:rPr>
              <w:t>jegyző</w:t>
            </w:r>
          </w:p>
        </w:tc>
      </w:tr>
    </w:tbl>
    <w:p w:rsidR="00E21C54" w:rsidRPr="0038380F" w:rsidRDefault="00E21C54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p w:rsidR="00E21C54" w:rsidRPr="0038380F" w:rsidRDefault="00E21C54" w:rsidP="00E21C54">
      <w:pPr>
        <w:tabs>
          <w:tab w:val="left" w:pos="480"/>
        </w:tabs>
        <w:ind w:left="480" w:hanging="480"/>
        <w:jc w:val="both"/>
        <w:rPr>
          <w:bCs/>
          <w:caps/>
          <w:sz w:val="24"/>
          <w:szCs w:val="24"/>
        </w:rPr>
      </w:pPr>
    </w:p>
    <w:p w:rsidR="00E21C54" w:rsidRPr="0038380F" w:rsidRDefault="00E21C54" w:rsidP="0038380F">
      <w:pPr>
        <w:pStyle w:val="Alcm"/>
        <w:rPr>
          <w:caps/>
        </w:rPr>
      </w:pPr>
      <w:r w:rsidRPr="0038380F">
        <w:tab/>
      </w:r>
      <w:r w:rsidRPr="0038380F">
        <w:tab/>
      </w:r>
    </w:p>
    <w:p w:rsidR="00E21C54" w:rsidRPr="0038380F" w:rsidRDefault="00E21C54" w:rsidP="0038380F">
      <w:pPr>
        <w:tabs>
          <w:tab w:val="center" w:pos="1920"/>
          <w:tab w:val="center" w:pos="7200"/>
        </w:tabs>
        <w:jc w:val="both"/>
        <w:rPr>
          <w:bCs/>
          <w:caps/>
          <w:sz w:val="24"/>
          <w:szCs w:val="24"/>
        </w:rPr>
      </w:pPr>
      <w:r w:rsidRPr="0038380F">
        <w:rPr>
          <w:bCs/>
          <w:sz w:val="24"/>
          <w:szCs w:val="24"/>
        </w:rPr>
        <w:tab/>
      </w:r>
      <w:r w:rsidRPr="0038380F">
        <w:rPr>
          <w:bCs/>
          <w:sz w:val="24"/>
          <w:szCs w:val="24"/>
        </w:rPr>
        <w:tab/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b/>
          <w:sz w:val="24"/>
        </w:rPr>
      </w:pPr>
      <w:r w:rsidRPr="00E21C54">
        <w:rPr>
          <w:b/>
          <w:sz w:val="24"/>
        </w:rPr>
        <w:t>Kihirdetési záradék:</w:t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sz w:val="24"/>
        </w:rPr>
      </w:pPr>
      <w:r w:rsidRPr="00E21C54">
        <w:rPr>
          <w:sz w:val="24"/>
        </w:rPr>
        <w:t>Kihirdetve</w:t>
      </w:r>
      <w:r>
        <w:rPr>
          <w:sz w:val="24"/>
        </w:rPr>
        <w:t>: 2020. szeptember 30</w:t>
      </w:r>
      <w:r w:rsidRPr="00E21C54">
        <w:rPr>
          <w:sz w:val="24"/>
        </w:rPr>
        <w:t xml:space="preserve">. napján </w:t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sz w:val="24"/>
        </w:rPr>
      </w:pPr>
      <w:r w:rsidRPr="00E21C54">
        <w:rPr>
          <w:sz w:val="24"/>
        </w:rPr>
        <w:t>Hatályba lépés ideje: 2020.</w:t>
      </w:r>
      <w:r>
        <w:rPr>
          <w:sz w:val="24"/>
        </w:rPr>
        <w:t xml:space="preserve"> október 1.</w:t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sz w:val="24"/>
        </w:rPr>
      </w:pPr>
      <w:r w:rsidRPr="00E21C54">
        <w:rPr>
          <w:sz w:val="24"/>
        </w:rPr>
        <w:t xml:space="preserve">A hirdetmény levételének napja: 2020. </w:t>
      </w:r>
      <w:r>
        <w:rPr>
          <w:sz w:val="24"/>
        </w:rPr>
        <w:t>október 15.</w:t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b/>
          <w:sz w:val="24"/>
        </w:rPr>
      </w:pP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b/>
          <w:sz w:val="24"/>
        </w:rPr>
      </w:pPr>
      <w:r>
        <w:rPr>
          <w:b/>
          <w:sz w:val="24"/>
        </w:rPr>
        <w:t>Nagyatád, 2020. szeptember 30.</w:t>
      </w: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b/>
          <w:sz w:val="24"/>
        </w:rPr>
      </w:pPr>
    </w:p>
    <w:p w:rsidR="00E21C54" w:rsidRPr="00E21C54" w:rsidRDefault="00E21C54" w:rsidP="00E21C54">
      <w:pPr>
        <w:tabs>
          <w:tab w:val="center" w:pos="1800"/>
          <w:tab w:val="center" w:pos="6480"/>
        </w:tabs>
        <w:rPr>
          <w:b/>
          <w:sz w:val="24"/>
        </w:rPr>
      </w:pPr>
    </w:p>
    <w:p w:rsidR="00E21C54" w:rsidRPr="00E21C54" w:rsidRDefault="00E21C54" w:rsidP="00E21C54">
      <w:pPr>
        <w:tabs>
          <w:tab w:val="center" w:pos="1260"/>
          <w:tab w:val="center" w:pos="6480"/>
        </w:tabs>
        <w:rPr>
          <w:b/>
          <w:sz w:val="24"/>
        </w:rPr>
      </w:pPr>
      <w:r w:rsidRPr="00E21C54">
        <w:rPr>
          <w:b/>
          <w:sz w:val="24"/>
        </w:rPr>
        <w:tab/>
        <w:t xml:space="preserve">…………… </w:t>
      </w:r>
    </w:p>
    <w:p w:rsidR="00E21C54" w:rsidRPr="00E21C54" w:rsidRDefault="00E21C54" w:rsidP="00E21C54">
      <w:pPr>
        <w:tabs>
          <w:tab w:val="center" w:pos="1260"/>
        </w:tabs>
        <w:rPr>
          <w:rFonts w:ascii="Arial" w:hAnsi="Arial" w:cs="Arial"/>
          <w:sz w:val="24"/>
        </w:rPr>
      </w:pPr>
      <w:r w:rsidRPr="00E21C54">
        <w:rPr>
          <w:sz w:val="24"/>
        </w:rPr>
        <w:tab/>
      </w:r>
      <w:proofErr w:type="gramStart"/>
      <w:r w:rsidRPr="00E21C54">
        <w:rPr>
          <w:sz w:val="24"/>
        </w:rPr>
        <w:t>jegyző</w:t>
      </w:r>
      <w:proofErr w:type="gramEnd"/>
    </w:p>
    <w:p w:rsidR="00E21C54" w:rsidRDefault="00E21C54"/>
    <w:sectPr w:rsidR="00E2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01E"/>
    <w:multiLevelType w:val="hybridMultilevel"/>
    <w:tmpl w:val="FABED1CC"/>
    <w:lvl w:ilvl="0" w:tplc="442CB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60C"/>
    <w:multiLevelType w:val="hybridMultilevel"/>
    <w:tmpl w:val="3E2C6996"/>
    <w:lvl w:ilvl="0" w:tplc="AE80E25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54"/>
    <w:rsid w:val="00267711"/>
    <w:rsid w:val="00315E38"/>
    <w:rsid w:val="0038380F"/>
    <w:rsid w:val="003B60D6"/>
    <w:rsid w:val="00651011"/>
    <w:rsid w:val="00856CCA"/>
    <w:rsid w:val="00932124"/>
    <w:rsid w:val="009D7257"/>
    <w:rsid w:val="00A00036"/>
    <w:rsid w:val="00AE328F"/>
    <w:rsid w:val="00BD52A8"/>
    <w:rsid w:val="00BF1B68"/>
    <w:rsid w:val="00C32A25"/>
    <w:rsid w:val="00E21C54"/>
    <w:rsid w:val="00E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21C54"/>
    <w:pPr>
      <w:keepNext/>
      <w:tabs>
        <w:tab w:val="center" w:pos="1440"/>
        <w:tab w:val="center" w:pos="7020"/>
      </w:tabs>
      <w:jc w:val="both"/>
      <w:outlineLvl w:val="0"/>
    </w:pPr>
    <w:rPr>
      <w:caps/>
      <w:dstrike/>
      <w:outline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1C54"/>
    <w:rPr>
      <w:rFonts w:ascii="Times New Roman" w:eastAsia="Times New Roman" w:hAnsi="Times New Roman" w:cs="Times New Roman"/>
      <w:caps/>
      <w:dstrike/>
      <w:outline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21C54"/>
    <w:pPr>
      <w:widowControl w:val="0"/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CmChar">
    <w:name w:val="Cím Char"/>
    <w:basedOn w:val="Bekezdsalapbettpusa"/>
    <w:link w:val="Cm"/>
    <w:rsid w:val="00E21C5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21C54"/>
    <w:pPr>
      <w:jc w:val="both"/>
    </w:pPr>
    <w:rPr>
      <w:b/>
      <w:bCs/>
      <w:caps/>
      <w:dstrike/>
      <w:outline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21C54"/>
    <w:rPr>
      <w:rFonts w:ascii="Times New Roman" w:eastAsia="Times New Roman" w:hAnsi="Times New Roman" w:cs="Times New Roman"/>
      <w:b/>
      <w:bCs/>
      <w:caps/>
      <w:dstrike/>
      <w:outline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E21C5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E21C54"/>
    <w:rPr>
      <w:rFonts w:ascii="Cambria" w:eastAsia="Times New Roman" w:hAnsi="Cambria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8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21C54"/>
    <w:pPr>
      <w:keepNext/>
      <w:tabs>
        <w:tab w:val="center" w:pos="1440"/>
        <w:tab w:val="center" w:pos="7020"/>
      </w:tabs>
      <w:jc w:val="both"/>
      <w:outlineLvl w:val="0"/>
    </w:pPr>
    <w:rPr>
      <w:caps/>
      <w:dstrike/>
      <w:outline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1C54"/>
    <w:rPr>
      <w:rFonts w:ascii="Times New Roman" w:eastAsia="Times New Roman" w:hAnsi="Times New Roman" w:cs="Times New Roman"/>
      <w:caps/>
      <w:dstrike/>
      <w:outline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21C54"/>
    <w:pPr>
      <w:widowControl w:val="0"/>
      <w:autoSpaceDE w:val="0"/>
      <w:autoSpaceDN w:val="0"/>
      <w:adjustRightInd w:val="0"/>
      <w:jc w:val="center"/>
    </w:pPr>
    <w:rPr>
      <w:b/>
      <w:sz w:val="28"/>
      <w:szCs w:val="28"/>
    </w:rPr>
  </w:style>
  <w:style w:type="character" w:customStyle="1" w:styleId="CmChar">
    <w:name w:val="Cím Char"/>
    <w:basedOn w:val="Bekezdsalapbettpusa"/>
    <w:link w:val="Cm"/>
    <w:rsid w:val="00E21C5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21C54"/>
    <w:pPr>
      <w:jc w:val="both"/>
    </w:pPr>
    <w:rPr>
      <w:b/>
      <w:bCs/>
      <w:caps/>
      <w:dstrike/>
      <w:outline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21C54"/>
    <w:rPr>
      <w:rFonts w:ascii="Times New Roman" w:eastAsia="Times New Roman" w:hAnsi="Times New Roman" w:cs="Times New Roman"/>
      <w:b/>
      <w:bCs/>
      <w:caps/>
      <w:dstrike/>
      <w:outline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E21C5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E21C54"/>
    <w:rPr>
      <w:rFonts w:ascii="Cambria" w:eastAsia="Times New Roman" w:hAnsi="Cambria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8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2897-3FBB-4B6B-9ACF-EF25B445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i12</dc:creator>
  <cp:lastModifiedBy>i12</cp:lastModifiedBy>
  <cp:revision>17</cp:revision>
  <cp:lastPrinted>2020-09-29T07:29:00Z</cp:lastPrinted>
  <dcterms:created xsi:type="dcterms:W3CDTF">2020-09-29T07:13:00Z</dcterms:created>
  <dcterms:modified xsi:type="dcterms:W3CDTF">2020-09-29T07:43:00Z</dcterms:modified>
</cp:coreProperties>
</file>