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24" w:rsidRDefault="00BD7F24" w:rsidP="00BD7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    sz. melléklet   </w:t>
      </w:r>
    </w:p>
    <w:p w:rsidR="00BD7F24" w:rsidRDefault="00BD7F24" w:rsidP="00BD7F24">
      <w:pPr>
        <w:jc w:val="both"/>
        <w:rPr>
          <w:rStyle w:val="Kiemels2"/>
          <w:b w:val="0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      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Gyöngyössolymos Község Önkormányzat Képviselő-testületének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a Gyöngyössolymos Község Díszpolgári cím, Gyöngyössolymos községért érdemérem és oklevél alapításáról és adományozásának rendjéről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Style w:val="Kiemels2"/>
          <w:b w:val="0"/>
          <w:sz w:val="24"/>
          <w:szCs w:val="24"/>
        </w:rPr>
        <w:t>..</w:t>
      </w:r>
      <w:proofErr w:type="gramEnd"/>
      <w:r>
        <w:rPr>
          <w:rStyle w:val="Kiemels2"/>
          <w:b w:val="0"/>
          <w:sz w:val="24"/>
          <w:szCs w:val="24"/>
        </w:rPr>
        <w:t xml:space="preserve">/2014.(I. 23.) számú rendeletéhez </w:t>
      </w:r>
    </w:p>
    <w:p w:rsidR="006D1CC0" w:rsidRDefault="00BD7F24" w:rsidP="00BD7F24"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oklevél hangsúlyos eleme a községi címer, alatta a „Díszpolgári Oklevél” elnevezéssel.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Az oklevélnek tartalmaznia kell még az adományozó: Gyöngyössolymos Község Önkormányzata és az adományozott nevét, a „község érdekében kifejtett kimagasló tevékenységéért Gyöngyössolymos község díszpolgári cím, </w:t>
      </w:r>
      <w:r>
        <w:rPr>
          <w:rStyle w:val="Kiemels2"/>
          <w:b w:val="0"/>
          <w:sz w:val="24"/>
          <w:szCs w:val="24"/>
        </w:rPr>
        <w:t>Gyöngyössolymos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községért érdemérem és oklevél alapításáról és adományozásának rendjéről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szóló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/2014.(I.23.) számú önkormányzati rendelet alapján” indokolással.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Az oklevél tartalmazza még az átadás dátumát és a polgármester aláírását.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</w:p>
    <w:sectPr w:rsidR="006D1CC0" w:rsidSect="006D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F24"/>
    <w:rsid w:val="006D1CC0"/>
    <w:rsid w:val="00BD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F2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BD7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Simonka Petra</dc:creator>
  <cp:keywords/>
  <dc:description/>
  <cp:lastModifiedBy>Simonka Petra</cp:lastModifiedBy>
  <cp:revision>1</cp:revision>
  <dcterms:created xsi:type="dcterms:W3CDTF">2014-08-25T08:33:00Z</dcterms:created>
  <dcterms:modified xsi:type="dcterms:W3CDTF">2014-08-25T08:33:00Z</dcterms:modified>
</cp:coreProperties>
</file>