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335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A helyi joganyag alkalmazás során tapasztaltak, valamint a város élhetősége érdekében a zajhatások korlátok közé szorítása, a hulladékgazdálkodási rendszer továbbfejlesztése indokolja a tervezetben foglalt rendeletek módosítását.</w:t>
      </w:r>
    </w:p>
    <w:p w:rsidR="005F4FDE" w:rsidRPr="00B42335" w:rsidRDefault="005F4FDE" w:rsidP="005F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335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5F4FDE" w:rsidRPr="00B42335" w:rsidRDefault="005F4FDE" w:rsidP="005F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1.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</w:pPr>
      <w:r w:rsidRPr="00B42335">
        <w:rPr>
          <w:rFonts w:ascii="Times New Roman" w:hAnsi="Times New Roman" w:cs="Times New Roman"/>
          <w:sz w:val="24"/>
          <w:szCs w:val="24"/>
        </w:rPr>
        <w:t>A környezetvédelemről szóló rendelet módosítását tartalmazza.</w:t>
      </w:r>
    </w:p>
    <w:p w:rsidR="005F4FDE" w:rsidRPr="00B42335" w:rsidRDefault="005F4FDE" w:rsidP="005F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2.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A Közművelődési rendelet módosítására tesz javaslatot, az intézményrendszerben bekövetkezett elnevezések megváltozásának követése érdekében.</w:t>
      </w: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3.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A Gazdálkodási rendelet módosítását tartalmazza.</w:t>
      </w:r>
    </w:p>
    <w:p w:rsidR="005F4FDE" w:rsidRPr="00B42335" w:rsidRDefault="005F4FDE" w:rsidP="005F4FDE">
      <w:pPr>
        <w:spacing w:after="0" w:line="240" w:lineRule="auto"/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4.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A Hulladékgazdálkodási rendelet módosítására tesz javaslatot.</w:t>
      </w: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5.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Szövegcserés módosítást tartalmaz.</w:t>
      </w: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6.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Pr="00B42335" w:rsidRDefault="005F4FDE" w:rsidP="005F4FDE">
      <w:pPr>
        <w:spacing w:after="0" w:line="240" w:lineRule="auto"/>
        <w:jc w:val="center"/>
      </w:pPr>
      <w:r w:rsidRPr="00B42335">
        <w:rPr>
          <w:rFonts w:ascii="Times New Roman" w:hAnsi="Times New Roman" w:cs="Times New Roman"/>
          <w:sz w:val="24"/>
          <w:szCs w:val="24"/>
        </w:rPr>
        <w:t xml:space="preserve">Hatályba léptető rendelkezést tartalmaz. </w:t>
      </w: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DE" w:rsidRPr="00B42335" w:rsidRDefault="005F4FDE" w:rsidP="005F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3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42335">
        <w:rPr>
          <w:rFonts w:ascii="Times New Roman" w:hAnsi="Times New Roman" w:cs="Times New Roman"/>
          <w:b/>
          <w:sz w:val="24"/>
          <w:szCs w:val="24"/>
        </w:rPr>
        <w:t xml:space="preserve"> 7. §</w:t>
      </w:r>
      <w:proofErr w:type="spellStart"/>
      <w:r w:rsidRPr="00B4233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F4FDE" w:rsidRDefault="005F4FDE" w:rsidP="005F4FDE">
      <w:pPr>
        <w:spacing w:after="0" w:line="240" w:lineRule="auto"/>
        <w:jc w:val="center"/>
      </w:pPr>
      <w:r w:rsidRPr="00B42335">
        <w:rPr>
          <w:rFonts w:ascii="Times New Roman" w:eastAsia="Calibri" w:hAnsi="Times New Roman" w:cs="Times New Roman"/>
          <w:sz w:val="24"/>
          <w:szCs w:val="24"/>
        </w:rPr>
        <w:t>Hatályon kívül helyező rendelkezést tartalmaz</w:t>
      </w:r>
      <w:r w:rsidRPr="00B42335">
        <w:rPr>
          <w:rFonts w:ascii="Times New Roman" w:hAnsi="Times New Roman" w:cs="Times New Roman"/>
          <w:sz w:val="24"/>
          <w:szCs w:val="24"/>
        </w:rPr>
        <w:t>.</w:t>
      </w:r>
    </w:p>
    <w:p w:rsidR="00372ED5" w:rsidRDefault="00372ED5">
      <w:bookmarkStart w:id="0" w:name="_GoBack"/>
      <w:bookmarkEnd w:id="0"/>
    </w:p>
    <w:sectPr w:rsidR="0037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E"/>
    <w:rsid w:val="00372ED5"/>
    <w:rsid w:val="005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FDE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FDE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2020-09-25T06:12:00Z</dcterms:created>
  <dcterms:modified xsi:type="dcterms:W3CDTF">2020-09-25T06:12:00Z</dcterms:modified>
</cp:coreProperties>
</file>