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D07" w:rsidRDefault="00565D07" w:rsidP="00565D07">
      <w:pPr>
        <w:jc w:val="center"/>
        <w:rPr>
          <w:b/>
          <w:bCs w:val="0"/>
          <w:sz w:val="28"/>
        </w:rPr>
      </w:pPr>
      <w:r>
        <w:rPr>
          <w:b/>
          <w:bCs w:val="0"/>
          <w:sz w:val="28"/>
        </w:rPr>
        <w:t>INDOKOLÁS</w:t>
      </w:r>
    </w:p>
    <w:p w:rsidR="00565D07" w:rsidRDefault="00565D07" w:rsidP="00565D07"/>
    <w:p w:rsidR="00565D07" w:rsidRDefault="00565D07" w:rsidP="00565D07"/>
    <w:p w:rsidR="00565D07" w:rsidRDefault="00565D07" w:rsidP="00565D07">
      <w:pPr>
        <w:jc w:val="center"/>
      </w:pPr>
      <w:r>
        <w:t>Lovászi község 2019. évi költségvetési rendeletének módosításához</w:t>
      </w:r>
    </w:p>
    <w:p w:rsidR="00565D07" w:rsidRDefault="00565D07" w:rsidP="00565D07"/>
    <w:p w:rsidR="00565D07" w:rsidRDefault="00565D07" w:rsidP="00565D07">
      <w:pPr>
        <w:jc w:val="center"/>
      </w:pPr>
    </w:p>
    <w:p w:rsidR="00565D07" w:rsidRDefault="00565D07" w:rsidP="00565D07">
      <w:pPr>
        <w:jc w:val="both"/>
      </w:pPr>
      <w:r>
        <w:t xml:space="preserve">Az önkormányzat 2019. évi költségvetéséről elfogadott </w:t>
      </w:r>
      <w:r>
        <w:rPr>
          <w:sz w:val="22"/>
          <w:szCs w:val="22"/>
        </w:rPr>
        <w:t>2</w:t>
      </w:r>
      <w:r w:rsidRPr="0044520A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44520A">
        <w:rPr>
          <w:sz w:val="22"/>
          <w:szCs w:val="22"/>
        </w:rPr>
        <w:t>. (</w:t>
      </w:r>
      <w:r>
        <w:rPr>
          <w:sz w:val="22"/>
          <w:szCs w:val="22"/>
        </w:rPr>
        <w:t>III.1.</w:t>
      </w:r>
      <w:r w:rsidRPr="0044520A"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t>önkormányzati rendelet módosítását a központi előirányzat változásai, valamint a helyi döntések tették szükségessé.</w:t>
      </w:r>
    </w:p>
    <w:p w:rsidR="00565D07" w:rsidRDefault="00565D07" w:rsidP="00565D07">
      <w:pPr>
        <w:jc w:val="both"/>
      </w:pPr>
    </w:p>
    <w:p w:rsidR="00565D07" w:rsidRPr="00947385" w:rsidRDefault="00565D07" w:rsidP="00565D07">
      <w:pPr>
        <w:jc w:val="both"/>
      </w:pPr>
      <w:r w:rsidRPr="00947385">
        <w:t xml:space="preserve">A Lovászi Közös Önkormányzati Hivatal költségvetése </w:t>
      </w:r>
      <w:r>
        <w:t>63.471 e Ft, a költségvetés főösszege nem változott a módosítással, átcsoportosítás a kiemelt előirányzatokon belül történt. Az Önkiszolgáló Étterem és Turistaszálló költségvetése 67.293 e Ft, amely 3.395 e Ft</w:t>
      </w:r>
      <w:r w:rsidRPr="0025077A">
        <w:t xml:space="preserve"> </w:t>
      </w:r>
      <w:r w:rsidRPr="00947385">
        <w:t>növeked</w:t>
      </w:r>
      <w:r>
        <w:t>ést jelent az előirányzatban. Az intézmények</w:t>
      </w:r>
      <w:r w:rsidRPr="00947385">
        <w:t xml:space="preserve"> módosított költségvetését részletesen</w:t>
      </w:r>
      <w:r>
        <w:t xml:space="preserve"> </w:t>
      </w:r>
      <w:r w:rsidRPr="00947385">
        <w:t>az előterjesztés melléklete tartalmazza.</w:t>
      </w:r>
    </w:p>
    <w:p w:rsidR="00565D07" w:rsidRDefault="00565D07" w:rsidP="00565D07">
      <w:pPr>
        <w:jc w:val="both"/>
      </w:pPr>
    </w:p>
    <w:p w:rsidR="00565D07" w:rsidRPr="00947385" w:rsidRDefault="00565D07" w:rsidP="00565D07">
      <w:pPr>
        <w:jc w:val="both"/>
      </w:pPr>
      <w:r w:rsidRPr="00947385">
        <w:t xml:space="preserve">Az önkormányzat költségvetésének bevételi és kiadási főösszege </w:t>
      </w:r>
      <w:r>
        <w:t xml:space="preserve">24.130 </w:t>
      </w:r>
      <w:r w:rsidRPr="00947385">
        <w:t>e Ft-tal</w:t>
      </w:r>
      <w:r>
        <w:t xml:space="preserve"> módosul</w:t>
      </w:r>
      <w:r w:rsidRPr="00947385">
        <w:t xml:space="preserve">, </w:t>
      </w:r>
      <w:r>
        <w:t xml:space="preserve">a </w:t>
      </w:r>
      <w:r w:rsidRPr="00947385">
        <w:t xml:space="preserve">módosított költségvetés főösszege </w:t>
      </w:r>
      <w:r>
        <w:t>495.765</w:t>
      </w:r>
      <w:r w:rsidRPr="00947385">
        <w:t xml:space="preserve"> e Ft.</w:t>
      </w:r>
    </w:p>
    <w:p w:rsidR="00565D07" w:rsidRDefault="00565D07" w:rsidP="00565D07">
      <w:pPr>
        <w:jc w:val="both"/>
      </w:pPr>
    </w:p>
    <w:p w:rsidR="00565D07" w:rsidRDefault="00565D07" w:rsidP="00565D07">
      <w:pPr>
        <w:jc w:val="both"/>
      </w:pPr>
      <w:bookmarkStart w:id="0" w:name="_Hlk523216470"/>
      <w:r>
        <w:t xml:space="preserve">Működési célú támogatások bevétele államháztartáson belül előirányzata 3.148 e Ft-tal növekedik, módosított előirányzat összege 260.989 e Ft. </w:t>
      </w:r>
    </w:p>
    <w:bookmarkEnd w:id="0"/>
    <w:p w:rsidR="00565D07" w:rsidRDefault="00565D07" w:rsidP="00565D07">
      <w:pPr>
        <w:jc w:val="both"/>
      </w:pPr>
      <w:r>
        <w:t xml:space="preserve">A helyi önkormányzatok működésének általános támogatása 743 e Ft </w:t>
      </w:r>
      <w:proofErr w:type="spellStart"/>
      <w:r>
        <w:t>tal</w:t>
      </w:r>
      <w:proofErr w:type="spellEnd"/>
      <w:r>
        <w:t xml:space="preserve"> csökkent, amely a gyermekétkeztetés üzemeltetési támogatásának 754 e Ft-os csökkenéséből és az összevont ágazati pótlék 11 e Ft-os előirányzat növekedéséből tevődik össze.</w:t>
      </w:r>
    </w:p>
    <w:p w:rsidR="00565D07" w:rsidRPr="00E7496A" w:rsidRDefault="00565D07" w:rsidP="00565D07">
      <w:pPr>
        <w:jc w:val="both"/>
        <w:rPr>
          <w:bCs w:val="0"/>
        </w:rPr>
      </w:pPr>
      <w:r w:rsidRPr="00E7496A">
        <w:t xml:space="preserve">Az önkormányzat egyéb működési támogatásainak előirányzata </w:t>
      </w:r>
      <w:r>
        <w:t>2.405</w:t>
      </w:r>
      <w:r w:rsidRPr="00E7496A">
        <w:t xml:space="preserve"> e Ft-tal </w:t>
      </w:r>
      <w:r>
        <w:t>módosul, az alábbi tételek szerint:</w:t>
      </w:r>
    </w:p>
    <w:p w:rsidR="00565D07" w:rsidRPr="009F5F94" w:rsidRDefault="00565D07" w:rsidP="00565D07">
      <w:pPr>
        <w:numPr>
          <w:ilvl w:val="0"/>
          <w:numId w:val="1"/>
        </w:numPr>
        <w:jc w:val="both"/>
        <w:rPr>
          <w:color w:val="FF0000"/>
        </w:rPr>
      </w:pPr>
      <w:bookmarkStart w:id="1" w:name="_Hlk37227156"/>
      <w:r>
        <w:t>Humán kapaci</w:t>
      </w:r>
      <w:r w:rsidRPr="00372A9E">
        <w:t xml:space="preserve">tások fejlesztése </w:t>
      </w:r>
      <w:r>
        <w:t xml:space="preserve">a Lenti járásban- </w:t>
      </w:r>
      <w:bookmarkStart w:id="2" w:name="_Hlk1980624"/>
      <w:r>
        <w:t xml:space="preserve">EFOP-3.9.2- </w:t>
      </w:r>
      <w:bookmarkEnd w:id="2"/>
      <w:r w:rsidRPr="00372A9E">
        <w:t xml:space="preserve">pályázathoz kapcsolódó </w:t>
      </w:r>
    </w:p>
    <w:bookmarkEnd w:id="1"/>
    <w:p w:rsidR="00565D07" w:rsidRDefault="00565D07" w:rsidP="00565D07">
      <w:pPr>
        <w:pStyle w:val="Listaszerbekezds"/>
        <w:ind w:left="360"/>
        <w:jc w:val="both"/>
      </w:pPr>
      <w:r>
        <w:t xml:space="preserve">      </w:t>
      </w:r>
      <w:r w:rsidRPr="00E7496A">
        <w:t xml:space="preserve">támogatás tervezett összege </w:t>
      </w:r>
      <w:r>
        <w:t>3.282</w:t>
      </w:r>
      <w:r w:rsidRPr="00E7496A">
        <w:t xml:space="preserve"> e Ft-tal csökken, a támogatás leigénylése 2020. évre </w:t>
      </w:r>
      <w:r>
        <w:t xml:space="preserve">   </w:t>
      </w:r>
    </w:p>
    <w:p w:rsidR="00565D07" w:rsidRPr="00E7496A" w:rsidRDefault="00565D07" w:rsidP="00565D07">
      <w:pPr>
        <w:pStyle w:val="Listaszerbekezds"/>
        <w:ind w:left="360"/>
        <w:jc w:val="both"/>
      </w:pPr>
      <w:r>
        <w:t xml:space="preserve">      </w:t>
      </w:r>
      <w:r w:rsidRPr="00E7496A">
        <w:t xml:space="preserve">húzódik át. </w:t>
      </w:r>
    </w:p>
    <w:p w:rsidR="00565D07" w:rsidRPr="000C5D7F" w:rsidRDefault="00565D07" w:rsidP="00565D07">
      <w:pPr>
        <w:pStyle w:val="Listaszerbekezds"/>
        <w:numPr>
          <w:ilvl w:val="0"/>
          <w:numId w:val="1"/>
        </w:numPr>
        <w:jc w:val="both"/>
      </w:pPr>
      <w:r w:rsidRPr="00E7496A">
        <w:rPr>
          <w:bCs/>
        </w:rPr>
        <w:t xml:space="preserve">Az elkülönített pénzalapoktól közfoglalkoztatásra átvett pénzeszköz </w:t>
      </w:r>
      <w:bookmarkStart w:id="3" w:name="_Hlk8309379"/>
      <w:r w:rsidRPr="00E7496A">
        <w:rPr>
          <w:bCs/>
        </w:rPr>
        <w:t>a tényleges átvétel figyelembevételével került módosításra,</w:t>
      </w:r>
      <w:r>
        <w:rPr>
          <w:bCs/>
        </w:rPr>
        <w:t xml:space="preserve"> amely </w:t>
      </w:r>
      <w:bookmarkEnd w:id="3"/>
      <w:r>
        <w:rPr>
          <w:bCs/>
        </w:rPr>
        <w:t>874</w:t>
      </w:r>
      <w:r w:rsidRPr="00E7496A">
        <w:rPr>
          <w:bCs/>
        </w:rPr>
        <w:t xml:space="preserve"> e Ft-tal </w:t>
      </w:r>
      <w:r>
        <w:rPr>
          <w:bCs/>
        </w:rPr>
        <w:t>növekszik. (A kiutalt előleg elszámolása a 2020. évi kifizetésekhez kapcsolódik.)</w:t>
      </w:r>
    </w:p>
    <w:p w:rsidR="00565D07" w:rsidRDefault="00565D07" w:rsidP="00565D07">
      <w:pPr>
        <w:pStyle w:val="Listaszerbekezds"/>
        <w:numPr>
          <w:ilvl w:val="0"/>
          <w:numId w:val="1"/>
        </w:numPr>
        <w:jc w:val="both"/>
      </w:pPr>
      <w:r w:rsidRPr="000C5D7F">
        <w:t>Társadalombiztosítás pénzügyi alapjaitól átvett támogatás 3 e Ft növekszik. amely a védőnői szolgálat működéséhez kapcsolódik.</w:t>
      </w:r>
    </w:p>
    <w:p w:rsidR="00565D07" w:rsidRDefault="00565D07" w:rsidP="00565D07">
      <w:pPr>
        <w:jc w:val="both"/>
      </w:pPr>
      <w:r w:rsidRPr="00E7496A">
        <w:t xml:space="preserve">Felhalmozási célú támogatások bevétele államháztartáson belül módosított előirányzata </w:t>
      </w:r>
      <w:r>
        <w:t>7.499</w:t>
      </w:r>
      <w:r w:rsidRPr="00E7496A">
        <w:t xml:space="preserve"> e Ft-tal növekszik, összege </w:t>
      </w:r>
      <w:r>
        <w:t>61.647</w:t>
      </w:r>
      <w:r w:rsidRPr="00E7496A">
        <w:t xml:space="preserve"> e Ft. A növekedés összege a Zártkerti programhoz kapcsolódó támogatás </w:t>
      </w:r>
      <w:r>
        <w:t>75</w:t>
      </w:r>
      <w:r w:rsidRPr="00E7496A">
        <w:t xml:space="preserve"> %-a előleg jogcímén, külterületi utak felújítására és gyümölcsfa telepítésre. </w:t>
      </w:r>
    </w:p>
    <w:p w:rsidR="00565D07" w:rsidRDefault="00565D07" w:rsidP="00565D07">
      <w:pPr>
        <w:jc w:val="both"/>
      </w:pPr>
      <w:r w:rsidRPr="00E7496A">
        <w:t>A közhatalmi bevételek előirányzata a tényleges bevételek figyelembevételével</w:t>
      </w:r>
      <w:r>
        <w:t xml:space="preserve"> 42.172</w:t>
      </w:r>
      <w:r w:rsidRPr="00E7496A">
        <w:t xml:space="preserve"> e Ft-ra módosul</w:t>
      </w:r>
      <w:r>
        <w:t>.</w:t>
      </w:r>
    </w:p>
    <w:p w:rsidR="00565D07" w:rsidRDefault="00565D07" w:rsidP="00565D07">
      <w:pPr>
        <w:jc w:val="both"/>
      </w:pPr>
      <w:r w:rsidRPr="00E7496A">
        <w:t xml:space="preserve">A működési bevételek előirányzata </w:t>
      </w:r>
      <w:r>
        <w:t xml:space="preserve">2.957 </w:t>
      </w:r>
      <w:r w:rsidRPr="00E7496A">
        <w:t>e Ft-tal növekedett,</w:t>
      </w:r>
      <w:r>
        <w:t xml:space="preserve"> módosított előirányzat összege 14.386 e Ft. Az előirányzat növekedés készletértékesítéshez, szolgáltatások ellenértékének növekedéséhez, tulajdonosi és egyéb működési bevétel, valamint a hozzá kapcsolódó ÁFA bevétel növekedéséhez kapcsolódik.</w:t>
      </w:r>
    </w:p>
    <w:p w:rsidR="00565D07" w:rsidRDefault="00565D07" w:rsidP="00565D07">
      <w:pPr>
        <w:jc w:val="both"/>
      </w:pPr>
      <w:r w:rsidRPr="00E7496A">
        <w:t xml:space="preserve">Finanszírozási bevételek módosított előirányzata </w:t>
      </w:r>
      <w:r>
        <w:t>113.120</w:t>
      </w:r>
      <w:r w:rsidRPr="00E7496A">
        <w:t xml:space="preserve"> e Ft, az előirányzat növekedésből 2020. évi államháztartáson belüli megelőlegezés </w:t>
      </w:r>
      <w:r>
        <w:t>8.135</w:t>
      </w:r>
      <w:r w:rsidRPr="00E7496A">
        <w:t xml:space="preserve"> e Ft.</w:t>
      </w:r>
    </w:p>
    <w:p w:rsidR="00565D07" w:rsidRDefault="00565D07" w:rsidP="00565D07">
      <w:pPr>
        <w:jc w:val="both"/>
      </w:pPr>
      <w:r>
        <w:t>Kiadási oldalon a személyi juttatások előirányzata 752 e Ft-tal csökken, amelyből 635 e Ft a közfoglalkoztatáshoz kapcsolódó előirányzatcsökkenés. A személyi juttatásokból a munkaadókat terhelő járulék előirányzatához történt még átcsoportosítás a megnövekedett táppénz hozzájárulás   kifizetése miatt.</w:t>
      </w:r>
    </w:p>
    <w:p w:rsidR="00565D07" w:rsidRPr="004904BE" w:rsidRDefault="00565D07" w:rsidP="00565D07">
      <w:pPr>
        <w:jc w:val="both"/>
        <w:rPr>
          <w:bCs w:val="0"/>
        </w:rPr>
      </w:pPr>
      <w:r w:rsidRPr="00887A6F">
        <w:lastRenderedPageBreak/>
        <w:t xml:space="preserve">A dologi előirányzata a </w:t>
      </w:r>
      <w:r>
        <w:t>1.323</w:t>
      </w:r>
      <w:r w:rsidRPr="00887A6F">
        <w:t xml:space="preserve"> e Ft-tal</w:t>
      </w:r>
      <w:r>
        <w:t xml:space="preserve"> növekedett</w:t>
      </w:r>
      <w:r w:rsidRPr="00887A6F">
        <w:t xml:space="preserve">, módosított előirányzat összege </w:t>
      </w:r>
      <w:r>
        <w:t>63.768</w:t>
      </w:r>
      <w:r w:rsidRPr="00887A6F">
        <w:t xml:space="preserve"> e Ft. A dologi kiadások előirányzatának módosítása</w:t>
      </w:r>
      <w:r>
        <w:t xml:space="preserve">, valamint a </w:t>
      </w:r>
      <w:r w:rsidRPr="004904BE">
        <w:t>kiadásokon belüli átcsoportosítások a képviselőtestületi döntések alapján szolgáltatási kiadásokhoz, készletbeszerzéshez kapcsolódnak.</w:t>
      </w:r>
    </w:p>
    <w:p w:rsidR="00565D07" w:rsidRDefault="00565D07" w:rsidP="00565D07">
      <w:pPr>
        <w:jc w:val="both"/>
      </w:pPr>
      <w:r w:rsidRPr="004904BE">
        <w:t xml:space="preserve">Ellátottak pénzbeli juttatásának előirányzata a tényleges kiadások figyelembevételével került módosításra. Módosított előirányzat összege </w:t>
      </w:r>
      <w:r>
        <w:t>1.150</w:t>
      </w:r>
      <w:r w:rsidRPr="004904BE">
        <w:t xml:space="preserve"> e Ft, amely </w:t>
      </w:r>
      <w:r>
        <w:t>450</w:t>
      </w:r>
      <w:r w:rsidRPr="004904BE">
        <w:t xml:space="preserve"> e Ft csökkenést jelent. </w:t>
      </w:r>
    </w:p>
    <w:p w:rsidR="00565D07" w:rsidRPr="004904BE" w:rsidRDefault="00565D07" w:rsidP="00565D07">
      <w:pPr>
        <w:jc w:val="both"/>
      </w:pPr>
      <w:r w:rsidRPr="004904BE">
        <w:t xml:space="preserve">Egyéb működési kiadások előirányzatán belül a </w:t>
      </w:r>
      <w:r>
        <w:t xml:space="preserve">társulásnak </w:t>
      </w:r>
      <w:r w:rsidRPr="004904BE">
        <w:t xml:space="preserve">átadott pénzeszközök előirányzata </w:t>
      </w:r>
      <w:r>
        <w:t>158</w:t>
      </w:r>
      <w:r w:rsidRPr="004904BE">
        <w:t xml:space="preserve"> e Ft-tal csökken, amely a</w:t>
      </w:r>
      <w:r>
        <w:t xml:space="preserve"> Gondozási Központ működéséhez átadott pénzeszköz </w:t>
      </w:r>
      <w:r w:rsidRPr="004904BE">
        <w:t>csökkenése</w:t>
      </w:r>
      <w:r>
        <w:t xml:space="preserve"> miatt módosul. A módosításra az ágazati pótlék és bérkompenzáció összegének változása miatt volt szükség.</w:t>
      </w:r>
    </w:p>
    <w:p w:rsidR="00565D07" w:rsidRPr="004904BE" w:rsidRDefault="00565D07" w:rsidP="00565D07">
      <w:pPr>
        <w:jc w:val="both"/>
      </w:pPr>
      <w:r w:rsidRPr="004904BE">
        <w:t xml:space="preserve">Tartalék előirányzata </w:t>
      </w:r>
      <w:r>
        <w:t>14.265</w:t>
      </w:r>
      <w:r w:rsidRPr="004904BE">
        <w:t xml:space="preserve"> e Ft-tal növekszik módosított előirányzat összege </w:t>
      </w:r>
      <w:r>
        <w:t>15.967</w:t>
      </w:r>
      <w:r w:rsidRPr="004904BE">
        <w:t xml:space="preserve"> e Ft. Ebből működési célú tartalék </w:t>
      </w:r>
      <w:r>
        <w:t>8.468</w:t>
      </w:r>
      <w:r w:rsidRPr="004904BE">
        <w:t xml:space="preserve"> e Ft, felhalmozási célú tartalék </w:t>
      </w:r>
      <w:r>
        <w:t>7.499</w:t>
      </w:r>
      <w:r w:rsidRPr="004904BE">
        <w:t xml:space="preserve"> e Ft. A tartalék összege a 2019. évre kötelezettségvállalással nem terhelt bevételt, valamint a Zártkerti programhoz kapcsolódó előleg összegét tartalmazza. </w:t>
      </w:r>
    </w:p>
    <w:p w:rsidR="00565D07" w:rsidRDefault="00565D07" w:rsidP="00565D07">
      <w:r w:rsidRPr="00B1046D">
        <w:t xml:space="preserve">A működési kiadások módosítását kormányzati </w:t>
      </w:r>
      <w:proofErr w:type="spellStart"/>
      <w:r w:rsidRPr="00B1046D">
        <w:t>funkciónként</w:t>
      </w:r>
      <w:proofErr w:type="spellEnd"/>
      <w:r w:rsidRPr="00B1046D">
        <w:t xml:space="preserve"> és kiemelt előirányzatonként a 7. számú melléklet tartalmazza.</w:t>
      </w:r>
    </w:p>
    <w:p w:rsidR="00565D07" w:rsidRPr="00E1375B" w:rsidRDefault="00565D07" w:rsidP="00565D07">
      <w:pPr>
        <w:jc w:val="both"/>
      </w:pPr>
      <w:r w:rsidRPr="00E1375B">
        <w:t>Felhalmozási kiadások módosított előirányzatát tételesen az 5. melléklet tartalmazza.</w:t>
      </w:r>
    </w:p>
    <w:p w:rsidR="00565D07" w:rsidRPr="00E1375B" w:rsidRDefault="00565D07" w:rsidP="00565D07">
      <w:pPr>
        <w:jc w:val="both"/>
      </w:pPr>
      <w:r w:rsidRPr="00E1375B">
        <w:t>A beruházási kiadások előirányzata 383 e Ft-tal, felújítási kiadások előirányzata 1.997 e Ft-tal növekszik, felhalmozási kiadások módosított előirányzatának összege 142.309 e Ft.</w:t>
      </w:r>
    </w:p>
    <w:p w:rsidR="00565D07" w:rsidRPr="00E1375B" w:rsidRDefault="00565D07" w:rsidP="00565D07">
      <w:pPr>
        <w:jc w:val="both"/>
      </w:pPr>
      <w:r w:rsidRPr="00E1375B">
        <w:t xml:space="preserve">Az irányítószervi támogatás összege 753 e Ft-tal csökken. Az Étterem részére a finanszírozás összege az állami támogatás csökkenése miatt módosul. Államháztartáson belüli megelőlegezés visszafizetési kötelezettség – 2020. állami támogatás előlege </w:t>
      </w:r>
      <w:proofErr w:type="gramStart"/>
      <w:r w:rsidRPr="00E1375B">
        <w:t>-  8.135</w:t>
      </w:r>
      <w:proofErr w:type="gramEnd"/>
      <w:r w:rsidRPr="00E1375B">
        <w:t xml:space="preserve"> e Ft-tal növekszik. Finanszírozási kiadások módosított előirányzata 113.120 e Ft.</w:t>
      </w:r>
    </w:p>
    <w:p w:rsidR="00527E1F" w:rsidRDefault="00527E1F"/>
    <w:sectPr w:rsidR="0052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F1E3F"/>
    <w:multiLevelType w:val="hybridMultilevel"/>
    <w:tmpl w:val="BE7874EE"/>
    <w:lvl w:ilvl="0" w:tplc="74A42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07"/>
    <w:rsid w:val="00527E1F"/>
    <w:rsid w:val="005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264E-0FA3-4214-B17B-2EDA946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0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5D07"/>
    <w:pPr>
      <w:ind w:left="720"/>
      <w:contextualSpacing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Jánosi Zsuzsanna</dc:creator>
  <cp:keywords/>
  <dc:description/>
  <cp:lastModifiedBy>Jánosi Zsuzsanna</cp:lastModifiedBy>
  <cp:revision>1</cp:revision>
  <dcterms:created xsi:type="dcterms:W3CDTF">2020-07-10T07:24:00Z</dcterms:created>
  <dcterms:modified xsi:type="dcterms:W3CDTF">2020-07-10T07:25:00Z</dcterms:modified>
</cp:coreProperties>
</file>