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D7" w:rsidRDefault="001A75D7" w:rsidP="001A75D7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5</w:t>
      </w:r>
      <w:proofErr w:type="gramStart"/>
      <w:r>
        <w:rPr>
          <w:b w:val="0"/>
        </w:rPr>
        <w:t>.melléklet</w:t>
      </w:r>
      <w:proofErr w:type="gramEnd"/>
      <w:r>
        <w:rPr>
          <w:b w:val="0"/>
        </w:rPr>
        <w:t xml:space="preserve"> a 2/2013.(II.27.) önkormányzati rendelethez)</w:t>
      </w:r>
    </w:p>
    <w:p w:rsidR="001A75D7" w:rsidRDefault="001A75D7" w:rsidP="001A75D7">
      <w:pPr>
        <w:pStyle w:val="Tblzatfejlc"/>
        <w:suppressLineNumbers w:val="0"/>
        <w:jc w:val="right"/>
        <w:rPr>
          <w:b w:val="0"/>
        </w:rPr>
      </w:pPr>
    </w:p>
    <w:p w:rsidR="001A75D7" w:rsidRDefault="001A75D7" w:rsidP="001A75D7">
      <w:pPr>
        <w:pStyle w:val="Tblzatfejlc"/>
        <w:suppressLineNumbers w:val="0"/>
      </w:pPr>
    </w:p>
    <w:p w:rsidR="001A75D7" w:rsidRDefault="001A75D7" w:rsidP="001A75D7">
      <w:pPr>
        <w:pStyle w:val="Tblzatfejlc"/>
        <w:suppressLineNumbers w:val="0"/>
      </w:pPr>
    </w:p>
    <w:p w:rsidR="001A75D7" w:rsidRDefault="001A75D7" w:rsidP="001A75D7">
      <w:pPr>
        <w:pStyle w:val="Tblzatfejlc"/>
        <w:suppressLineNumbers w:val="0"/>
      </w:pPr>
      <w:r>
        <w:t>A költségvetési hiány külső finanszírozása</w:t>
      </w:r>
    </w:p>
    <w:p w:rsidR="001A75D7" w:rsidRDefault="001A75D7" w:rsidP="001A75D7">
      <w:pPr>
        <w:pStyle w:val="Tblzatfejlc"/>
        <w:suppressLineNumbers w:val="0"/>
      </w:pPr>
    </w:p>
    <w:p w:rsidR="001A75D7" w:rsidRDefault="001A75D7" w:rsidP="001A75D7">
      <w:pPr>
        <w:pStyle w:val="Tblzatfejlc"/>
        <w:suppressLineNumbers w:val="0"/>
      </w:pPr>
    </w:p>
    <w:p w:rsidR="001A75D7" w:rsidRDefault="001A75D7" w:rsidP="001A75D7">
      <w:pPr>
        <w:pStyle w:val="Tblzatfejlc"/>
        <w:suppressLineNumbers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604"/>
      </w:tblGrid>
      <w:tr w:rsidR="001A75D7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1A75D7" w:rsidRDefault="001A75D7" w:rsidP="00AB624D">
            <w:pPr>
              <w:pStyle w:val="Tblzatfejlc"/>
              <w:suppressLineNumbers w:val="0"/>
              <w:jc w:val="left"/>
            </w:pPr>
            <w:r>
              <w:t>Hitelek felvétele</w:t>
            </w:r>
          </w:p>
        </w:tc>
        <w:tc>
          <w:tcPr>
            <w:tcW w:w="4604" w:type="dxa"/>
          </w:tcPr>
          <w:p w:rsidR="001A75D7" w:rsidRDefault="001A75D7" w:rsidP="00AB624D">
            <w:pPr>
              <w:pStyle w:val="Tblzatfejlc"/>
              <w:suppressLineNumbers w:val="0"/>
            </w:pPr>
            <w:r>
              <w:t>0</w:t>
            </w:r>
          </w:p>
        </w:tc>
      </w:tr>
      <w:tr w:rsidR="001A75D7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1A75D7" w:rsidRDefault="001A75D7" w:rsidP="00AB624D">
            <w:pPr>
              <w:pStyle w:val="Tblzatfejlc"/>
              <w:suppressLineNumbers w:val="0"/>
              <w:jc w:val="left"/>
            </w:pPr>
            <w:r>
              <w:t>Hiteltörlesztési kiadások</w:t>
            </w:r>
          </w:p>
        </w:tc>
        <w:tc>
          <w:tcPr>
            <w:tcW w:w="4604" w:type="dxa"/>
          </w:tcPr>
          <w:p w:rsidR="001A75D7" w:rsidRDefault="001A75D7" w:rsidP="00AB624D">
            <w:pPr>
              <w:pStyle w:val="Tblzatfejlc"/>
              <w:suppressLineNumbers w:val="0"/>
            </w:pPr>
            <w:r>
              <w:t>0</w:t>
            </w:r>
          </w:p>
        </w:tc>
      </w:tr>
      <w:tr w:rsidR="001A75D7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1A75D7" w:rsidRDefault="001A75D7" w:rsidP="00AB624D">
            <w:pPr>
              <w:pStyle w:val="Tblzatfejlc"/>
              <w:suppressLineNumbers w:val="0"/>
              <w:jc w:val="left"/>
            </w:pPr>
            <w:r>
              <w:t>Finanszírozási célú műveletek egyenlege</w:t>
            </w:r>
          </w:p>
        </w:tc>
        <w:tc>
          <w:tcPr>
            <w:tcW w:w="4604" w:type="dxa"/>
          </w:tcPr>
          <w:p w:rsidR="001A75D7" w:rsidRDefault="001A75D7" w:rsidP="00AB624D">
            <w:pPr>
              <w:pStyle w:val="Tblzatfejlc"/>
              <w:suppressLineNumbers w:val="0"/>
            </w:pPr>
            <w:r>
              <w:t>0</w:t>
            </w:r>
          </w:p>
        </w:tc>
      </w:tr>
    </w:tbl>
    <w:p w:rsidR="001A75D7" w:rsidRDefault="001A75D7" w:rsidP="001A75D7">
      <w:pPr>
        <w:pStyle w:val="Tblzatfejlc"/>
        <w:suppressLineNumbers w:val="0"/>
      </w:pPr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D7"/>
    <w:rsid w:val="001A75D7"/>
    <w:rsid w:val="003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75D7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1A75D7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75D7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1A75D7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176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2013-12-03T17:05:00Z</dcterms:created>
  <dcterms:modified xsi:type="dcterms:W3CDTF">2013-12-03T17:05:00Z</dcterms:modified>
</cp:coreProperties>
</file>