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52" w:rsidRDefault="000A5C52" w:rsidP="000A5C52">
      <w:pPr>
        <w:jc w:val="both"/>
        <w:rPr>
          <w:color w:val="000000"/>
        </w:rPr>
      </w:pPr>
      <w:r w:rsidRPr="00883CEF">
        <w:rPr>
          <w:color w:val="000000"/>
        </w:rPr>
        <w:t xml:space="preserve">8. melléklet </w:t>
      </w:r>
      <w:r w:rsidRPr="00215C04">
        <w:rPr>
          <w:bCs/>
        </w:rPr>
        <w:t>a 28/2020. (X.1.) önkormányzati rendelethez</w:t>
      </w:r>
    </w:p>
    <w:p w:rsidR="000A5C52" w:rsidRPr="00883CEF" w:rsidRDefault="000A5C52" w:rsidP="000A5C52">
      <w:pPr>
        <w:jc w:val="both"/>
        <w:rPr>
          <w:color w:val="000000"/>
        </w:rPr>
      </w:pPr>
    </w:p>
    <w:p w:rsidR="000A5C52" w:rsidRPr="00883CEF" w:rsidRDefault="000A5C52" w:rsidP="000A5C52">
      <w:pPr>
        <w:jc w:val="both"/>
        <w:rPr>
          <w:b/>
          <w:bCs/>
          <w:caps/>
          <w:color w:val="000000"/>
        </w:rPr>
      </w:pPr>
      <w:r w:rsidRPr="00883CEF">
        <w:rPr>
          <w:b/>
          <w:bCs/>
          <w:caps/>
          <w:color w:val="000000"/>
        </w:rPr>
        <w:t>Tata Város Önkormányzata által alkalmazott Kormányzati funkciók</w:t>
      </w:r>
    </w:p>
    <w:p w:rsidR="000A5C52" w:rsidRPr="00883CEF" w:rsidRDefault="000A5C52" w:rsidP="000A5C52">
      <w:pPr>
        <w:jc w:val="center"/>
        <w:rPr>
          <w:color w:val="000000"/>
        </w:rPr>
      </w:pPr>
      <w:r w:rsidRPr="00883CEF">
        <w:rPr>
          <w:color w:val="000000"/>
        </w:rPr>
        <w:t>(Tata Város Önkormányzat gazdálkodása során alkalmazandó Kormányzati funkciók)</w:t>
      </w:r>
    </w:p>
    <w:p w:rsidR="000A5C52" w:rsidRPr="00883CEF" w:rsidRDefault="000A5C52" w:rsidP="000A5C52">
      <w:pPr>
        <w:jc w:val="both"/>
        <w:rPr>
          <w:color w:val="000000"/>
        </w:rPr>
      </w:pPr>
    </w:p>
    <w:tbl>
      <w:tblPr>
        <w:tblW w:w="89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8"/>
        <w:gridCol w:w="1067"/>
        <w:gridCol w:w="7470"/>
      </w:tblGrid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both"/>
              <w:rPr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color w:val="000000"/>
              </w:rPr>
              <w:t>A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center"/>
              <w:rPr>
                <w:bCs/>
                <w:color w:val="000000"/>
              </w:rPr>
            </w:pPr>
            <w:r w:rsidRPr="00883CEF">
              <w:rPr>
                <w:color w:val="000000"/>
              </w:rPr>
              <w:t>B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011130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Önkormányzatok és önkormányzati hivatalok jogalkotó és általános igazgatási tevékenysége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011220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Adó-, vám- és jövedéki igazgatás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011320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Nemzetközi szervezetekben való részvétel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013210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Átfogó tervezési és statisztikai szolgáltatások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013320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Köztemető-fenntartás és -működtetés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013350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Az önkormányzati vagyonnal való gazdálkodással kapcsolatos feladatok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016080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Kiemelt állami és önkormányzati rendezvények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022010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Polgári honvédelem ágazati feladatai, a lakosság felkészítése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031030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Közterület rendjének fenntartása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10.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032020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Tűz- és katasztrófavédelmi tevékenységek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11.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041232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Start-munka program – Téli közfoglalkoztatás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12.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041233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Hosszabb időtartamú közfoglalkoztatás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13.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042180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Állat-egészségügy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14.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042220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Erdőgazdálkodás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15.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045120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Út, autópálya építése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16.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045140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Városi és elővárosi közúti személyszállítás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17.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045160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Közutak, hidak, alagutak üzemeltetése, fenntartása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18.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045161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Kerékpárutak üzemeltetése, fenntartása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19.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047410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Ár- és belvízvédelemmel összefüggő tevékenységek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20.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051030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Nem veszélyes (települési) hulladék vegyes (ömlesztett) begyűjtése, szállítása, átrakása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21.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052080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Szennyvízcsatorna építése, fenntartása, üzemeltetése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22.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053010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Környezetszennyezés csökkentésének igazgatása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23.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061020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Lakóépület építése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24.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063080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Vízellátással kapcsolatos közmű építése, fenntartása, üzemeltetése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25.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064010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Közvilágítás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26.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066010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Zöldterület-kezelés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27.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066020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Város-, községgazdálkodási egyéb szolgáltatások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28.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072111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 xml:space="preserve"> Háziorvosi alapellátás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29.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072112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 xml:space="preserve"> Háziorvosi ügyeleti ellátás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30.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072311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 xml:space="preserve"> Fogorvosi alapellátás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31.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074031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 xml:space="preserve"> Család és nővédelmi egészségügyi gondozás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32.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074032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 xml:space="preserve"> Ifjúság-egészségügyi gondozás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33.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074052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Kábítószer-megelőzés programjai, tevékenységei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34.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081030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Sportlétesítmények, edzőtáborok működtetése és fejlesztése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35.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081041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Versenysport- és utánpótlás-nevelési tevékenység és támogatása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36.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081043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Iskolai, diáksport-tevékenység és támogatása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37.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081045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Szabadidősport- (rekreációs sport-) tevékenység és támogatás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38.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081061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Szabadidős park, fürdő és strandszolgáltatás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lastRenderedPageBreak/>
              <w:t>39.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082064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Múzeumi közművelődési, közönségkapcsolati tevékenység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40.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082092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Közművelődés – hagyományos közösségi kulturális értékek gondozása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41.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083020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Könyvkiadás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42.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083030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Egyéb kiadói tevékenység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43.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084070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A fiatalok társadalmi integrációját segítő struktúra, szakmai szolgáltatások fejlesztése, működtetése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44.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086030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Nemzetközi kulturális együttműködés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45.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091110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Óvodai nevelés, ellátás szakmai feladatai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46.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091220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Köznevelési intézmény 1-4. évfolyamán tanulók nevelésével, oktatásával összefüggő működtetési feladatok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47.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092120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Köznevelési intézmény 5-8. évfolyamán tanulók nevelésével, oktatásával összefüggő működtetési feladatok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48.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095020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Iskolarendszeren kívüli egyéb oktatás, képzés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49.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096015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Gyermekétkeztetés köznevelési intézményben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50.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096025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Munkahelyi étkeztetés köznevelési intézményben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51.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096030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Köznevelési intézményben tanulók lakhatásának biztosítása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52.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098031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Pedagógiai szakmai szolgáltatások szakmai feladatai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53.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101143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Pszichiátriai betegek közösségi alapellátása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54.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101221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Fogyatékossággal élők nappali ellátása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55.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101222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Támogató szolgáltatás fogyatékos személyek részére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56.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102023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Időskorúak tartós bentlakásos ellátása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57.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102024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Demens betegek tartós bentlakásos ellátása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58.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102031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/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Idősek nappali ellátása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59.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104031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Gyermekek bölcsődei ellátása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60.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104035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Gyermekétkeztetés bölcsődében, fogyatékosok nappali intézményében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61.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104036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Munkahelyi étkeztetés bölcsődében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62.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104037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 xml:space="preserve">Intézményen kívüli gyermekétkeztetés 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63.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104042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 xml:space="preserve">Család és gyermekjóléti szolgáltatások 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64.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104043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 xml:space="preserve">Család és gyermekjóléti központ 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65.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106010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Lakóingatlan szociális célú bérbeadása, üzemeltetése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66.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106020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Lakásfenntartással, lakhatással összefüggő ellátások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67.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107013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Hajléktalanok átmeneti ellátása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68.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107015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Hajléktalanok nappali ellátása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69.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107051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Szociális étkeztetés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color w:val="000000"/>
              </w:rPr>
            </w:pPr>
            <w:r w:rsidRPr="00883CEF">
              <w:rPr>
                <w:bCs/>
                <w:color w:val="000000"/>
              </w:rPr>
              <w:t>70.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107052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Házi segítségnyújtás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71.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107053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ind w:left="284"/>
              <w:jc w:val="both"/>
              <w:rPr>
                <w:bCs/>
                <w:color w:val="000000"/>
              </w:rPr>
            </w:pPr>
            <w:r w:rsidRPr="00883CEF">
              <w:rPr>
                <w:bCs/>
                <w:color w:val="000000"/>
              </w:rPr>
              <w:t>Jelzőrendszeres házi segítségnyújtás</w:t>
            </w:r>
          </w:p>
        </w:tc>
      </w:tr>
      <w:tr w:rsidR="000A5C52" w:rsidRPr="00883CEF" w:rsidTr="007F41E1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C52" w:rsidRPr="00883CEF" w:rsidRDefault="000A5C52" w:rsidP="007F41E1">
            <w:pPr>
              <w:ind w:left="284"/>
              <w:jc w:val="right"/>
              <w:rPr>
                <w:bCs/>
                <w:color w:val="000000"/>
                <w:vertAlign w:val="superscript"/>
              </w:rPr>
            </w:pPr>
          </w:p>
        </w:tc>
      </w:tr>
    </w:tbl>
    <w:p w:rsidR="000A5C52" w:rsidRPr="00883CEF" w:rsidRDefault="000A5C52" w:rsidP="000A5C52">
      <w:pPr>
        <w:suppressAutoHyphens/>
        <w:rPr>
          <w:lang w:eastAsia="zh-CN"/>
        </w:rPr>
      </w:pPr>
    </w:p>
    <w:p w:rsidR="000A5C52" w:rsidRPr="00883CEF" w:rsidRDefault="000A5C52" w:rsidP="000A5C52"/>
    <w:p w:rsidR="000A5C52" w:rsidRPr="00883CEF" w:rsidRDefault="000A5C52" w:rsidP="000A5C52"/>
    <w:p w:rsidR="000A5C52" w:rsidRPr="00883CEF" w:rsidRDefault="000A5C52" w:rsidP="000A5C52">
      <w:pPr>
        <w:pStyle w:val="NormlWeb"/>
        <w:spacing w:before="0" w:beforeAutospacing="0"/>
        <w:rPr>
          <w:shd w:val="clear" w:color="auto" w:fill="FFFF00"/>
        </w:rPr>
      </w:pPr>
    </w:p>
    <w:p w:rsidR="000A5C52" w:rsidRPr="00883CEF" w:rsidRDefault="000A5C52" w:rsidP="000A5C52"/>
    <w:p w:rsidR="0029376E" w:rsidRDefault="0029376E">
      <w:bookmarkStart w:id="0" w:name="_GoBack"/>
      <w:bookmarkEnd w:id="0"/>
    </w:p>
    <w:sectPr w:rsidR="0029376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52"/>
    <w:rsid w:val="000A5C52"/>
    <w:rsid w:val="0029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04252-F364-491D-AC68-98ED4088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5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qFormat/>
    <w:rsid w:val="000A5C52"/>
    <w:pPr>
      <w:spacing w:before="100" w:beforeAutospacing="1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2020-10-01T14:15:00Z</dcterms:created>
  <dcterms:modified xsi:type="dcterms:W3CDTF">2020-10-01T14:16:00Z</dcterms:modified>
</cp:coreProperties>
</file>