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ab/>
        <w:t xml:space="preserve">számú melléklet 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Az önkormányzati alaptevékenység szerinti kormányzati </w:t>
      </w:r>
      <w:proofErr w:type="gramStart"/>
      <w:r>
        <w:rPr>
          <w:rFonts w:ascii="Times New Roman" w:hAnsi="Times New Roman"/>
          <w:b/>
          <w:bCs/>
        </w:rPr>
        <w:t>funkciók  rendje</w:t>
      </w:r>
      <w:proofErr w:type="gramEnd"/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011130</w:t>
      </w:r>
      <w:r>
        <w:rPr>
          <w:rFonts w:ascii="Times New Roman" w:hAnsi="Times New Roman"/>
          <w:b/>
          <w:bCs/>
        </w:rPr>
        <w:tab/>
        <w:t xml:space="preserve">Önkormányzatok és önkormányzati hivatalok jogalkotó és általános 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</w:t>
      </w:r>
      <w:proofErr w:type="gramStart"/>
      <w:r>
        <w:rPr>
          <w:rFonts w:ascii="Times New Roman" w:hAnsi="Times New Roman"/>
          <w:b/>
          <w:bCs/>
        </w:rPr>
        <w:t>igazgatási</w:t>
      </w:r>
      <w:proofErr w:type="gramEnd"/>
      <w:r>
        <w:rPr>
          <w:rFonts w:ascii="Times New Roman" w:hAnsi="Times New Roman"/>
          <w:b/>
          <w:bCs/>
        </w:rPr>
        <w:t xml:space="preserve"> tevékenysége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013320</w:t>
      </w:r>
      <w:r>
        <w:rPr>
          <w:rFonts w:ascii="Times New Roman" w:hAnsi="Times New Roman"/>
          <w:b/>
          <w:bCs/>
        </w:rPr>
        <w:tab/>
        <w:t xml:space="preserve">Köztemető-fenntartás és –működtetés 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013350</w:t>
      </w:r>
      <w:r>
        <w:rPr>
          <w:rFonts w:ascii="Times New Roman" w:hAnsi="Times New Roman"/>
          <w:b/>
          <w:bCs/>
        </w:rPr>
        <w:tab/>
        <w:t>Az önkormányzati vagyonnal való gazdálkodással kapcsolatos feladatok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041231</w:t>
      </w:r>
      <w:r>
        <w:rPr>
          <w:rFonts w:ascii="Times New Roman" w:hAnsi="Times New Roman"/>
          <w:b/>
          <w:bCs/>
        </w:rPr>
        <w:tab/>
        <w:t>Rövid tartalmú közfoglalkoztatás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041232</w:t>
      </w:r>
      <w:r>
        <w:rPr>
          <w:rFonts w:ascii="Times New Roman" w:hAnsi="Times New Roman"/>
          <w:b/>
          <w:bCs/>
        </w:rPr>
        <w:tab/>
        <w:t>Start- munkaprogram- Téli közfoglalkoztatás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041233</w:t>
      </w:r>
      <w:r>
        <w:rPr>
          <w:rFonts w:ascii="Times New Roman" w:hAnsi="Times New Roman"/>
          <w:b/>
          <w:bCs/>
        </w:rPr>
        <w:tab/>
        <w:t>Hosszabb időtartamú közfoglalkoztatás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045120</w:t>
      </w:r>
      <w:r>
        <w:rPr>
          <w:rFonts w:ascii="Times New Roman" w:hAnsi="Times New Roman"/>
          <w:b/>
          <w:bCs/>
        </w:rPr>
        <w:tab/>
        <w:t>Út, autópálya építése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045160</w:t>
      </w:r>
      <w:r>
        <w:rPr>
          <w:rFonts w:ascii="Times New Roman" w:hAnsi="Times New Roman"/>
          <w:b/>
          <w:bCs/>
        </w:rPr>
        <w:tab/>
        <w:t>Közutak, hidak alagutak üzemeltetése, fenntartása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045161</w:t>
      </w:r>
      <w:r>
        <w:rPr>
          <w:rFonts w:ascii="Times New Roman" w:hAnsi="Times New Roman"/>
          <w:b/>
          <w:bCs/>
        </w:rPr>
        <w:tab/>
        <w:t>Kerékpárutak üzemeltetése, fenntartása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046020</w:t>
      </w:r>
      <w:r>
        <w:rPr>
          <w:rFonts w:ascii="Times New Roman" w:hAnsi="Times New Roman"/>
          <w:b/>
          <w:bCs/>
        </w:rPr>
        <w:tab/>
        <w:t>Vezetékes műsorleosztás, városi és kábeltelevíziós rendszerek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052020</w:t>
      </w:r>
      <w:r>
        <w:rPr>
          <w:rFonts w:ascii="Times New Roman" w:hAnsi="Times New Roman"/>
          <w:b/>
          <w:bCs/>
        </w:rPr>
        <w:tab/>
        <w:t>Szennyvíz gyűjtése, tisztítása, elhelyezése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063020</w:t>
      </w:r>
      <w:r>
        <w:rPr>
          <w:rFonts w:ascii="Times New Roman" w:hAnsi="Times New Roman"/>
          <w:b/>
          <w:bCs/>
        </w:rPr>
        <w:tab/>
        <w:t>Víztermelés,- kezelés,- ellátás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064010</w:t>
      </w:r>
      <w:r>
        <w:rPr>
          <w:rFonts w:ascii="Times New Roman" w:hAnsi="Times New Roman"/>
          <w:b/>
          <w:bCs/>
        </w:rPr>
        <w:tab/>
        <w:t>Közvilágítás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066010</w:t>
      </w:r>
      <w:r>
        <w:rPr>
          <w:rFonts w:ascii="Times New Roman" w:hAnsi="Times New Roman"/>
          <w:b/>
          <w:bCs/>
        </w:rPr>
        <w:tab/>
        <w:t xml:space="preserve">Zöldterület-kezelés 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066020</w:t>
      </w:r>
      <w:r>
        <w:rPr>
          <w:rFonts w:ascii="Times New Roman" w:hAnsi="Times New Roman"/>
          <w:b/>
          <w:bCs/>
        </w:rPr>
        <w:tab/>
        <w:t>Város-, községgazdálkodási egyéb szolgáltatások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072111</w:t>
      </w:r>
      <w:r>
        <w:rPr>
          <w:rFonts w:ascii="Times New Roman" w:hAnsi="Times New Roman"/>
          <w:b/>
          <w:bCs/>
        </w:rPr>
        <w:tab/>
        <w:t>Háziorvosi alapellátás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072112</w:t>
      </w:r>
      <w:r>
        <w:rPr>
          <w:rFonts w:ascii="Times New Roman" w:hAnsi="Times New Roman"/>
          <w:b/>
          <w:bCs/>
        </w:rPr>
        <w:tab/>
        <w:t xml:space="preserve">Háziorvosi ügyeleti ellátás 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074031</w:t>
      </w:r>
      <w:r>
        <w:rPr>
          <w:rFonts w:ascii="Times New Roman" w:hAnsi="Times New Roman"/>
          <w:b/>
          <w:bCs/>
        </w:rPr>
        <w:tab/>
        <w:t xml:space="preserve">Család és nővédelmi egészségügyi gondozás 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074032</w:t>
      </w:r>
      <w:r>
        <w:rPr>
          <w:rFonts w:ascii="Times New Roman" w:hAnsi="Times New Roman"/>
          <w:b/>
          <w:bCs/>
        </w:rPr>
        <w:tab/>
        <w:t>Ifjúság- egészségügyi gondozás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082044</w:t>
      </w:r>
      <w:r>
        <w:rPr>
          <w:rFonts w:ascii="Times New Roman" w:hAnsi="Times New Roman"/>
          <w:b/>
          <w:bCs/>
        </w:rPr>
        <w:tab/>
        <w:t>Könyvtári szolgáltatások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082091</w:t>
      </w:r>
      <w:r>
        <w:rPr>
          <w:rFonts w:ascii="Times New Roman" w:hAnsi="Times New Roman"/>
          <w:b/>
          <w:bCs/>
        </w:rPr>
        <w:tab/>
        <w:t xml:space="preserve">Közművelődés-közösségi és társadalmi részvétel fejlesztése </w:t>
      </w:r>
    </w:p>
    <w:p w:rsidR="007D10CC" w:rsidRDefault="007D10CC" w:rsidP="007D10CC">
      <w:pPr>
        <w:pStyle w:val="NormlWeb"/>
        <w:spacing w:before="160"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082092</w:t>
      </w:r>
      <w:r>
        <w:rPr>
          <w:rFonts w:ascii="Times New Roman" w:hAnsi="Times New Roman"/>
          <w:b/>
          <w:bCs/>
        </w:rPr>
        <w:tab/>
        <w:t xml:space="preserve">Közművelődés-hagyományos közösségi kulturális értékek gondozása </w:t>
      </w:r>
    </w:p>
    <w:p w:rsidR="00DD147F" w:rsidRPr="00292A14" w:rsidRDefault="007D10CC" w:rsidP="007D10CC">
      <w:pPr>
        <w:pStyle w:val="NormlWeb"/>
        <w:spacing w:before="160" w:after="160"/>
      </w:pPr>
      <w:r>
        <w:rPr>
          <w:rFonts w:ascii="Times New Roman" w:hAnsi="Times New Roman"/>
          <w:b/>
          <w:bCs/>
        </w:rPr>
        <w:t>107051</w:t>
      </w:r>
      <w:r>
        <w:rPr>
          <w:rFonts w:ascii="Times New Roman" w:hAnsi="Times New Roman"/>
          <w:b/>
          <w:bCs/>
        </w:rPr>
        <w:tab/>
        <w:t>Szociális étkeztetés</w:t>
      </w:r>
      <w:bookmarkStart w:id="0" w:name="_GoBack"/>
      <w:bookmarkEnd w:id="0"/>
    </w:p>
    <w:sectPr w:rsidR="00DD147F" w:rsidRPr="00292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184"/>
    <w:multiLevelType w:val="multilevel"/>
    <w:tmpl w:val="8D58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550E8"/>
    <w:multiLevelType w:val="multilevel"/>
    <w:tmpl w:val="520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E328E"/>
    <w:multiLevelType w:val="multilevel"/>
    <w:tmpl w:val="47D8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D31B4"/>
    <w:multiLevelType w:val="multilevel"/>
    <w:tmpl w:val="2612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66CAF"/>
    <w:multiLevelType w:val="multilevel"/>
    <w:tmpl w:val="8264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A192C"/>
    <w:multiLevelType w:val="multilevel"/>
    <w:tmpl w:val="BFFC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8027E"/>
    <w:multiLevelType w:val="multilevel"/>
    <w:tmpl w:val="7BFA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2A52EF"/>
    <w:multiLevelType w:val="multilevel"/>
    <w:tmpl w:val="E686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696B6E"/>
    <w:multiLevelType w:val="multilevel"/>
    <w:tmpl w:val="4000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710E7"/>
    <w:multiLevelType w:val="multilevel"/>
    <w:tmpl w:val="6308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B70CFE"/>
    <w:multiLevelType w:val="multilevel"/>
    <w:tmpl w:val="4B0EBA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E856E9"/>
    <w:multiLevelType w:val="multilevel"/>
    <w:tmpl w:val="E7C6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33789"/>
    <w:multiLevelType w:val="multilevel"/>
    <w:tmpl w:val="5F70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45"/>
    <w:rsid w:val="00292A14"/>
    <w:rsid w:val="00444286"/>
    <w:rsid w:val="004C4645"/>
    <w:rsid w:val="007D10CC"/>
    <w:rsid w:val="007E2DDB"/>
    <w:rsid w:val="00A66C0C"/>
    <w:rsid w:val="00D449D0"/>
    <w:rsid w:val="00DD147F"/>
    <w:rsid w:val="00E5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1AB"/>
    <w:rPr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551AB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51AB"/>
    <w:pPr>
      <w:jc w:val="center"/>
    </w:pPr>
    <w:rPr>
      <w:b/>
    </w:rPr>
  </w:style>
  <w:style w:type="character" w:customStyle="1" w:styleId="CmChar">
    <w:name w:val="Cím Char"/>
    <w:link w:val="Cm"/>
    <w:rsid w:val="007E2DDB"/>
    <w:rPr>
      <w:b/>
      <w:sz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7E2DDB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7E2DDB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E551AB"/>
    <w:rPr>
      <w:b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1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147F"/>
    <w:rPr>
      <w:rFonts w:ascii="Tahoma" w:hAnsi="Tahoma" w:cs="Tahoma"/>
      <w:sz w:val="16"/>
      <w:szCs w:val="16"/>
      <w:lang w:eastAsia="hu-HU"/>
    </w:rPr>
  </w:style>
  <w:style w:type="paragraph" w:styleId="NormlWeb">
    <w:name w:val="Normal (Web)"/>
    <w:basedOn w:val="Norml"/>
    <w:unhideWhenUsed/>
    <w:rsid w:val="007D10CC"/>
    <w:pPr>
      <w:spacing w:before="100" w:after="100"/>
    </w:pPr>
    <w:rPr>
      <w:rFonts w:ascii="Arial Unicode MS" w:eastAsia="Arial Unicode MS" w:hAnsi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1AB"/>
    <w:rPr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551AB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51AB"/>
    <w:pPr>
      <w:jc w:val="center"/>
    </w:pPr>
    <w:rPr>
      <w:b/>
    </w:rPr>
  </w:style>
  <w:style w:type="character" w:customStyle="1" w:styleId="CmChar">
    <w:name w:val="Cím Char"/>
    <w:link w:val="Cm"/>
    <w:rsid w:val="007E2DDB"/>
    <w:rPr>
      <w:b/>
      <w:sz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7E2DDB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7E2DDB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E551AB"/>
    <w:rPr>
      <w:b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1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147F"/>
    <w:rPr>
      <w:rFonts w:ascii="Tahoma" w:hAnsi="Tahoma" w:cs="Tahoma"/>
      <w:sz w:val="16"/>
      <w:szCs w:val="16"/>
      <w:lang w:eastAsia="hu-HU"/>
    </w:rPr>
  </w:style>
  <w:style w:type="paragraph" w:styleId="NormlWeb">
    <w:name w:val="Normal (Web)"/>
    <w:basedOn w:val="Norml"/>
    <w:unhideWhenUsed/>
    <w:rsid w:val="007D10CC"/>
    <w:pPr>
      <w:spacing w:before="100" w:after="100"/>
    </w:pPr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2015-03-09T10:52:00Z</cp:lastPrinted>
  <dcterms:created xsi:type="dcterms:W3CDTF">2016-02-17T13:22:00Z</dcterms:created>
  <dcterms:modified xsi:type="dcterms:W3CDTF">2016-02-17T13:22:00Z</dcterms:modified>
</cp:coreProperties>
</file>