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F1" w:rsidRPr="00203C38" w:rsidRDefault="00A318F1" w:rsidP="00A318F1">
      <w:pPr>
        <w:pBdr>
          <w:bottom w:val="single" w:sz="4" w:space="2" w:color="auto"/>
        </w:pBdr>
        <w:tabs>
          <w:tab w:val="left" w:pos="-2694"/>
          <w:tab w:val="center" w:pos="2268"/>
          <w:tab w:val="center" w:pos="6804"/>
        </w:tabs>
        <w:spacing w:after="60"/>
        <w:jc w:val="both"/>
      </w:pPr>
      <w:r>
        <w:t>1. függelék a 4/2019.(III.1.</w:t>
      </w:r>
      <w:r w:rsidRPr="00203C38">
        <w:t>) önkormányzati rendelethez</w:t>
      </w:r>
    </w:p>
    <w:p w:rsidR="00A318F1" w:rsidRPr="00203C38" w:rsidRDefault="00A318F1" w:rsidP="00A318F1">
      <w:pPr>
        <w:spacing w:after="60"/>
        <w:jc w:val="both"/>
      </w:pPr>
    </w:p>
    <w:p w:rsidR="00A318F1" w:rsidRPr="00203C38" w:rsidRDefault="00A318F1" w:rsidP="00A318F1">
      <w:pPr>
        <w:spacing w:after="60"/>
        <w:jc w:val="both"/>
      </w:pPr>
      <w:r w:rsidRPr="00203C38">
        <w:t>E rendeletben meghivatkozott jogszabályok jegyzéke</w:t>
      </w:r>
    </w:p>
    <w:p w:rsidR="00A318F1" w:rsidRPr="00203C38" w:rsidRDefault="00A318F1" w:rsidP="00A318F1">
      <w:pPr>
        <w:pStyle w:val="Listaszerbekezds"/>
        <w:numPr>
          <w:ilvl w:val="6"/>
          <w:numId w:val="1"/>
        </w:numPr>
        <w:spacing w:after="60"/>
        <w:ind w:left="426"/>
        <w:jc w:val="both"/>
        <w:rPr>
          <w:szCs w:val="24"/>
        </w:rPr>
      </w:pPr>
      <w:r w:rsidRPr="00203C38">
        <w:rPr>
          <w:szCs w:val="24"/>
        </w:rPr>
        <w:t>reklám-elhelyezési kormányrendelet: a településkép védelméről szóló törvény reklámok közzétételével kapcsolatos rendelkezéseinek végrehajtásáról szóló 104/2017.(IV.28.) Kormányrendelet</w:t>
      </w:r>
    </w:p>
    <w:p w:rsidR="00A318F1" w:rsidRPr="00203C38" w:rsidRDefault="00A318F1" w:rsidP="00A318F1">
      <w:pPr>
        <w:pStyle w:val="Listaszerbekezds"/>
        <w:numPr>
          <w:ilvl w:val="6"/>
          <w:numId w:val="1"/>
        </w:numPr>
        <w:spacing w:after="60"/>
        <w:ind w:left="426"/>
        <w:jc w:val="both"/>
        <w:rPr>
          <w:szCs w:val="24"/>
        </w:rPr>
      </w:pPr>
      <w:r w:rsidRPr="00203C38">
        <w:rPr>
          <w:szCs w:val="24"/>
        </w:rPr>
        <w:t>a településképi követelményeket szabályozó kormányrendelet: a településfejlesztési koncepcióról, az integrált településfejlesztési stratégiáról és a településrendezési eszközökről, valamint egyes településrendezési sajátos jogintézményekről szóló 314/2012.(XI.8) Kormányrendelet</w:t>
      </w:r>
    </w:p>
    <w:p w:rsidR="00A318F1" w:rsidRPr="00203C38" w:rsidRDefault="00A318F1" w:rsidP="00A318F1">
      <w:pPr>
        <w:pStyle w:val="Listaszerbekezds"/>
        <w:numPr>
          <w:ilvl w:val="6"/>
          <w:numId w:val="1"/>
        </w:numPr>
        <w:spacing w:after="60"/>
        <w:ind w:left="426"/>
        <w:jc w:val="both"/>
        <w:rPr>
          <w:szCs w:val="24"/>
        </w:rPr>
      </w:pPr>
      <w:r w:rsidRPr="00203C38">
        <w:rPr>
          <w:szCs w:val="24"/>
        </w:rPr>
        <w:t>a számviteli és ÁFA törvény: a számvitelről szóló 2000. évi C. törvény és az általános forgalmi adóról szóló 2007. évi CXXVII. törvény</w:t>
      </w:r>
    </w:p>
    <w:p w:rsidR="00ED2526" w:rsidRDefault="00ED2526"/>
    <w:sectPr w:rsidR="00ED2526" w:rsidSect="00ED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1914"/>
    <w:multiLevelType w:val="multilevel"/>
    <w:tmpl w:val="7348EC40"/>
    <w:lvl w:ilvl="0">
      <w:start w:val="3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a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318F1"/>
    <w:rsid w:val="00A318F1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18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A318F1"/>
    <w:pPr>
      <w:widowControl/>
      <w:suppressAutoHyphens w:val="0"/>
      <w:ind w:left="720"/>
      <w:contextualSpacing/>
    </w:pPr>
    <w:rPr>
      <w:szCs w:val="20"/>
    </w:rPr>
  </w:style>
  <w:style w:type="character" w:customStyle="1" w:styleId="ListaszerbekezdsChar">
    <w:name w:val="Listaszerű bekezdés Char"/>
    <w:link w:val="Listaszerbekezds"/>
    <w:uiPriority w:val="34"/>
    <w:rsid w:val="00A318F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619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2019-02-22T10:32:00Z</dcterms:created>
  <dcterms:modified xsi:type="dcterms:W3CDTF">2019-02-22T10:32:00Z</dcterms:modified>
</cp:coreProperties>
</file>