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8CF" w:rsidRPr="003068A5" w:rsidRDefault="00FC38CF" w:rsidP="00FC38CF">
      <w:pPr>
        <w:jc w:val="both"/>
      </w:pPr>
      <w:r w:rsidRPr="003068A5">
        <w:t xml:space="preserve">1. </w:t>
      </w:r>
      <w:proofErr w:type="gramStart"/>
      <w:r w:rsidRPr="003068A5">
        <w:t>melléklet  a</w:t>
      </w:r>
      <w:proofErr w:type="gramEnd"/>
      <w:r w:rsidRPr="003068A5">
        <w:t xml:space="preserve">   </w:t>
      </w:r>
      <w:r>
        <w:t>2/</w:t>
      </w:r>
      <w:r w:rsidRPr="003068A5">
        <w:t>2014.(II</w:t>
      </w:r>
      <w:r>
        <w:t>.04</w:t>
      </w:r>
      <w:r w:rsidRPr="003068A5">
        <w:t>.) önkormányzati rendeletéhez</w:t>
      </w:r>
    </w:p>
    <w:p w:rsidR="00FC38CF" w:rsidRPr="003068A5" w:rsidRDefault="00FC38CF" w:rsidP="00FC38CF">
      <w:pPr>
        <w:ind w:left="360"/>
        <w:jc w:val="both"/>
      </w:pPr>
    </w:p>
    <w:p w:rsidR="00FC38CF" w:rsidRDefault="00FC38CF" w:rsidP="00FC38CF">
      <w:pPr>
        <w:jc w:val="center"/>
        <w:rPr>
          <w:b/>
        </w:rPr>
      </w:pPr>
    </w:p>
    <w:p w:rsidR="00FC38CF" w:rsidRPr="00236B51" w:rsidRDefault="00FC38CF" w:rsidP="00FC38CF">
      <w:pPr>
        <w:jc w:val="center"/>
        <w:rPr>
          <w:b/>
        </w:rPr>
      </w:pPr>
      <w:r w:rsidRPr="00236B51">
        <w:rPr>
          <w:b/>
        </w:rPr>
        <w:t>Képviselő-testület átruházott hatáskörei</w:t>
      </w:r>
    </w:p>
    <w:p w:rsidR="00FC38CF" w:rsidRDefault="00FC38CF" w:rsidP="00FC38CF"/>
    <w:p w:rsidR="00FC38CF" w:rsidRDefault="00FC38CF" w:rsidP="00FC38CF"/>
    <w:p w:rsidR="00FC38CF" w:rsidRPr="00476E2B" w:rsidRDefault="00FC38CF" w:rsidP="00FC38CF">
      <w:pPr>
        <w:rPr>
          <w:b/>
        </w:rPr>
      </w:pPr>
      <w:r w:rsidRPr="00476E2B">
        <w:rPr>
          <w:b/>
        </w:rPr>
        <w:t>A Képviselő-testület Polgármesterre átruházott hatáskörei:</w:t>
      </w:r>
    </w:p>
    <w:p w:rsidR="00FC38CF" w:rsidRPr="003068A5" w:rsidRDefault="00FC38CF" w:rsidP="00FC38CF"/>
    <w:p w:rsidR="00FC38CF" w:rsidRDefault="00FC38CF" w:rsidP="00FC38CF">
      <w:pPr>
        <w:ind w:left="360"/>
      </w:pPr>
    </w:p>
    <w:p w:rsidR="00FC38CF" w:rsidRPr="003068A5" w:rsidRDefault="00FC38CF" w:rsidP="00FC38CF">
      <w:pPr>
        <w:numPr>
          <w:ilvl w:val="0"/>
          <w:numId w:val="1"/>
        </w:numPr>
        <w:jc w:val="both"/>
      </w:pPr>
      <w:r>
        <w:t>Gyakorolja a</w:t>
      </w:r>
      <w:r w:rsidRPr="00BA05DA">
        <w:rPr>
          <w:bCs/>
          <w:color w:val="000000"/>
        </w:rPr>
        <w:t xml:space="preserve"> pénzbeli és természetbeni szociális, valamint gyermekvédelmi ellát</w:t>
      </w:r>
      <w:r w:rsidRPr="00BA05DA">
        <w:rPr>
          <w:bCs/>
          <w:color w:val="000000"/>
        </w:rPr>
        <w:t>á</w:t>
      </w:r>
      <w:r w:rsidRPr="00BA05DA">
        <w:rPr>
          <w:bCs/>
          <w:color w:val="000000"/>
        </w:rPr>
        <w:t xml:space="preserve">sok helyi </w:t>
      </w:r>
      <w:proofErr w:type="gramStart"/>
      <w:r w:rsidRPr="00BA05DA">
        <w:rPr>
          <w:bCs/>
          <w:color w:val="000000"/>
        </w:rPr>
        <w:t>szabályairól  szóló</w:t>
      </w:r>
      <w:proofErr w:type="gramEnd"/>
      <w:r>
        <w:rPr>
          <w:b/>
          <w:bCs/>
          <w:color w:val="000000"/>
        </w:rPr>
        <w:t xml:space="preserve"> </w:t>
      </w:r>
      <w:r w:rsidRPr="00BA05DA">
        <w:t>önkormányzati r</w:t>
      </w:r>
      <w:r>
        <w:t>endeletben átruházott hatásköröket:</w:t>
      </w:r>
    </w:p>
    <w:p w:rsidR="00FC38CF" w:rsidRPr="00BA05DA" w:rsidRDefault="00FC38CF" w:rsidP="00FC38CF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3068A5">
        <w:t xml:space="preserve">Dönt </w:t>
      </w:r>
      <w:r>
        <w:t>az önkormányzati segély megállapításáról.</w:t>
      </w:r>
    </w:p>
    <w:p w:rsidR="00FC38CF" w:rsidRDefault="00FC38CF" w:rsidP="00FC38CF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3068A5">
        <w:rPr>
          <w:bCs/>
        </w:rPr>
        <w:t>Elbírálja a</w:t>
      </w:r>
      <w:r>
        <w:rPr>
          <w:bCs/>
        </w:rPr>
        <w:t xml:space="preserve"> méltányossági közgyógyellátás iránti kérelmeket.</w:t>
      </w:r>
    </w:p>
    <w:p w:rsidR="00FC38CF" w:rsidRPr="00BA05DA" w:rsidRDefault="00FC38CF" w:rsidP="00FC38C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r w:rsidRPr="00BA05DA">
        <w:t xml:space="preserve">Dönt a </w:t>
      </w:r>
      <w:r w:rsidRPr="00BA05DA">
        <w:rPr>
          <w:bCs/>
        </w:rPr>
        <w:t>szociális étkeztetés biztosításáról és a fizetendő személyi térítési díj összeg</w:t>
      </w:r>
      <w:r w:rsidRPr="00BA05DA">
        <w:rPr>
          <w:bCs/>
        </w:rPr>
        <w:t>é</w:t>
      </w:r>
      <w:r w:rsidRPr="00BA05DA">
        <w:rPr>
          <w:bCs/>
        </w:rPr>
        <w:t xml:space="preserve">ről </w:t>
      </w:r>
      <w:r w:rsidRPr="00BA05DA">
        <w:rPr>
          <w:iCs/>
        </w:rPr>
        <w:t>a személyes gondoskodást nyújtó szociális ellátásokról, azok igénybevétel</w:t>
      </w:r>
      <w:r w:rsidRPr="00BA05DA">
        <w:rPr>
          <w:iCs/>
        </w:rPr>
        <w:t>é</w:t>
      </w:r>
      <w:r w:rsidRPr="00BA05DA">
        <w:rPr>
          <w:iCs/>
        </w:rPr>
        <w:t>ről</w:t>
      </w:r>
      <w:proofErr w:type="gramStart"/>
      <w:r w:rsidRPr="00BA05DA">
        <w:rPr>
          <w:iCs/>
        </w:rPr>
        <w:t>,valamint</w:t>
      </w:r>
      <w:proofErr w:type="gramEnd"/>
      <w:r w:rsidRPr="00BA05DA">
        <w:rPr>
          <w:iCs/>
        </w:rPr>
        <w:t xml:space="preserve"> a fizetendő térítési díjakról</w:t>
      </w:r>
      <w:r w:rsidRPr="00BA05DA">
        <w:rPr>
          <w:rStyle w:val="Kiemels2"/>
        </w:rPr>
        <w:t xml:space="preserve"> </w:t>
      </w:r>
      <w:r w:rsidRPr="00BA05DA">
        <w:rPr>
          <w:rStyle w:val="Kiemels2"/>
          <w:b w:val="0"/>
        </w:rPr>
        <w:t>szóló</w:t>
      </w:r>
      <w:r w:rsidRPr="00BA05DA">
        <w:rPr>
          <w:rStyle w:val="Kiemels2"/>
        </w:rPr>
        <w:t xml:space="preserve"> </w:t>
      </w:r>
      <w:r w:rsidRPr="00BA05DA">
        <w:rPr>
          <w:bCs/>
        </w:rPr>
        <w:t>önkormányzati rendeletben meghat</w:t>
      </w:r>
      <w:r w:rsidRPr="00BA05DA">
        <w:rPr>
          <w:bCs/>
        </w:rPr>
        <w:t>á</w:t>
      </w:r>
      <w:r w:rsidRPr="00BA05DA">
        <w:rPr>
          <w:bCs/>
        </w:rPr>
        <w:t>rozottak alapján.</w:t>
      </w:r>
    </w:p>
    <w:p w:rsidR="00FC38CF" w:rsidRDefault="00FC38CF" w:rsidP="00FC38CF">
      <w:pPr>
        <w:widowControl w:val="0"/>
        <w:numPr>
          <w:ilvl w:val="0"/>
          <w:numId w:val="1"/>
        </w:numPr>
        <w:spacing w:after="120" w:line="240" w:lineRule="exact"/>
        <w:jc w:val="both"/>
      </w:pPr>
      <w:r>
        <w:t>A tulajdonost megillető jog gyakorlása kapcsán</w:t>
      </w:r>
    </w:p>
    <w:p w:rsidR="00FC38CF" w:rsidRDefault="00FC38CF" w:rsidP="00FC38CF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</w:pPr>
      <w:r>
        <w:t>Tulajdonosi hozzájárulást ad nyomvonalas létesítmények elhelyezéséhez ö</w:t>
      </w:r>
      <w:r>
        <w:t>n</w:t>
      </w:r>
      <w:r>
        <w:t>kormányzati tulajdonú ingatlanok tekintetében.</w:t>
      </w:r>
    </w:p>
    <w:p w:rsidR="00FC38CF" w:rsidRDefault="00FC38CF" w:rsidP="00FC38C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exact"/>
        <w:jc w:val="both"/>
      </w:pPr>
      <w:r>
        <w:t>Az önkormányzati tulajdont érintő hatósági eljárásokban gyakorolja a tulajd</w:t>
      </w:r>
      <w:r>
        <w:t>o</w:t>
      </w:r>
      <w:r>
        <w:t xml:space="preserve">nost megillető nyilatkozattételi jogot. </w:t>
      </w:r>
    </w:p>
    <w:p w:rsidR="00FC38CF" w:rsidRDefault="00FC38CF" w:rsidP="00FC38C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exact"/>
        <w:jc w:val="both"/>
      </w:pPr>
      <w:r>
        <w:t>Engedélyezi a közterület használatát, megállapítja a díjakat.</w:t>
      </w:r>
    </w:p>
    <w:p w:rsidR="00FC38CF" w:rsidRDefault="00FC38CF" w:rsidP="00FC38CF">
      <w:pPr>
        <w:widowControl w:val="0"/>
        <w:numPr>
          <w:ilvl w:val="1"/>
          <w:numId w:val="2"/>
        </w:numPr>
        <w:spacing w:after="120" w:line="240" w:lineRule="exact"/>
        <w:jc w:val="both"/>
      </w:pPr>
      <w:r>
        <w:t xml:space="preserve">A közterületen levő fás szárú növények kivágásához tulajdonosi hozzájáruló nyilatkozatot ad. </w:t>
      </w:r>
    </w:p>
    <w:p w:rsidR="00FC38CF" w:rsidRDefault="00FC38CF" w:rsidP="00FC38CF">
      <w:pPr>
        <w:widowControl w:val="0"/>
        <w:numPr>
          <w:ilvl w:val="0"/>
          <w:numId w:val="1"/>
        </w:numPr>
        <w:spacing w:after="120" w:line="240" w:lineRule="exact"/>
        <w:jc w:val="both"/>
      </w:pPr>
      <w:r>
        <w:t>Engedélyezi - a vonatkozó jogszabályban meghatározott - kis összegű értékhatárig a köv</w:t>
      </w:r>
      <w:r>
        <w:t>e</w:t>
      </w:r>
      <w:r>
        <w:t xml:space="preserve">telés törlését. </w:t>
      </w:r>
    </w:p>
    <w:p w:rsidR="00FC38CF" w:rsidRPr="00FB10CD" w:rsidRDefault="00FC38CF" w:rsidP="00FC38CF">
      <w:pPr>
        <w:widowControl w:val="0"/>
        <w:numPr>
          <w:ilvl w:val="0"/>
          <w:numId w:val="1"/>
        </w:numPr>
        <w:spacing w:after="120" w:line="240" w:lineRule="exact"/>
        <w:jc w:val="both"/>
      </w:pPr>
      <w:r w:rsidRPr="00FB10CD">
        <w:t>Megadja tulajdonosi hozzájárulását az önkormányzati bérleményben lévő cég szé</w:t>
      </w:r>
      <w:r w:rsidRPr="00FB10CD">
        <w:t>k</w:t>
      </w:r>
      <w:r w:rsidRPr="00FB10CD">
        <w:t>helyként történő bejelentéshez</w:t>
      </w:r>
      <w:r>
        <w:rPr>
          <w:b/>
        </w:rPr>
        <w:t>.</w:t>
      </w:r>
    </w:p>
    <w:p w:rsidR="00FC38CF" w:rsidRDefault="00FC38CF" w:rsidP="00FC38CF">
      <w:pPr>
        <w:widowControl w:val="0"/>
        <w:numPr>
          <w:ilvl w:val="0"/>
          <w:numId w:val="1"/>
        </w:numPr>
        <w:spacing w:after="120" w:line="240" w:lineRule="exact"/>
        <w:jc w:val="both"/>
      </w:pPr>
      <w:r>
        <w:t>Dönt az önkormányzat jelképeinek hasz</w:t>
      </w:r>
      <w:r w:rsidRPr="00AE3B3E">
        <w:t>nálat</w:t>
      </w:r>
      <w:r>
        <w:t>áról.</w:t>
      </w:r>
    </w:p>
    <w:p w:rsidR="00FC38CF" w:rsidRDefault="00FC38CF" w:rsidP="00FC38CF">
      <w:pPr>
        <w:widowControl w:val="0"/>
        <w:spacing w:after="120" w:line="240" w:lineRule="exact"/>
        <w:ind w:left="720"/>
        <w:jc w:val="both"/>
      </w:pPr>
    </w:p>
    <w:p w:rsidR="00FC38CF" w:rsidRPr="003068A5" w:rsidRDefault="00FC38CF" w:rsidP="00FC38CF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FC38CF" w:rsidRPr="003068A5" w:rsidRDefault="00FC38CF" w:rsidP="00FC38CF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</w:p>
    <w:p w:rsidR="00FC38CF" w:rsidRPr="003068A5" w:rsidRDefault="00FC38CF" w:rsidP="00FC38CF">
      <w:pPr>
        <w:jc w:val="both"/>
      </w:pPr>
    </w:p>
    <w:p w:rsidR="00FC38CF" w:rsidRDefault="00FC38CF" w:rsidP="00FC38CF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B107B" w:rsidRDefault="001B107B">
      <w:bookmarkStart w:id="0" w:name="_GoBack"/>
      <w:bookmarkEnd w:id="0"/>
    </w:p>
    <w:sectPr w:rsidR="001B1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66257"/>
    <w:multiLevelType w:val="multilevel"/>
    <w:tmpl w:val="E9726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1">
    <w:nsid w:val="6E463156"/>
    <w:multiLevelType w:val="multilevel"/>
    <w:tmpl w:val="C92420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CF"/>
    <w:rsid w:val="001B107B"/>
    <w:rsid w:val="00FC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3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FC38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3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FC38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/>
      <vt:lpstr>Dönt a szociális étkeztetés biztosításáról és a fizetendő személyi térítési díj </vt:lpstr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2014-02-04T11:08:00Z</dcterms:created>
  <dcterms:modified xsi:type="dcterms:W3CDTF">2014-02-04T11:09:00Z</dcterms:modified>
</cp:coreProperties>
</file>