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C75" w:rsidRPr="00174C75" w:rsidRDefault="00174C75" w:rsidP="00174C75">
      <w:pPr>
        <w:pStyle w:val="Listaszerbekezds"/>
        <w:numPr>
          <w:ilvl w:val="0"/>
          <w:numId w:val="2"/>
        </w:numPr>
        <w:spacing w:after="0" w:line="300" w:lineRule="exact"/>
        <w:rPr>
          <w:rFonts w:cstheme="minorHAnsi"/>
          <w:b/>
        </w:rPr>
      </w:pPr>
      <w:r w:rsidRPr="00174C75">
        <w:rPr>
          <w:rFonts w:cstheme="minorHAnsi"/>
          <w:b/>
        </w:rPr>
        <w:t xml:space="preserve">melléklet </w:t>
      </w:r>
      <w:r w:rsidRPr="00174C75">
        <w:rPr>
          <w:rFonts w:cstheme="minorHAnsi"/>
        </w:rPr>
        <w:t xml:space="preserve">a </w:t>
      </w:r>
      <w:r w:rsidRPr="00174C75">
        <w:rPr>
          <w:rFonts w:cstheme="minorHAnsi"/>
          <w:lang w:bidi="hu-HU"/>
        </w:rPr>
        <w:t>6/2018. (X.24.) önkormányzati rendelethez</w:t>
      </w:r>
    </w:p>
    <w:p w:rsidR="00174C75" w:rsidRPr="00E72F30" w:rsidRDefault="00174C75" w:rsidP="00174C75">
      <w:pPr>
        <w:spacing w:after="0" w:line="300" w:lineRule="exact"/>
        <w:contextualSpacing/>
        <w:rPr>
          <w:rFonts w:cstheme="minorHAnsi"/>
          <w:b/>
        </w:rPr>
      </w:pPr>
    </w:p>
    <w:p w:rsidR="00174C75" w:rsidRPr="00E72F30" w:rsidRDefault="00174C75" w:rsidP="00174C75">
      <w:pPr>
        <w:spacing w:after="0" w:line="300" w:lineRule="exact"/>
        <w:contextualSpacing/>
        <w:rPr>
          <w:rFonts w:cstheme="minorHAnsi"/>
          <w:b/>
          <w:bCs/>
          <w:lang w:bidi="hu-HU"/>
        </w:rPr>
      </w:pPr>
      <w:r w:rsidRPr="00E72F30">
        <w:rPr>
          <w:rFonts w:cstheme="minorHAnsi"/>
          <w:b/>
          <w:bCs/>
          <w:lang w:bidi="hu-HU"/>
        </w:rPr>
        <w:t>Településképi szempontból meghatározó területek</w:t>
      </w:r>
    </w:p>
    <w:p w:rsidR="0000307E" w:rsidRDefault="00174C75">
      <w:r w:rsidRPr="00E72F30">
        <w:rPr>
          <w:rFonts w:cstheme="minorHAnsi"/>
          <w:b/>
          <w:bCs/>
          <w:noProof/>
          <w:lang w:eastAsia="hu-HU"/>
        </w:rPr>
        <w:drawing>
          <wp:inline distT="0" distB="0" distL="0" distR="0" wp14:anchorId="472B97E1" wp14:editId="6E6E7830">
            <wp:extent cx="5760720" cy="7046595"/>
            <wp:effectExtent l="0" t="0" r="0" b="190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eterd_leha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4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3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61293F95"/>
    <w:multiLevelType w:val="hybridMultilevel"/>
    <w:tmpl w:val="4976CAB2"/>
    <w:lvl w:ilvl="0" w:tplc="2AAC865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75"/>
    <w:rsid w:val="0000307E"/>
    <w:rsid w:val="0017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7F746-524D-406C-A23F-AB2A9D7D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4C7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74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Vokány kÖH Kirendeltség Aljegyző</dc:creator>
  <cp:keywords/>
  <dc:description/>
  <cp:lastModifiedBy>Vokány kÖH Kirendeltség Aljegyző</cp:lastModifiedBy>
  <cp:revision>1</cp:revision>
  <dcterms:created xsi:type="dcterms:W3CDTF">2019-03-12T12:52:00Z</dcterms:created>
  <dcterms:modified xsi:type="dcterms:W3CDTF">2019-03-12T12:53:00Z</dcterms:modified>
</cp:coreProperties>
</file>