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819" w:rsidRPr="00D139AD" w:rsidRDefault="00D87819" w:rsidP="00D87819">
      <w:pPr>
        <w:jc w:val="center"/>
        <w:rPr>
          <w:b/>
          <w:u w:val="single"/>
        </w:rPr>
      </w:pPr>
      <w:r>
        <w:rPr>
          <w:b/>
          <w:u w:val="single"/>
        </w:rPr>
        <w:t xml:space="preserve">2. </w:t>
      </w:r>
      <w:r w:rsidRPr="00D139AD">
        <w:rPr>
          <w:b/>
          <w:u w:val="single"/>
        </w:rPr>
        <w:t>melléklet a 11/2011.(IV.28.) önkormányzati rendelethez:</w:t>
      </w:r>
    </w:p>
    <w:p w:rsidR="00D87819" w:rsidRPr="00D139AD" w:rsidRDefault="00D87819" w:rsidP="00D87819">
      <w:pPr>
        <w:jc w:val="both"/>
        <w:rPr>
          <w:u w:val="single"/>
        </w:rPr>
      </w:pPr>
    </w:p>
    <w:p w:rsidR="00D87819" w:rsidRPr="00D139AD" w:rsidRDefault="00D87819" w:rsidP="00D87819">
      <w:pPr>
        <w:jc w:val="center"/>
        <w:rPr>
          <w:b/>
          <w:u w:val="single"/>
        </w:rPr>
      </w:pPr>
      <w:r w:rsidRPr="00D139AD">
        <w:rPr>
          <w:b/>
          <w:u w:val="single"/>
        </w:rPr>
        <w:t>Átruházott hatáskörök jegyzéke</w:t>
      </w:r>
    </w:p>
    <w:p w:rsidR="00D87819" w:rsidRPr="009C428A" w:rsidRDefault="00D87819" w:rsidP="00D87819">
      <w:pPr>
        <w:jc w:val="both"/>
        <w:rPr>
          <w:b/>
          <w:u w:val="single"/>
        </w:rPr>
      </w:pPr>
    </w:p>
    <w:p w:rsidR="00D87819" w:rsidRPr="009C428A" w:rsidRDefault="00D87819" w:rsidP="00D87819">
      <w:pPr>
        <w:numPr>
          <w:ilvl w:val="0"/>
          <w:numId w:val="1"/>
        </w:numPr>
        <w:jc w:val="both"/>
        <w:rPr>
          <w:b/>
          <w:u w:val="single"/>
        </w:rPr>
      </w:pPr>
      <w:r w:rsidRPr="009C428A">
        <w:rPr>
          <w:b/>
          <w:u w:val="single"/>
        </w:rPr>
        <w:t>Polgármesterre átruházott</w:t>
      </w:r>
      <w:r>
        <w:rPr>
          <w:b/>
          <w:u w:val="single"/>
        </w:rPr>
        <w:t xml:space="preserve"> hatáskörök</w:t>
      </w:r>
    </w:p>
    <w:p w:rsidR="00D87819" w:rsidRPr="009C428A" w:rsidRDefault="00D87819" w:rsidP="00D87819">
      <w:pPr>
        <w:ind w:left="360"/>
        <w:jc w:val="both"/>
        <w:rPr>
          <w:b/>
          <w:u w:val="single"/>
        </w:rPr>
      </w:pPr>
    </w:p>
    <w:p w:rsidR="00D87819" w:rsidRPr="009C428A" w:rsidRDefault="00D87819" w:rsidP="00D87819">
      <w:pPr>
        <w:numPr>
          <w:ilvl w:val="0"/>
          <w:numId w:val="6"/>
        </w:numPr>
        <w:jc w:val="both"/>
        <w:rPr>
          <w:b/>
          <w:u w:val="single"/>
        </w:rPr>
      </w:pPr>
      <w:r w:rsidRPr="009C428A">
        <w:rPr>
          <w:b/>
          <w:u w:val="single"/>
        </w:rPr>
        <w:t>rendeletekben átruházott</w:t>
      </w:r>
    </w:p>
    <w:p w:rsidR="00D87819" w:rsidRPr="009C428A" w:rsidRDefault="00D87819" w:rsidP="00D87819">
      <w:pPr>
        <w:ind w:left="360"/>
        <w:jc w:val="both"/>
        <w:rPr>
          <w:b/>
          <w:u w:val="single"/>
        </w:rPr>
      </w:pPr>
    </w:p>
    <w:p w:rsidR="00D87819" w:rsidRPr="009C428A" w:rsidRDefault="00D87819" w:rsidP="00D87819">
      <w:pPr>
        <w:numPr>
          <w:ilvl w:val="0"/>
          <w:numId w:val="2"/>
        </w:numPr>
        <w:jc w:val="both"/>
      </w:pPr>
      <w:r w:rsidRPr="009C428A">
        <w:t>Szociális rendeletben foglalt segélyek megállapítása, megszüntetése, módosítása, felülvizsgálat</w:t>
      </w:r>
    </w:p>
    <w:p w:rsidR="00D87819" w:rsidRPr="009C428A" w:rsidRDefault="00D87819" w:rsidP="00D87819">
      <w:pPr>
        <w:numPr>
          <w:ilvl w:val="0"/>
          <w:numId w:val="2"/>
        </w:numPr>
        <w:jc w:val="both"/>
      </w:pPr>
      <w:r w:rsidRPr="009C428A">
        <w:t xml:space="preserve">Vagyonrendeletben meghatározott feladatok. </w:t>
      </w:r>
    </w:p>
    <w:p w:rsidR="00D87819" w:rsidRPr="009C428A" w:rsidRDefault="00D87819" w:rsidP="00D87819">
      <w:pPr>
        <w:numPr>
          <w:ilvl w:val="0"/>
          <w:numId w:val="2"/>
        </w:numPr>
        <w:jc w:val="both"/>
      </w:pPr>
      <w:r w:rsidRPr="009C428A">
        <w:t xml:space="preserve">A közterület rendeltetésről eltérő célú használatával kapcsolatos rendeletben meghatározott feladatok. </w:t>
      </w:r>
    </w:p>
    <w:p w:rsidR="00D87819" w:rsidRPr="009C428A" w:rsidRDefault="00D87819" w:rsidP="00D87819">
      <w:pPr>
        <w:jc w:val="both"/>
        <w:rPr>
          <w:b/>
          <w:u w:val="single"/>
        </w:rPr>
      </w:pPr>
    </w:p>
    <w:p w:rsidR="00D87819" w:rsidRPr="009C428A" w:rsidRDefault="00D87819" w:rsidP="00D87819">
      <w:pPr>
        <w:numPr>
          <w:ilvl w:val="0"/>
          <w:numId w:val="6"/>
        </w:numPr>
        <w:jc w:val="both"/>
        <w:rPr>
          <w:b/>
          <w:u w:val="single"/>
        </w:rPr>
      </w:pPr>
      <w:proofErr w:type="spellStart"/>
      <w:r w:rsidRPr="009C428A">
        <w:rPr>
          <w:b/>
          <w:u w:val="single"/>
        </w:rPr>
        <w:t>Kiadmányozási</w:t>
      </w:r>
      <w:proofErr w:type="spellEnd"/>
      <w:r w:rsidRPr="009C428A">
        <w:rPr>
          <w:b/>
          <w:u w:val="single"/>
        </w:rPr>
        <w:t xml:space="preserve"> </w:t>
      </w:r>
      <w:proofErr w:type="gramStart"/>
      <w:r w:rsidRPr="009C428A">
        <w:rPr>
          <w:b/>
          <w:u w:val="single"/>
        </w:rPr>
        <w:t>jogkör  átruházása</w:t>
      </w:r>
      <w:proofErr w:type="gramEnd"/>
      <w:r w:rsidRPr="009C428A">
        <w:rPr>
          <w:b/>
          <w:u w:val="single"/>
        </w:rPr>
        <w:t xml:space="preserve"> önkormányzati hatósági ügy esetében: </w:t>
      </w:r>
    </w:p>
    <w:p w:rsidR="00D87819" w:rsidRPr="009C428A" w:rsidRDefault="00D87819" w:rsidP="00D87819">
      <w:pPr>
        <w:jc w:val="both"/>
      </w:pPr>
    </w:p>
    <w:p w:rsidR="00D87819" w:rsidRPr="009C428A" w:rsidRDefault="00D87819" w:rsidP="00D87819">
      <w:pPr>
        <w:numPr>
          <w:ilvl w:val="0"/>
          <w:numId w:val="5"/>
        </w:numPr>
        <w:jc w:val="both"/>
      </w:pPr>
      <w:r w:rsidRPr="009C428A">
        <w:t xml:space="preserve">A polgármester </w:t>
      </w:r>
      <w:proofErr w:type="spellStart"/>
      <w:r w:rsidRPr="009C428A">
        <w:t>kiadmányozza</w:t>
      </w:r>
      <w:proofErr w:type="spellEnd"/>
      <w:r w:rsidRPr="009C428A">
        <w:t xml:space="preserve"> a képviselő-testület érdemben hozott határozatát. </w:t>
      </w:r>
    </w:p>
    <w:p w:rsidR="00D87819" w:rsidRPr="009C428A" w:rsidRDefault="00D87819" w:rsidP="00D87819">
      <w:pPr>
        <w:numPr>
          <w:ilvl w:val="0"/>
          <w:numId w:val="5"/>
        </w:numPr>
        <w:jc w:val="both"/>
      </w:pPr>
      <w:r w:rsidRPr="009C428A">
        <w:t>A képviselő-</w:t>
      </w:r>
      <w:proofErr w:type="gramStart"/>
      <w:r w:rsidRPr="009C428A">
        <w:t>testület  határkörébe</w:t>
      </w:r>
      <w:proofErr w:type="gramEnd"/>
      <w:r w:rsidRPr="009C428A">
        <w:t xml:space="preserve"> tartozó,  az eljárás során felmerült minden más kérdésben kiadott végzés esetében a </w:t>
      </w:r>
      <w:proofErr w:type="spellStart"/>
      <w:r w:rsidRPr="009C428A">
        <w:t>kiadmányozó</w:t>
      </w:r>
      <w:proofErr w:type="spellEnd"/>
      <w:r w:rsidRPr="009C428A">
        <w:t xml:space="preserve"> jog a polgármestert illeti meg. </w:t>
      </w:r>
    </w:p>
    <w:p w:rsidR="00D87819" w:rsidRPr="009C428A" w:rsidRDefault="00D87819" w:rsidP="00D87819">
      <w:pPr>
        <w:jc w:val="both"/>
        <w:rPr>
          <w:b/>
          <w:u w:val="single"/>
        </w:rPr>
      </w:pPr>
    </w:p>
    <w:p w:rsidR="00D87819" w:rsidRPr="009C428A" w:rsidRDefault="00D87819" w:rsidP="00D87819">
      <w:pPr>
        <w:ind w:left="360"/>
        <w:jc w:val="both"/>
        <w:rPr>
          <w:b/>
          <w:u w:val="single"/>
        </w:rPr>
      </w:pPr>
      <w:r w:rsidRPr="009C428A">
        <w:rPr>
          <w:b/>
          <w:u w:val="single"/>
        </w:rPr>
        <w:t>II</w:t>
      </w:r>
      <w:r>
        <w:rPr>
          <w:b/>
          <w:u w:val="single"/>
        </w:rPr>
        <w:t xml:space="preserve">. </w:t>
      </w:r>
      <w:r w:rsidRPr="009C428A">
        <w:rPr>
          <w:b/>
          <w:u w:val="single"/>
        </w:rPr>
        <w:t xml:space="preserve"> Társulási Tanácsra átruházott feladatok:</w:t>
      </w:r>
    </w:p>
    <w:p w:rsidR="00D87819" w:rsidRPr="00431C5B" w:rsidRDefault="00D87819" w:rsidP="00D87819">
      <w:pPr>
        <w:ind w:left="360"/>
        <w:jc w:val="both"/>
        <w:rPr>
          <w:u w:val="single"/>
        </w:rPr>
      </w:pPr>
    </w:p>
    <w:p w:rsidR="00D87819" w:rsidRPr="00431C5B" w:rsidRDefault="00D87819" w:rsidP="00D87819">
      <w:pPr>
        <w:numPr>
          <w:ilvl w:val="0"/>
          <w:numId w:val="3"/>
        </w:numPr>
        <w:jc w:val="both"/>
        <w:rPr>
          <w:u w:val="single"/>
        </w:rPr>
      </w:pPr>
      <w:r w:rsidRPr="00431C5B">
        <w:rPr>
          <w:u w:val="single"/>
        </w:rPr>
        <w:t xml:space="preserve">Taszár, </w:t>
      </w:r>
      <w:proofErr w:type="gramStart"/>
      <w:r w:rsidRPr="00431C5B">
        <w:rPr>
          <w:u w:val="single"/>
        </w:rPr>
        <w:t>Kaposhomok ,</w:t>
      </w:r>
      <w:proofErr w:type="gramEnd"/>
      <w:r w:rsidRPr="00431C5B">
        <w:rPr>
          <w:u w:val="single"/>
        </w:rPr>
        <w:t xml:space="preserve"> Baté, Fonó, Kaposkeresztúr és Gölle községek Közoktatási Intézményi Társulására ruházott feladatok megállapodás alapján:</w:t>
      </w:r>
    </w:p>
    <w:p w:rsidR="00D87819" w:rsidRPr="009C428A" w:rsidRDefault="00D87819" w:rsidP="00D87819">
      <w:pPr>
        <w:jc w:val="both"/>
      </w:pPr>
    </w:p>
    <w:p w:rsidR="00D87819" w:rsidRPr="009C428A" w:rsidRDefault="00D87819" w:rsidP="00D87819">
      <w:pPr>
        <w:numPr>
          <w:ilvl w:val="0"/>
          <w:numId w:val="4"/>
        </w:numPr>
        <w:jc w:val="both"/>
      </w:pPr>
      <w:r w:rsidRPr="009C428A">
        <w:t>Az intézményvezető külön jogszabályokban foglaltak szerinti megbízása, megbízásának visszavonása, vele szemben fegyelmi jogkör gyakorlása, összeférhetetlenségének megállapítása</w:t>
      </w:r>
    </w:p>
    <w:p w:rsidR="00D87819" w:rsidRPr="009C428A" w:rsidRDefault="00D87819" w:rsidP="00D87819">
      <w:pPr>
        <w:numPr>
          <w:ilvl w:val="0"/>
          <w:numId w:val="4"/>
        </w:numPr>
        <w:jc w:val="both"/>
      </w:pPr>
      <w:r w:rsidRPr="009C428A">
        <w:t>Az óvodai nyitva tartás megállapítása.</w:t>
      </w:r>
    </w:p>
    <w:p w:rsidR="00D87819" w:rsidRPr="009C428A" w:rsidRDefault="00D87819" w:rsidP="00D87819">
      <w:pPr>
        <w:numPr>
          <w:ilvl w:val="0"/>
          <w:numId w:val="4"/>
        </w:numPr>
        <w:jc w:val="both"/>
      </w:pPr>
      <w:r w:rsidRPr="009C428A">
        <w:t>Az intézmény szervezeti – működési szabályzatának jóváhagyása</w:t>
      </w:r>
    </w:p>
    <w:p w:rsidR="00D87819" w:rsidRPr="009C428A" w:rsidRDefault="00D87819" w:rsidP="00D87819">
      <w:pPr>
        <w:numPr>
          <w:ilvl w:val="0"/>
          <w:numId w:val="4"/>
        </w:numPr>
        <w:jc w:val="both"/>
      </w:pPr>
      <w:r w:rsidRPr="009C428A">
        <w:t>Az intézmény pedagógiai, nevelési programjának jóváhagyása, módosítása.</w:t>
      </w:r>
    </w:p>
    <w:p w:rsidR="00D87819" w:rsidRPr="009C428A" w:rsidRDefault="00D87819" w:rsidP="00D87819">
      <w:pPr>
        <w:numPr>
          <w:ilvl w:val="0"/>
          <w:numId w:val="4"/>
        </w:numPr>
        <w:jc w:val="both"/>
      </w:pPr>
      <w:r w:rsidRPr="009C428A">
        <w:t>A d) pont alatti programokban meghatározott feladatok végrehajtásának ellenőrzése, a pedagógiai, szakmai munka eredményességének értékelése</w:t>
      </w:r>
    </w:p>
    <w:p w:rsidR="00D87819" w:rsidRPr="009C428A" w:rsidRDefault="00D87819" w:rsidP="00D87819">
      <w:pPr>
        <w:numPr>
          <w:ilvl w:val="0"/>
          <w:numId w:val="4"/>
        </w:numPr>
        <w:jc w:val="both"/>
      </w:pPr>
      <w:r w:rsidRPr="009C428A">
        <w:t>Az intézményvezető éves beszámolójának, ciklusprogram – értékelésének elfogadása.</w:t>
      </w:r>
    </w:p>
    <w:p w:rsidR="00D87819" w:rsidRPr="009C428A" w:rsidRDefault="00D87819" w:rsidP="00D87819">
      <w:pPr>
        <w:numPr>
          <w:ilvl w:val="0"/>
          <w:numId w:val="4"/>
        </w:numPr>
        <w:jc w:val="both"/>
      </w:pPr>
      <w:r w:rsidRPr="009C428A">
        <w:t xml:space="preserve">Az intézmény </w:t>
      </w:r>
      <w:proofErr w:type="gramStart"/>
      <w:r w:rsidRPr="009C428A">
        <w:t>költségvetési  és</w:t>
      </w:r>
      <w:proofErr w:type="gramEnd"/>
      <w:r w:rsidRPr="009C428A">
        <w:t xml:space="preserve"> zárszámadási tervezetének és a költségvetés módosítás tervezetének elfogadása.  </w:t>
      </w:r>
    </w:p>
    <w:p w:rsidR="00D87819" w:rsidRPr="00431C5B" w:rsidRDefault="00D87819" w:rsidP="00D87819">
      <w:pPr>
        <w:jc w:val="both"/>
        <w:rPr>
          <w:u w:val="single"/>
        </w:rPr>
      </w:pPr>
    </w:p>
    <w:p w:rsidR="00D87819" w:rsidRPr="00431C5B" w:rsidRDefault="00D87819" w:rsidP="00D87819">
      <w:pPr>
        <w:rPr>
          <w:u w:val="single"/>
        </w:rPr>
      </w:pPr>
      <w:r w:rsidRPr="00431C5B">
        <w:rPr>
          <w:u w:val="single"/>
        </w:rPr>
        <w:t>2. Nagyberki-Mosdós-Kercseliget Csoma-Szabadi</w:t>
      </w:r>
      <w:r w:rsidRPr="00431C5B">
        <w:rPr>
          <w:i/>
          <w:u w:val="single"/>
        </w:rPr>
        <w:t xml:space="preserve">-Kapospula-Baté- </w:t>
      </w:r>
      <w:proofErr w:type="spellStart"/>
      <w:proofErr w:type="gramStart"/>
      <w:r w:rsidRPr="00431C5B">
        <w:rPr>
          <w:i/>
          <w:u w:val="single"/>
        </w:rPr>
        <w:t>Kaposkeresztur</w:t>
      </w:r>
      <w:proofErr w:type="spellEnd"/>
      <w:r w:rsidRPr="00431C5B">
        <w:rPr>
          <w:u w:val="single"/>
        </w:rPr>
        <w:t xml:space="preserve">  Önkormányzatok</w:t>
      </w:r>
      <w:proofErr w:type="gramEnd"/>
      <w:r w:rsidRPr="00431C5B">
        <w:rPr>
          <w:u w:val="single"/>
        </w:rPr>
        <w:t xml:space="preserve"> Közoktatási Intézményi Társulására átruházott hatáskörök a társulási megállapodás alapján: </w:t>
      </w:r>
    </w:p>
    <w:p w:rsidR="00D87819" w:rsidRPr="009C428A" w:rsidRDefault="00D87819" w:rsidP="00D87819">
      <w:pPr>
        <w:jc w:val="both"/>
      </w:pPr>
    </w:p>
    <w:p w:rsidR="00D87819" w:rsidRDefault="00D87819" w:rsidP="00D87819">
      <w:r>
        <w:t xml:space="preserve">      a) az intézmény igazgatójának megválasztása </w:t>
      </w:r>
    </w:p>
    <w:p w:rsidR="00D87819" w:rsidRDefault="00D87819" w:rsidP="00D87819">
      <w:pPr>
        <w:ind w:left="360"/>
      </w:pPr>
      <w:proofErr w:type="gramStart"/>
      <w:r>
        <w:t>b)intézmények</w:t>
      </w:r>
      <w:proofErr w:type="gramEnd"/>
      <w:r>
        <w:t xml:space="preserve"> szervezeti – működési szabályzatának jóváhagyása</w:t>
      </w:r>
    </w:p>
    <w:p w:rsidR="00D87819" w:rsidRDefault="00D87819" w:rsidP="00D87819">
      <w:pPr>
        <w:numPr>
          <w:ilvl w:val="0"/>
          <w:numId w:val="6"/>
        </w:numPr>
      </w:pPr>
      <w:r>
        <w:t>óvodák nyitva tartás megállapítása</w:t>
      </w:r>
    </w:p>
    <w:p w:rsidR="00D87819" w:rsidRDefault="00D87819" w:rsidP="00D87819">
      <w:pPr>
        <w:numPr>
          <w:ilvl w:val="0"/>
          <w:numId w:val="6"/>
        </w:numPr>
      </w:pPr>
      <w:r>
        <w:t xml:space="preserve">pedagógiai nevelési program jóváhagyása, módosítása, és ezen programokban meghatározott feladatok végrehajtásának, a pedagógiai – szakmai munka eredményességének értékelése </w:t>
      </w:r>
      <w:proofErr w:type="spellStart"/>
      <w:r>
        <w:t>Kotv</w:t>
      </w:r>
      <w:proofErr w:type="spellEnd"/>
      <w:r>
        <w:t xml:space="preserve"> 10.4. § /4/ alapján,</w:t>
      </w:r>
    </w:p>
    <w:p w:rsidR="00D87819" w:rsidRDefault="00D87819" w:rsidP="00D87819">
      <w:pPr>
        <w:numPr>
          <w:ilvl w:val="0"/>
          <w:numId w:val="6"/>
        </w:numPr>
      </w:pPr>
      <w:r>
        <w:t>intézményvezetők által az éves munkájukról készített beszámolók elfogadása,</w:t>
      </w:r>
    </w:p>
    <w:p w:rsidR="00D87819" w:rsidRDefault="00D87819" w:rsidP="00D87819">
      <w:pPr>
        <w:numPr>
          <w:ilvl w:val="0"/>
          <w:numId w:val="6"/>
        </w:numPr>
      </w:pPr>
      <w:r>
        <w:t xml:space="preserve">dönt az intézmények ellenőrzéséről, létszámkeretének megállapításáról </w:t>
      </w:r>
      <w:proofErr w:type="spellStart"/>
      <w:r>
        <w:t>Kotv</w:t>
      </w:r>
      <w:proofErr w:type="spellEnd"/>
      <w:r>
        <w:t xml:space="preserve">. 104. </w:t>
      </w:r>
      <w:proofErr w:type="gramStart"/>
      <w:r>
        <w:t>§.-</w:t>
      </w:r>
      <w:proofErr w:type="gramEnd"/>
      <w:r>
        <w:t xml:space="preserve"> /1/</w:t>
      </w:r>
      <w:proofErr w:type="spellStart"/>
      <w:r>
        <w:t>bek</w:t>
      </w:r>
      <w:proofErr w:type="spellEnd"/>
      <w:r>
        <w:t xml:space="preserve"> a)pont alapján,</w:t>
      </w:r>
    </w:p>
    <w:p w:rsidR="00D87819" w:rsidRDefault="00D87819" w:rsidP="00D87819">
      <w:pPr>
        <w:numPr>
          <w:ilvl w:val="0"/>
          <w:numId w:val="6"/>
        </w:numPr>
      </w:pPr>
      <w:r>
        <w:lastRenderedPageBreak/>
        <w:t>a Szász Endre Általános Iskola költségvetésének és beszámolójának elfogadásáról dönt,</w:t>
      </w:r>
    </w:p>
    <w:p w:rsidR="00D87819" w:rsidRDefault="00D87819" w:rsidP="00D87819">
      <w:pPr>
        <w:numPr>
          <w:ilvl w:val="0"/>
          <w:numId w:val="6"/>
        </w:numPr>
      </w:pPr>
      <w:r>
        <w:t>Ellenőrzi az intézmény gazdálkodását és működésének törvényességét, erre a célra szakembereket kérhet fel /</w:t>
      </w:r>
      <w:proofErr w:type="spellStart"/>
      <w:r>
        <w:t>Kotv</w:t>
      </w:r>
      <w:proofErr w:type="spellEnd"/>
      <w:r>
        <w:t xml:space="preserve"> 102. § /2/</w:t>
      </w:r>
      <w:proofErr w:type="gramStart"/>
      <w:r>
        <w:t>c)/</w:t>
      </w:r>
      <w:proofErr w:type="gramEnd"/>
    </w:p>
    <w:p w:rsidR="00D87819" w:rsidRDefault="00D87819" w:rsidP="00D87819">
      <w:pPr>
        <w:numPr>
          <w:ilvl w:val="0"/>
          <w:numId w:val="6"/>
        </w:numPr>
      </w:pPr>
      <w:r>
        <w:t xml:space="preserve">mindazon </w:t>
      </w:r>
      <w:proofErr w:type="spellStart"/>
      <w:r>
        <w:t>közoktatatási</w:t>
      </w:r>
      <w:proofErr w:type="spellEnd"/>
      <w:r>
        <w:t xml:space="preserve"> ügyekben a döntés jogát, amelyet </w:t>
      </w:r>
      <w:proofErr w:type="gramStart"/>
      <w:r>
        <w:t>más  magasabb</w:t>
      </w:r>
      <w:proofErr w:type="gramEnd"/>
      <w:r>
        <w:t xml:space="preserve"> szintű </w:t>
      </w:r>
    </w:p>
    <w:p w:rsidR="00D87819" w:rsidRDefault="00D87819" w:rsidP="00D87819">
      <w:pPr>
        <w:numPr>
          <w:ilvl w:val="0"/>
          <w:numId w:val="6"/>
        </w:numPr>
      </w:pPr>
      <w:r>
        <w:t xml:space="preserve">jogszabály nem utal a </w:t>
      </w:r>
      <w:proofErr w:type="gramStart"/>
      <w:r>
        <w:t>települési  önkormányzatok</w:t>
      </w:r>
      <w:proofErr w:type="gramEnd"/>
      <w:r>
        <w:t xml:space="preserve"> kizárólagos, át nem ruházható határkörébe.         </w:t>
      </w:r>
    </w:p>
    <w:p w:rsidR="00D87819" w:rsidRDefault="00D87819" w:rsidP="00D87819">
      <w:pPr>
        <w:jc w:val="center"/>
        <w:rPr>
          <w:b/>
          <w:u w:val="single"/>
        </w:rPr>
      </w:pPr>
    </w:p>
    <w:p w:rsidR="00D87819" w:rsidRDefault="00D87819" w:rsidP="00D87819">
      <w:pPr>
        <w:jc w:val="center"/>
        <w:rPr>
          <w:b/>
          <w:u w:val="single"/>
        </w:rPr>
      </w:pPr>
    </w:p>
    <w:p w:rsidR="00D87819" w:rsidRDefault="00D87819" w:rsidP="00D87819">
      <w:pPr>
        <w:jc w:val="center"/>
        <w:rPr>
          <w:b/>
          <w:u w:val="single"/>
        </w:rPr>
      </w:pPr>
    </w:p>
    <w:p w:rsidR="00D87819" w:rsidRDefault="00D87819" w:rsidP="00D87819">
      <w:pPr>
        <w:jc w:val="center"/>
        <w:rPr>
          <w:b/>
          <w:u w:val="single"/>
        </w:rPr>
      </w:pPr>
    </w:p>
    <w:p w:rsidR="00D87819" w:rsidRDefault="00D87819" w:rsidP="00D87819">
      <w:pPr>
        <w:jc w:val="center"/>
        <w:rPr>
          <w:b/>
          <w:u w:val="single"/>
        </w:rPr>
      </w:pPr>
    </w:p>
    <w:p w:rsidR="00D87819" w:rsidRDefault="00D87819">
      <w:bookmarkStart w:id="0" w:name="_GoBack"/>
      <w:bookmarkEnd w:id="0"/>
    </w:p>
    <w:sectPr w:rsidR="00D87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9518F"/>
    <w:multiLevelType w:val="hybridMultilevel"/>
    <w:tmpl w:val="A3FEC9A8"/>
    <w:lvl w:ilvl="0" w:tplc="FF889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6A3E56"/>
    <w:multiLevelType w:val="hybridMultilevel"/>
    <w:tmpl w:val="2938CB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637A68"/>
    <w:multiLevelType w:val="hybridMultilevel"/>
    <w:tmpl w:val="4E58F944"/>
    <w:lvl w:ilvl="0" w:tplc="609CE0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6D27C5"/>
    <w:multiLevelType w:val="hybridMultilevel"/>
    <w:tmpl w:val="E7507882"/>
    <w:lvl w:ilvl="0" w:tplc="2A8EEDB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966F1E"/>
    <w:multiLevelType w:val="hybridMultilevel"/>
    <w:tmpl w:val="002048E4"/>
    <w:lvl w:ilvl="0" w:tplc="164238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DE28F3"/>
    <w:multiLevelType w:val="hybridMultilevel"/>
    <w:tmpl w:val="01C8C13C"/>
    <w:lvl w:ilvl="0" w:tplc="36081D7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19"/>
    <w:rsid w:val="00D8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1068D-B188-4C97-BC51-F3009841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8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2018-02-23T18:18:00Z</dcterms:created>
  <dcterms:modified xsi:type="dcterms:W3CDTF">2018-02-23T18:18:00Z</dcterms:modified>
</cp:coreProperties>
</file>