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0CE" w:rsidRPr="00EF0ACE" w:rsidRDefault="003D30CE" w:rsidP="003D30CE">
      <w:pPr>
        <w:jc w:val="right"/>
        <w:rPr>
          <w:vertAlign w:val="superscript"/>
        </w:rPr>
      </w:pPr>
      <w:r w:rsidRPr="004D153D">
        <w:t xml:space="preserve">1. melléklet a </w:t>
      </w:r>
      <w:r w:rsidR="00357A3F" w:rsidRPr="00357A3F">
        <w:t>3/2011. (</w:t>
      </w:r>
      <w:proofErr w:type="spellStart"/>
      <w:r w:rsidR="00357A3F" w:rsidRPr="00357A3F">
        <w:t>II.15</w:t>
      </w:r>
      <w:proofErr w:type="spellEnd"/>
      <w:r w:rsidR="00357A3F" w:rsidRPr="00357A3F">
        <w:t xml:space="preserve">.) </w:t>
      </w:r>
      <w:r w:rsidRPr="004D153D">
        <w:t>önkormányzati rendelethez</w:t>
      </w:r>
      <w:r>
        <w:t xml:space="preserve"> </w:t>
      </w:r>
    </w:p>
    <w:p w:rsidR="003D30CE" w:rsidRPr="004D153D" w:rsidRDefault="003D30CE" w:rsidP="003D30CE">
      <w:pPr>
        <w:jc w:val="right"/>
      </w:pPr>
    </w:p>
    <w:p w:rsidR="003D30CE" w:rsidRDefault="003D30CE" w:rsidP="003D30CE">
      <w:pPr>
        <w:jc w:val="center"/>
        <w:rPr>
          <w:b/>
          <w:bCs/>
          <w:sz w:val="28"/>
          <w:szCs w:val="28"/>
        </w:rPr>
      </w:pPr>
      <w:r w:rsidRPr="004D153D">
        <w:rPr>
          <w:b/>
          <w:sz w:val="28"/>
          <w:szCs w:val="28"/>
        </w:rPr>
        <w:t xml:space="preserve">A Közös Önkormányzati Hivatal jogállása, </w:t>
      </w:r>
      <w:r w:rsidRPr="004D153D">
        <w:rPr>
          <w:b/>
          <w:bCs/>
          <w:sz w:val="28"/>
          <w:szCs w:val="28"/>
        </w:rPr>
        <w:t>szervezete,</w:t>
      </w:r>
    </w:p>
    <w:p w:rsidR="003D30CE" w:rsidRDefault="003D30CE" w:rsidP="003D30CE">
      <w:pPr>
        <w:jc w:val="center"/>
        <w:rPr>
          <w:b/>
          <w:bCs/>
          <w:sz w:val="28"/>
          <w:szCs w:val="28"/>
        </w:rPr>
      </w:pPr>
      <w:r w:rsidRPr="004D153D">
        <w:rPr>
          <w:b/>
          <w:bCs/>
          <w:sz w:val="28"/>
          <w:szCs w:val="28"/>
        </w:rPr>
        <w:t xml:space="preserve"> munka –és ügyfélfogadási rendje</w:t>
      </w:r>
    </w:p>
    <w:p w:rsidR="003D30CE" w:rsidRPr="004D153D" w:rsidRDefault="003D30CE" w:rsidP="003D30CE">
      <w:pPr>
        <w:jc w:val="center"/>
        <w:rPr>
          <w:b/>
          <w:bCs/>
          <w:sz w:val="28"/>
          <w:szCs w:val="28"/>
        </w:rPr>
      </w:pPr>
    </w:p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D153D">
        <w:rPr>
          <w:b/>
          <w:bCs/>
          <w:sz w:val="22"/>
          <w:szCs w:val="22"/>
        </w:rPr>
        <w:t xml:space="preserve">I. </w:t>
      </w:r>
    </w:p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4D153D">
        <w:rPr>
          <w:b/>
          <w:sz w:val="22"/>
          <w:szCs w:val="22"/>
        </w:rPr>
        <w:t>A Közös Önkormányzati Hivatal jogállása</w:t>
      </w:r>
    </w:p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</w:p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ind w:left="284" w:hanging="284"/>
        <w:rPr>
          <w:sz w:val="22"/>
          <w:szCs w:val="22"/>
        </w:rPr>
      </w:pPr>
      <w:r w:rsidRPr="004D153D">
        <w:rPr>
          <w:sz w:val="22"/>
          <w:szCs w:val="22"/>
        </w:rPr>
        <w:t xml:space="preserve">1. Daruszentmiklós Község Önkormányzata  Nagykarácsony Község Önkormányzatával 2013. február 22-én megkötött megállapodással, a Magyarország helyi önkormányzatairól szóló 2011. évi </w:t>
      </w:r>
      <w:proofErr w:type="spellStart"/>
      <w:r w:rsidRPr="004D153D">
        <w:rPr>
          <w:sz w:val="22"/>
          <w:szCs w:val="22"/>
        </w:rPr>
        <w:t>CLXXXIX</w:t>
      </w:r>
      <w:proofErr w:type="spellEnd"/>
      <w:r w:rsidRPr="004D153D">
        <w:rPr>
          <w:sz w:val="22"/>
          <w:szCs w:val="22"/>
        </w:rPr>
        <w:t>. törvény 85. § - 86. § alapján  Nagykarácsonyi Közös Önkormányzati Hivatalt hozott létre, 2013. március 1-ei hatállyal.</w:t>
      </w:r>
    </w:p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4D153D">
        <w:rPr>
          <w:sz w:val="22"/>
          <w:szCs w:val="22"/>
        </w:rPr>
        <w:t>2. A Közös Önkormányzati Hivatal jogállása:Önálló jogi személy.</w:t>
      </w:r>
    </w:p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ind w:left="284" w:hanging="284"/>
        <w:rPr>
          <w:sz w:val="22"/>
          <w:szCs w:val="22"/>
        </w:rPr>
      </w:pPr>
      <w:r w:rsidRPr="004D153D">
        <w:rPr>
          <w:sz w:val="22"/>
          <w:szCs w:val="22"/>
        </w:rPr>
        <w:t>3. A Közös Önkormányzati Hivatal az államháztartásról szóló törvény végrehajtásáról szóló 368/2011. (</w:t>
      </w:r>
      <w:proofErr w:type="spellStart"/>
      <w:r w:rsidRPr="004D153D">
        <w:rPr>
          <w:sz w:val="22"/>
          <w:szCs w:val="22"/>
        </w:rPr>
        <w:t>XII.31</w:t>
      </w:r>
      <w:proofErr w:type="spellEnd"/>
      <w:r w:rsidRPr="004D153D">
        <w:rPr>
          <w:sz w:val="22"/>
          <w:szCs w:val="22"/>
        </w:rPr>
        <w:t>.) Kormányrendelet 7. § (1) bekezdése c) pontja alapján önállóan működő és gazdálkodó, az előirányzatai feletti jogosultság tekintetében teljes jogkörű, önálló adószámmal és pénzintézeti számlával rendelkező helyi önkormányzati költségvetési szerv.</w:t>
      </w:r>
    </w:p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sz w:val="22"/>
          <w:szCs w:val="22"/>
        </w:rPr>
      </w:pPr>
      <w:r w:rsidRPr="004D153D">
        <w:rPr>
          <w:b/>
          <w:bCs/>
          <w:sz w:val="22"/>
          <w:szCs w:val="22"/>
        </w:rPr>
        <w:t xml:space="preserve"> </w:t>
      </w:r>
      <w:proofErr w:type="spellStart"/>
      <w:r w:rsidRPr="004D153D">
        <w:rPr>
          <w:b/>
          <w:bCs/>
          <w:sz w:val="22"/>
          <w:szCs w:val="22"/>
        </w:rPr>
        <w:t>II</w:t>
      </w:r>
      <w:proofErr w:type="spellEnd"/>
      <w:r w:rsidRPr="004D153D">
        <w:rPr>
          <w:b/>
          <w:bCs/>
          <w:sz w:val="22"/>
          <w:szCs w:val="22"/>
        </w:rPr>
        <w:t xml:space="preserve">. </w:t>
      </w:r>
    </w:p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4D153D">
        <w:rPr>
          <w:b/>
          <w:sz w:val="22"/>
          <w:szCs w:val="22"/>
        </w:rPr>
        <w:t>A Közös Önkormányzati Hivatal</w:t>
      </w:r>
      <w:r w:rsidRPr="004D153D">
        <w:rPr>
          <w:b/>
          <w:bCs/>
          <w:sz w:val="22"/>
          <w:szCs w:val="22"/>
        </w:rPr>
        <w:t xml:space="preserve"> szervezete, munka –és ügyfélfogadási rendje </w:t>
      </w:r>
    </w:p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jc w:val="center"/>
        <w:rPr>
          <w:bCs/>
          <w:sz w:val="22"/>
          <w:szCs w:val="22"/>
        </w:rPr>
      </w:pPr>
    </w:p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  <w:r w:rsidRPr="004D153D">
        <w:rPr>
          <w:bCs/>
          <w:sz w:val="22"/>
          <w:szCs w:val="22"/>
        </w:rPr>
        <w:t>1. A Közös Önkormányzati Hivatal          elnevezése: Nagykarácsonyi Közös Önkormányzati Hivatal</w:t>
      </w:r>
    </w:p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  <w:r w:rsidRPr="004D153D">
        <w:rPr>
          <w:bCs/>
          <w:sz w:val="22"/>
          <w:szCs w:val="22"/>
        </w:rPr>
        <w:tab/>
      </w:r>
      <w:r w:rsidRPr="004D153D">
        <w:rPr>
          <w:bCs/>
          <w:sz w:val="22"/>
          <w:szCs w:val="22"/>
        </w:rPr>
        <w:tab/>
      </w:r>
      <w:r w:rsidRPr="004D153D">
        <w:rPr>
          <w:bCs/>
          <w:sz w:val="22"/>
          <w:szCs w:val="22"/>
        </w:rPr>
        <w:tab/>
      </w:r>
      <w:r w:rsidRPr="004D153D">
        <w:rPr>
          <w:bCs/>
          <w:sz w:val="22"/>
          <w:szCs w:val="22"/>
        </w:rPr>
        <w:tab/>
        <w:t xml:space="preserve">                székhelye: 2425. Nagykarácsony, Petőfi Sándor u. 27.</w:t>
      </w:r>
    </w:p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  <w:r w:rsidRPr="004D153D">
        <w:rPr>
          <w:bCs/>
          <w:sz w:val="22"/>
          <w:szCs w:val="22"/>
        </w:rPr>
        <w:t>2. Állandó jelleggel működő kirendeltség elnevezése: Nagykarácsonyi Közös Önkormányzati Hivatal</w:t>
      </w:r>
    </w:p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  <w:r w:rsidRPr="004D153D">
        <w:rPr>
          <w:bCs/>
          <w:sz w:val="22"/>
          <w:szCs w:val="22"/>
        </w:rPr>
        <w:tab/>
      </w:r>
      <w:r w:rsidRPr="004D153D">
        <w:rPr>
          <w:bCs/>
          <w:sz w:val="22"/>
          <w:szCs w:val="22"/>
        </w:rPr>
        <w:tab/>
      </w:r>
      <w:r w:rsidRPr="004D153D">
        <w:rPr>
          <w:bCs/>
          <w:sz w:val="22"/>
          <w:szCs w:val="22"/>
        </w:rPr>
        <w:tab/>
      </w:r>
      <w:r w:rsidRPr="004D153D">
        <w:rPr>
          <w:bCs/>
          <w:sz w:val="22"/>
          <w:szCs w:val="22"/>
        </w:rPr>
        <w:tab/>
      </w:r>
      <w:r w:rsidRPr="004D153D">
        <w:rPr>
          <w:bCs/>
          <w:sz w:val="22"/>
          <w:szCs w:val="22"/>
        </w:rPr>
        <w:tab/>
      </w:r>
      <w:r w:rsidRPr="004D153D">
        <w:rPr>
          <w:bCs/>
          <w:sz w:val="22"/>
          <w:szCs w:val="22"/>
        </w:rPr>
        <w:tab/>
        <w:t xml:space="preserve">          Daruszentmiklósi Kirendeltsége</w:t>
      </w:r>
    </w:p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  <w:r w:rsidRPr="004D153D">
        <w:rPr>
          <w:bCs/>
          <w:sz w:val="22"/>
          <w:szCs w:val="22"/>
        </w:rPr>
        <w:tab/>
      </w:r>
      <w:r w:rsidRPr="004D153D">
        <w:rPr>
          <w:bCs/>
          <w:sz w:val="22"/>
          <w:szCs w:val="22"/>
        </w:rPr>
        <w:tab/>
      </w:r>
      <w:r w:rsidRPr="004D153D">
        <w:rPr>
          <w:bCs/>
          <w:sz w:val="22"/>
          <w:szCs w:val="22"/>
        </w:rPr>
        <w:tab/>
      </w:r>
      <w:r w:rsidRPr="004D153D">
        <w:rPr>
          <w:bCs/>
          <w:sz w:val="22"/>
          <w:szCs w:val="22"/>
        </w:rPr>
        <w:tab/>
      </w:r>
      <w:r w:rsidRPr="004D153D">
        <w:rPr>
          <w:bCs/>
          <w:sz w:val="22"/>
          <w:szCs w:val="22"/>
        </w:rPr>
        <w:tab/>
        <w:t xml:space="preserve">   telephelye: 2423. Daruszentmiklós, Fő utca 53/D.</w:t>
      </w:r>
    </w:p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ind w:left="284" w:hanging="284"/>
        <w:rPr>
          <w:bCs/>
          <w:sz w:val="22"/>
          <w:szCs w:val="22"/>
        </w:rPr>
      </w:pPr>
      <w:r w:rsidRPr="004D153D">
        <w:rPr>
          <w:bCs/>
          <w:sz w:val="22"/>
          <w:szCs w:val="22"/>
        </w:rPr>
        <w:t xml:space="preserve">3. A Közös Önkormányzati Hivatal illetékességi területe: Nagykarácsony és Daruszentmiklós </w:t>
      </w:r>
      <w:r>
        <w:rPr>
          <w:bCs/>
          <w:sz w:val="22"/>
          <w:szCs w:val="22"/>
        </w:rPr>
        <w:t xml:space="preserve">  </w:t>
      </w:r>
      <w:r w:rsidRPr="004D153D">
        <w:rPr>
          <w:bCs/>
          <w:sz w:val="22"/>
          <w:szCs w:val="22"/>
        </w:rPr>
        <w:t>települések teljes közigazgatási területe.</w:t>
      </w:r>
    </w:p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  <w:r w:rsidRPr="004D153D">
        <w:rPr>
          <w:bCs/>
          <w:sz w:val="22"/>
          <w:szCs w:val="22"/>
        </w:rPr>
        <w:t>4. A Közös Önkormányzati Hivatalt a Jegyző vezeti.</w:t>
      </w:r>
    </w:p>
    <w:p w:rsidR="003D30CE" w:rsidRDefault="003D30CE" w:rsidP="003D30CE">
      <w:pPr>
        <w:pStyle w:val="NormlWeb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  <w:r w:rsidRPr="004D153D">
        <w:rPr>
          <w:bCs/>
          <w:sz w:val="22"/>
          <w:szCs w:val="22"/>
        </w:rPr>
        <w:t>5. Az állandó jelleggel működő kirendeltséget átruházott hatáskörben az aljegyző vezeti.</w:t>
      </w:r>
    </w:p>
    <w:p w:rsidR="003D30CE" w:rsidRDefault="003D30CE" w:rsidP="003D30CE">
      <w:pPr>
        <w:pStyle w:val="NormlWeb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  <w:r w:rsidRPr="004D153D">
        <w:rPr>
          <w:bCs/>
          <w:sz w:val="22"/>
          <w:szCs w:val="22"/>
        </w:rPr>
        <w:t xml:space="preserve">6. A Jegyzőt távolléte esetében az Aljegyző helyettesíti. </w:t>
      </w:r>
    </w:p>
    <w:p w:rsidR="003D30CE" w:rsidRDefault="003D30CE" w:rsidP="003D30CE">
      <w:pPr>
        <w:pStyle w:val="NormlWeb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ind w:left="284" w:hanging="284"/>
        <w:rPr>
          <w:bCs/>
          <w:sz w:val="22"/>
          <w:szCs w:val="22"/>
        </w:rPr>
      </w:pPr>
      <w:r w:rsidRPr="004D153D">
        <w:rPr>
          <w:bCs/>
          <w:sz w:val="22"/>
          <w:szCs w:val="22"/>
        </w:rPr>
        <w:t>7. A Jegyző és az Aljegyző tartós távolléte esetén a helyettesítésről a Közös Önkormányzati Hivatal        Szervezeti és Működési Szabályzatában foglaltak az irányadóak.</w:t>
      </w:r>
    </w:p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  <w:r w:rsidRPr="004D153D">
        <w:rPr>
          <w:bCs/>
          <w:sz w:val="22"/>
          <w:szCs w:val="22"/>
        </w:rPr>
        <w:t>8. A Közös Önkormányzati Hivatal szervezeti felépítése:</w:t>
      </w:r>
    </w:p>
    <w:p w:rsidR="003D30CE" w:rsidRPr="004D153D" w:rsidRDefault="003D30CE" w:rsidP="003D30CE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  <w:r w:rsidRPr="004D153D">
        <w:rPr>
          <w:bCs/>
          <w:sz w:val="22"/>
          <w:szCs w:val="22"/>
        </w:rPr>
        <w:t>Jegyző</w:t>
      </w:r>
    </w:p>
    <w:p w:rsidR="003D30CE" w:rsidRPr="004D153D" w:rsidRDefault="003D30CE" w:rsidP="003D30CE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  <w:r w:rsidRPr="004D153D">
        <w:rPr>
          <w:bCs/>
          <w:sz w:val="22"/>
          <w:szCs w:val="22"/>
        </w:rPr>
        <w:t>Aljegyző</w:t>
      </w:r>
    </w:p>
    <w:p w:rsidR="003D30CE" w:rsidRPr="004D153D" w:rsidRDefault="003D30CE" w:rsidP="003D30CE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  <w:r w:rsidRPr="004D153D">
        <w:rPr>
          <w:bCs/>
          <w:sz w:val="22"/>
          <w:szCs w:val="22"/>
        </w:rPr>
        <w:t>Gazdasági-pénzügyi belső szervezeti egység,</w:t>
      </w:r>
    </w:p>
    <w:p w:rsidR="003D30CE" w:rsidRPr="004D153D" w:rsidRDefault="003D30CE" w:rsidP="003D30CE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  <w:r w:rsidRPr="004D153D">
        <w:rPr>
          <w:bCs/>
          <w:sz w:val="22"/>
          <w:szCs w:val="22"/>
        </w:rPr>
        <w:t>Igazgatási-hatósági belső szervezeti egység.</w:t>
      </w:r>
    </w:p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  <w:r w:rsidRPr="004D153D">
        <w:rPr>
          <w:bCs/>
          <w:sz w:val="22"/>
          <w:szCs w:val="22"/>
        </w:rPr>
        <w:t>9. A Közös Önkormányzati Hivatal összlétszáma: 10 fő, melyből</w:t>
      </w:r>
    </w:p>
    <w:p w:rsidR="003D30CE" w:rsidRPr="004D153D" w:rsidRDefault="003D30CE" w:rsidP="003D30CE">
      <w:pPr>
        <w:pStyle w:val="Norm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  <w:r w:rsidRPr="004D153D">
        <w:rPr>
          <w:bCs/>
          <w:sz w:val="22"/>
          <w:szCs w:val="22"/>
        </w:rPr>
        <w:t>Jegyző 1 fő,</w:t>
      </w:r>
    </w:p>
    <w:p w:rsidR="003D30CE" w:rsidRPr="004D153D" w:rsidRDefault="003D30CE" w:rsidP="003D30CE">
      <w:pPr>
        <w:pStyle w:val="Norm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  <w:r w:rsidRPr="004D153D">
        <w:rPr>
          <w:bCs/>
          <w:sz w:val="22"/>
          <w:szCs w:val="22"/>
        </w:rPr>
        <w:t>Aljegyző 1 fő</w:t>
      </w:r>
    </w:p>
    <w:p w:rsidR="003D30CE" w:rsidRPr="004D153D" w:rsidRDefault="003D30CE" w:rsidP="003D30CE">
      <w:pPr>
        <w:pStyle w:val="Norm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  <w:r w:rsidRPr="004D153D">
        <w:rPr>
          <w:bCs/>
          <w:sz w:val="22"/>
          <w:szCs w:val="22"/>
        </w:rPr>
        <w:t>Köztisztviselő 8 fő.</w:t>
      </w:r>
    </w:p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p w:rsidR="003D30CE" w:rsidRDefault="003D30CE" w:rsidP="003D30CE">
      <w:pPr>
        <w:pStyle w:val="NormlWeb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  <w:r w:rsidRPr="004D153D">
        <w:rPr>
          <w:bCs/>
          <w:sz w:val="22"/>
          <w:szCs w:val="22"/>
        </w:rPr>
        <w:lastRenderedPageBreak/>
        <w:t>10. Ebből az állandó jelleggel működő kirendeltség létszáma:</w:t>
      </w:r>
    </w:p>
    <w:p w:rsidR="003D30CE" w:rsidRPr="004D153D" w:rsidRDefault="003D30CE" w:rsidP="003D30CE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  <w:r w:rsidRPr="004D153D">
        <w:rPr>
          <w:bCs/>
          <w:sz w:val="22"/>
          <w:szCs w:val="22"/>
        </w:rPr>
        <w:t>Aljegyző: 1 fő,</w:t>
      </w:r>
    </w:p>
    <w:p w:rsidR="003D30CE" w:rsidRPr="004D153D" w:rsidRDefault="003D30CE" w:rsidP="003D30CE">
      <w:pPr>
        <w:pStyle w:val="Norm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  <w:r w:rsidRPr="004D153D">
        <w:rPr>
          <w:bCs/>
          <w:sz w:val="22"/>
          <w:szCs w:val="22"/>
        </w:rPr>
        <w:t>Köztisztviselő: 4 fő, ebből:</w:t>
      </w:r>
    </w:p>
    <w:p w:rsidR="003D30CE" w:rsidRPr="004D153D" w:rsidRDefault="003D30CE" w:rsidP="003D30CE">
      <w:pPr>
        <w:pStyle w:val="Norm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  <w:r w:rsidRPr="004D153D">
        <w:rPr>
          <w:bCs/>
          <w:sz w:val="22"/>
          <w:szCs w:val="22"/>
        </w:rPr>
        <w:t>Gazdasági-pénzügyi ügyintéző: 2 fő,</w:t>
      </w:r>
    </w:p>
    <w:p w:rsidR="003D30CE" w:rsidRPr="004D153D" w:rsidRDefault="003D30CE" w:rsidP="003D30CE">
      <w:pPr>
        <w:pStyle w:val="NormlWeb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  <w:r w:rsidRPr="004D153D">
        <w:rPr>
          <w:bCs/>
          <w:sz w:val="22"/>
          <w:szCs w:val="22"/>
        </w:rPr>
        <w:t>Igazgatási-hatósági ügyintéző: 2 fő.</w:t>
      </w:r>
    </w:p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  <w:r w:rsidRPr="004D153D">
        <w:rPr>
          <w:bCs/>
          <w:sz w:val="22"/>
          <w:szCs w:val="22"/>
        </w:rPr>
        <w:tab/>
      </w:r>
    </w:p>
    <w:p w:rsidR="003D30CE" w:rsidRDefault="003D30CE" w:rsidP="003D30CE">
      <w:pPr>
        <w:pStyle w:val="NormlWeb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p w:rsidR="003D30CE" w:rsidRDefault="003D30CE" w:rsidP="003D30CE">
      <w:pPr>
        <w:pStyle w:val="NormlWeb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</w:p>
    <w:p w:rsidR="003D30CE" w:rsidRPr="004D153D" w:rsidRDefault="003D30CE" w:rsidP="003D30CE">
      <w:r>
        <w:t xml:space="preserve">11. </w:t>
      </w:r>
      <w:r w:rsidRPr="004D153D">
        <w:t xml:space="preserve">A </w:t>
      </w:r>
      <w:r w:rsidRPr="004D153D">
        <w:rPr>
          <w:bCs/>
        </w:rPr>
        <w:t xml:space="preserve">Közös Önkormányzati Hivatal </w:t>
      </w:r>
      <w:r w:rsidRPr="004D153D">
        <w:t>szervezeti ábrája:</w:t>
      </w:r>
    </w:p>
    <w:tbl>
      <w:tblPr>
        <w:tblStyle w:val="Rcsostblzat"/>
        <w:tblpPr w:leftFromText="141" w:rightFromText="141" w:vertAnchor="text" w:horzAnchor="margin" w:tblpXSpec="center" w:tblpY="135"/>
        <w:tblW w:w="9262" w:type="dxa"/>
        <w:tblLook w:val="01E0"/>
      </w:tblPr>
      <w:tblGrid>
        <w:gridCol w:w="9262"/>
      </w:tblGrid>
      <w:tr w:rsidR="003D30CE" w:rsidRPr="004D153D" w:rsidTr="007E5F12">
        <w:trPr>
          <w:trHeight w:val="404"/>
        </w:trPr>
        <w:tc>
          <w:tcPr>
            <w:tcW w:w="9262" w:type="dxa"/>
          </w:tcPr>
          <w:p w:rsidR="003D30CE" w:rsidRPr="004D153D" w:rsidRDefault="003D30CE" w:rsidP="007E5F12">
            <w:pPr>
              <w:jc w:val="both"/>
              <w:rPr>
                <w:sz w:val="22"/>
                <w:szCs w:val="22"/>
              </w:rPr>
            </w:pPr>
            <w:r w:rsidRPr="00D70203">
              <w:rPr>
                <w:noProof/>
                <w:lang w:eastAsia="en-US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2" type="#_x0000_t13" style="position:absolute;left:0;text-align:left;margin-left:237.4pt;margin-top:11.9pt;width:48.35pt;height:8.2pt;rotation:180;z-index:251664384" fillcolor="#c0504d [3205]" strokecolor="#943634 [2405]" strokeweight="3pt">
                  <v:shadow on="t" type="perspective" color="#622423 [1605]" opacity=".5" offset="1pt" offset2="-1pt"/>
                </v:shape>
              </w:pict>
            </w:r>
            <w:r w:rsidRPr="00D70203">
              <w:rPr>
                <w:noProof/>
                <w:lang w:eastAsia="en-US"/>
              </w:rPr>
              <w:pict>
                <v:shape id="_x0000_s1029" type="#_x0000_t13" style="position:absolute;left:0;text-align:left;margin-left:148.05pt;margin-top:11.9pt;width:48.35pt;height:8.2pt;z-index:251661312" fillcolor="#c0504d [3205]" strokecolor="#943634 [2405]" strokeweight="3pt">
                  <v:shadow on="t" type="perspective" color="#622423 [1605]" opacity=".5" offset="1pt" offset2="-1pt"/>
                </v:shape>
              </w:pict>
            </w:r>
            <w:r w:rsidRPr="004D153D">
              <w:rPr>
                <w:sz w:val="22"/>
                <w:szCs w:val="22"/>
              </w:rPr>
              <w:t xml:space="preserve">  Nagykarácsony Polgármestere                      Jegyző  </w:t>
            </w:r>
            <w:r w:rsidRPr="00D702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r>
            <w:r w:rsidRPr="00D70203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pict>
                <v:group id="_x0000_s1026" editas="canvas" style="width:48.35pt;height:12pt;mso-position-horizontal-relative:char;mso-position-vertical-relative:line" coordorigin="2746,3363" coordsize="892,223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2746;top:3363;width:892;height:223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  <w:r w:rsidRPr="004D153D">
              <w:rPr>
                <w:sz w:val="22"/>
                <w:szCs w:val="22"/>
              </w:rPr>
              <w:t xml:space="preserve">   Daruszentmiklós   Polgármester   </w:t>
            </w:r>
          </w:p>
        </w:tc>
      </w:tr>
      <w:tr w:rsidR="003D30CE" w:rsidRPr="004D153D" w:rsidTr="007E5F12">
        <w:trPr>
          <w:trHeight w:val="3598"/>
        </w:trPr>
        <w:tc>
          <w:tcPr>
            <w:tcW w:w="9262" w:type="dxa"/>
          </w:tcPr>
          <w:p w:rsidR="003D30CE" w:rsidRPr="004D153D" w:rsidRDefault="003D30CE" w:rsidP="007E5F12">
            <w:pPr>
              <w:rPr>
                <w:sz w:val="22"/>
                <w:szCs w:val="22"/>
              </w:rPr>
            </w:pPr>
            <w:r w:rsidRPr="00D70203">
              <w:rPr>
                <w:noProof/>
                <w:lang w:eastAsia="en-US"/>
              </w:rPr>
              <w:pict>
                <v:shapetype id="_x0000_t90" coordsize="21600,21600" o:spt="90" adj="9257,18514,7200" path="m@4,l@0@2@5@2@5@12,0@12,,21600@1,21600@1@2,21600@2xe">
                  <v:stroke joinstyle="miter"/>
                  <v:formulas>
                    <v:f eqn="val #0"/>
                    <v:f eqn="val #1"/>
                    <v:f eqn="val #2"/>
                    <v:f eqn="prod #0 1 2"/>
                    <v:f eqn="sum @3 10800 0"/>
                    <v:f eqn="sum 21600 #0 #1"/>
                    <v:f eqn="sum #1 #2 0"/>
                    <v:f eqn="prod @6 1 2"/>
                    <v:f eqn="prod #1 2 1"/>
                    <v:f eqn="sum @8 0 21600"/>
                    <v:f eqn="prod 21600 @0 @1"/>
                    <v:f eqn="prod 21600 @4 @1"/>
                    <v:f eqn="prod 21600 @5 @1"/>
                    <v:f eqn="prod 21600 @7 @1"/>
                    <v:f eqn="prod #1 1 2"/>
                    <v:f eqn="sum @5 0 @4"/>
                    <v:f eqn="sum @0 0 @4"/>
                    <v:f eqn="prod @2 @15 @16"/>
                  </v:formulas>
                  <v:path o:connecttype="custom" o:connectlocs="@4,0;@0,@2;0,@11;@14,21600;@1,@13;21600,@2" o:connectangles="270,180,180,90,0,0" textboxrect="0,@12,@1,21600;@5,@17,@1,21600"/>
                  <v:handles>
                    <v:h position="#0,topLeft" xrange="@2,@9"/>
                    <v:h position="#1,#2" xrange="@4,21600" yrange="0,@0"/>
                  </v:handles>
                </v:shapetype>
                <v:shape id="_x0000_s1028" type="#_x0000_t90" style="position:absolute;margin-left:201.6pt;margin-top:14.7pt;width:37.8pt;height:18.75pt;rotation:90;z-index:251660288;mso-position-horizontal-relative:text;mso-position-vertical-relative:text" adj="11331,18311,2940" fillcolor="#c0504d [3205]" strokecolor="#943634 [2405]" strokeweight="3pt">
                  <v:shadow on="t" type="perspective" color="#622423 [1605]" opacity=".5" offset="1pt" offset2="-1pt"/>
                </v:shape>
              </w:pict>
            </w:r>
          </w:p>
          <w:p w:rsidR="003D30CE" w:rsidRPr="004D153D" w:rsidRDefault="003D30CE" w:rsidP="007E5F12">
            <w:pPr>
              <w:ind w:left="4820"/>
              <w:rPr>
                <w:sz w:val="22"/>
                <w:szCs w:val="22"/>
              </w:rPr>
            </w:pPr>
            <w:r w:rsidRPr="004D153D">
              <w:rPr>
                <w:sz w:val="22"/>
                <w:szCs w:val="22"/>
              </w:rPr>
              <w:t>Aljegyző (1 fő)</w:t>
            </w:r>
          </w:p>
          <w:p w:rsidR="003D30CE" w:rsidRPr="004D153D" w:rsidRDefault="003D30CE" w:rsidP="007E5F12">
            <w:pPr>
              <w:pStyle w:val="NormlWeb"/>
              <w:shd w:val="clear" w:color="auto" w:fill="FFFFFF"/>
              <w:spacing w:before="0" w:beforeAutospacing="0" w:after="0" w:afterAutospacing="0"/>
              <w:ind w:left="4820"/>
              <w:rPr>
                <w:bCs/>
                <w:sz w:val="22"/>
                <w:szCs w:val="22"/>
              </w:rPr>
            </w:pPr>
            <w:r w:rsidRPr="004D153D">
              <w:rPr>
                <w:bCs/>
                <w:sz w:val="22"/>
                <w:szCs w:val="22"/>
              </w:rPr>
              <w:t>Gazdasági-pénzügyi ügyintéző: 4 fő,</w:t>
            </w:r>
          </w:p>
          <w:p w:rsidR="003D30CE" w:rsidRDefault="003D30CE" w:rsidP="007E5F12">
            <w:pPr>
              <w:pStyle w:val="NormlWeb"/>
              <w:shd w:val="clear" w:color="auto" w:fill="FFFFFF"/>
              <w:spacing w:before="0" w:beforeAutospacing="0" w:after="0" w:afterAutospacing="0"/>
              <w:ind w:left="4820"/>
              <w:rPr>
                <w:bCs/>
                <w:sz w:val="22"/>
                <w:szCs w:val="22"/>
              </w:rPr>
            </w:pPr>
            <w:r w:rsidRPr="004D153D">
              <w:rPr>
                <w:bCs/>
                <w:sz w:val="22"/>
                <w:szCs w:val="22"/>
              </w:rPr>
              <w:t>Igazgatási-hatósági ügyintéző: 4 fő.</w:t>
            </w:r>
          </w:p>
          <w:p w:rsidR="003D30CE" w:rsidRPr="004D153D" w:rsidRDefault="003D30CE" w:rsidP="007E5F12">
            <w:pPr>
              <w:pStyle w:val="NormlWeb"/>
              <w:shd w:val="clear" w:color="auto" w:fill="FFFFFF"/>
              <w:spacing w:before="0" w:beforeAutospacing="0" w:after="0" w:afterAutospacing="0"/>
              <w:ind w:left="4820"/>
              <w:rPr>
                <w:bCs/>
                <w:sz w:val="22"/>
                <w:szCs w:val="22"/>
              </w:rPr>
            </w:pPr>
          </w:p>
          <w:p w:rsidR="003D30CE" w:rsidRPr="004D153D" w:rsidRDefault="003D30CE" w:rsidP="007E5F12">
            <w:pPr>
              <w:ind w:left="3402"/>
              <w:rPr>
                <w:sz w:val="22"/>
                <w:szCs w:val="22"/>
              </w:rPr>
            </w:pPr>
            <w:r w:rsidRPr="004D153D">
              <w:rPr>
                <w:sz w:val="22"/>
                <w:szCs w:val="22"/>
              </w:rPr>
              <w:t>Munkavégzés helye szerint:</w:t>
            </w:r>
          </w:p>
          <w:p w:rsidR="003D30CE" w:rsidRPr="004D153D" w:rsidRDefault="003D30CE" w:rsidP="007E5F12">
            <w:pPr>
              <w:ind w:left="4820"/>
              <w:rPr>
                <w:sz w:val="22"/>
                <w:szCs w:val="22"/>
              </w:rPr>
            </w:pPr>
            <w:r w:rsidRPr="00D70203">
              <w:rPr>
                <w:noProof/>
                <w:lang w:eastAsia="en-US"/>
              </w:rPr>
              <w:pict>
                <v:shapetype id="_x0000_t102" coordsize="21600,21600" o:spt="102" adj="12960,19440,14400" path="ar,0@23@3@22,,0@4,0@15@23@1,0@7@2@13l@2@14@22@8@2@12wa,0@23@3@2@11@26@17,0@15@23@1@26@17@22@15xear,0@23@3,0@4@26@17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0,@17;@2,@14;@22,@8;@2,@12;@22,@16" o:connectangles="180,90,0,0,0" textboxrect="@47,@45,@48,@46"/>
                  <v:handles>
                    <v:h position="bottomRight,#0" yrange="@40,@29"/>
                    <v:h position="bottomRight,#1" yrange="@27,@21"/>
                    <v:h position="#2,bottomRight" xrange="@44,@22"/>
                  </v:handles>
                  <o:complex v:ext="view"/>
                </v:shapetype>
                <v:shape id="_x0000_s1030" type="#_x0000_t102" style="position:absolute;left:0;text-align:left;margin-left:222.55pt;margin-top:7.85pt;width:14.85pt;height:35.05pt;z-index:251662336" adj="11182" fillcolor="#c0504d [3205]" strokecolor="#943634 [2405]" strokeweight="3pt">
                  <v:shadow on="t" type="perspective" color="#622423 [1605]" opacity=".5" offset="1pt" offset2="-1pt"/>
                </v:shape>
              </w:pict>
            </w:r>
            <w:r w:rsidRPr="00D70203">
              <w:rPr>
                <w:noProof/>
                <w:lang w:eastAsia="en-US"/>
              </w:rPr>
              <w:pict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_x0000_s1031" type="#_x0000_t105" style="position:absolute;left:0;text-align:left;margin-left:185.35pt;margin-top:18.9pt;width:35.5pt;height:13.4pt;rotation:6511924fd;z-index:251663360" adj="11182" fillcolor="#c0504d [3205]" strokecolor="#943634 [2405]" strokeweight="3pt">
                  <v:shadow on="t" type="perspective" color="#622423 [1605]" opacity=".5" offset="1pt" offset2="-1pt"/>
                </v:shape>
              </w:pict>
            </w:r>
          </w:p>
          <w:p w:rsidR="003D30CE" w:rsidRPr="004D153D" w:rsidRDefault="003D30CE" w:rsidP="007E5F12">
            <w:pPr>
              <w:ind w:left="4820"/>
              <w:rPr>
                <w:sz w:val="22"/>
                <w:szCs w:val="22"/>
              </w:rPr>
            </w:pPr>
          </w:p>
          <w:p w:rsidR="003D30CE" w:rsidRPr="004D153D" w:rsidRDefault="003D30CE" w:rsidP="007E5F12">
            <w:pPr>
              <w:ind w:left="4820"/>
              <w:rPr>
                <w:sz w:val="22"/>
                <w:szCs w:val="22"/>
              </w:rPr>
            </w:pPr>
          </w:p>
          <w:p w:rsidR="003D30CE" w:rsidRPr="004D153D" w:rsidRDefault="003D30CE" w:rsidP="007E5F12">
            <w:pPr>
              <w:ind w:left="567"/>
              <w:rPr>
                <w:sz w:val="22"/>
                <w:szCs w:val="22"/>
                <w:u w:val="single"/>
              </w:rPr>
            </w:pPr>
            <w:r w:rsidRPr="004D153D">
              <w:rPr>
                <w:sz w:val="22"/>
                <w:szCs w:val="22"/>
                <w:u w:val="single"/>
              </w:rPr>
              <w:t>Nagykarácsonyi székhely hivatal</w:t>
            </w:r>
            <w:r w:rsidRPr="004D153D">
              <w:rPr>
                <w:sz w:val="22"/>
                <w:szCs w:val="22"/>
              </w:rPr>
              <w:t xml:space="preserve">:                           </w:t>
            </w:r>
            <w:r w:rsidRPr="004D153D">
              <w:rPr>
                <w:sz w:val="22"/>
                <w:szCs w:val="22"/>
                <w:u w:val="single"/>
              </w:rPr>
              <w:t>Daruszentmiklósi Kirendeltség:</w:t>
            </w:r>
          </w:p>
          <w:p w:rsidR="003D30CE" w:rsidRPr="004D153D" w:rsidRDefault="003D30CE" w:rsidP="007E5F12">
            <w:pPr>
              <w:ind w:left="567"/>
              <w:rPr>
                <w:sz w:val="22"/>
                <w:szCs w:val="22"/>
              </w:rPr>
            </w:pPr>
            <w:r w:rsidRPr="004D153D">
              <w:rPr>
                <w:sz w:val="22"/>
                <w:szCs w:val="22"/>
              </w:rPr>
              <w:t xml:space="preserve">          Jegyző     1 fő,                                                 Aljegyző  1 fő, </w:t>
            </w:r>
          </w:p>
          <w:p w:rsidR="003D30CE" w:rsidRPr="004D153D" w:rsidRDefault="003D30CE" w:rsidP="007E5F12">
            <w:pPr>
              <w:pStyle w:val="NormlWeb"/>
              <w:shd w:val="clear" w:color="auto" w:fill="FFFFFF"/>
              <w:spacing w:before="0" w:beforeAutospacing="0" w:after="0" w:afterAutospacing="0"/>
              <w:ind w:left="567"/>
              <w:rPr>
                <w:bCs/>
                <w:sz w:val="22"/>
                <w:szCs w:val="22"/>
              </w:rPr>
            </w:pPr>
            <w:r w:rsidRPr="004D153D">
              <w:rPr>
                <w:sz w:val="22"/>
                <w:szCs w:val="22"/>
              </w:rPr>
              <w:t xml:space="preserve">          </w:t>
            </w:r>
            <w:r w:rsidRPr="004D153D">
              <w:rPr>
                <w:bCs/>
                <w:sz w:val="22"/>
                <w:szCs w:val="22"/>
              </w:rPr>
              <w:t xml:space="preserve"> Gazdasági-pénzügyi ügyintéző: 2 fő,</w:t>
            </w:r>
            <w:r w:rsidRPr="004D153D">
              <w:rPr>
                <w:sz w:val="22"/>
                <w:szCs w:val="22"/>
              </w:rPr>
              <w:t xml:space="preserve">             </w:t>
            </w:r>
            <w:r w:rsidRPr="004D153D">
              <w:rPr>
                <w:bCs/>
                <w:sz w:val="22"/>
                <w:szCs w:val="22"/>
              </w:rPr>
              <w:t xml:space="preserve"> Gazdasági-pénzügyi ügyintéző: 2 fő,</w:t>
            </w:r>
          </w:p>
          <w:p w:rsidR="003D30CE" w:rsidRPr="004D153D" w:rsidRDefault="003D30CE" w:rsidP="007E5F12">
            <w:pPr>
              <w:pStyle w:val="NormlWeb"/>
              <w:shd w:val="clear" w:color="auto" w:fill="FFFFFF"/>
              <w:spacing w:before="0" w:beforeAutospacing="0" w:after="0" w:afterAutospacing="0"/>
              <w:ind w:left="567"/>
              <w:rPr>
                <w:bCs/>
                <w:sz w:val="22"/>
                <w:szCs w:val="22"/>
              </w:rPr>
            </w:pPr>
            <w:r w:rsidRPr="004D153D">
              <w:rPr>
                <w:bCs/>
                <w:sz w:val="22"/>
                <w:szCs w:val="22"/>
              </w:rPr>
              <w:t xml:space="preserve">          Igazgatási-hatósági ügyintéző: 2 fő.              Igazgatási-hatósági ügyintéző: 2 fő.</w:t>
            </w:r>
          </w:p>
          <w:p w:rsidR="003D30CE" w:rsidRPr="004D153D" w:rsidRDefault="003D30CE" w:rsidP="007E5F12">
            <w:pPr>
              <w:pStyle w:val="NormlWeb"/>
              <w:shd w:val="clear" w:color="auto" w:fill="FFFFFF"/>
              <w:spacing w:before="0" w:beforeAutospacing="0" w:after="0" w:afterAutospacing="0"/>
              <w:ind w:left="567"/>
              <w:rPr>
                <w:bCs/>
                <w:sz w:val="22"/>
                <w:szCs w:val="22"/>
              </w:rPr>
            </w:pPr>
          </w:p>
          <w:p w:rsidR="003D30CE" w:rsidRPr="004D153D" w:rsidRDefault="003D30CE" w:rsidP="007E5F12">
            <w:pPr>
              <w:ind w:left="567"/>
              <w:rPr>
                <w:sz w:val="22"/>
                <w:szCs w:val="22"/>
              </w:rPr>
            </w:pPr>
          </w:p>
          <w:p w:rsidR="003D30CE" w:rsidRPr="004D153D" w:rsidRDefault="003D30CE" w:rsidP="007E5F12">
            <w:pPr>
              <w:ind w:left="567"/>
              <w:rPr>
                <w:sz w:val="22"/>
                <w:szCs w:val="22"/>
              </w:rPr>
            </w:pPr>
          </w:p>
          <w:p w:rsidR="003D30CE" w:rsidRPr="004D153D" w:rsidRDefault="003D30CE" w:rsidP="007E5F12">
            <w:pPr>
              <w:ind w:left="4820"/>
              <w:rPr>
                <w:sz w:val="22"/>
                <w:szCs w:val="22"/>
              </w:rPr>
            </w:pPr>
          </w:p>
          <w:p w:rsidR="003D30CE" w:rsidRPr="004D153D" w:rsidRDefault="003D30CE" w:rsidP="007E5F12">
            <w:pPr>
              <w:ind w:left="4820"/>
              <w:rPr>
                <w:sz w:val="22"/>
                <w:szCs w:val="22"/>
              </w:rPr>
            </w:pPr>
          </w:p>
        </w:tc>
      </w:tr>
    </w:tbl>
    <w:p w:rsidR="003D30CE" w:rsidRPr="004D153D" w:rsidRDefault="003D30CE" w:rsidP="003D30CE"/>
    <w:p w:rsidR="003D30CE" w:rsidRPr="004D153D" w:rsidRDefault="003D30CE" w:rsidP="003D30CE"/>
    <w:p w:rsidR="003D30CE" w:rsidRPr="004D153D" w:rsidRDefault="003D30CE" w:rsidP="003D30CE">
      <w:r w:rsidRPr="004D153D">
        <w:t>A Közös Önkormányzati Hivatal  munkarendje:</w:t>
      </w:r>
      <w:r w:rsidRPr="004D153D">
        <w:cr/>
        <w:t xml:space="preserve">                       hétfőtől csütörtökig: 7,30-16.00 óráig,</w:t>
      </w:r>
      <w:r w:rsidRPr="004D153D">
        <w:cr/>
        <w:t xml:space="preserve">                       pénteken: 7,30-13,30 óráig tart </w:t>
      </w:r>
    </w:p>
    <w:p w:rsidR="003D30CE" w:rsidRPr="004D153D" w:rsidRDefault="003D30CE" w:rsidP="003D30CE"/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4D153D">
        <w:rPr>
          <w:sz w:val="22"/>
          <w:szCs w:val="22"/>
        </w:rPr>
        <w:t xml:space="preserve">A Közös Önkormányzati Hivatal  ügyfélfogadása: </w:t>
      </w:r>
    </w:p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  <w:r w:rsidRPr="004D153D">
        <w:rPr>
          <w:sz w:val="22"/>
          <w:szCs w:val="22"/>
        </w:rPr>
        <w:t xml:space="preserve">hétfő, szerda  8.00 - 16.00 </w:t>
      </w:r>
    </w:p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  <w:r w:rsidRPr="004D153D">
        <w:rPr>
          <w:sz w:val="22"/>
          <w:szCs w:val="22"/>
        </w:rPr>
        <w:t xml:space="preserve">péntek: 8.00 - 12.00 óráig tart. </w:t>
      </w:r>
    </w:p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ind w:left="708" w:firstLine="708"/>
        <w:jc w:val="both"/>
        <w:rPr>
          <w:sz w:val="22"/>
          <w:szCs w:val="22"/>
        </w:rPr>
      </w:pPr>
    </w:p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ind w:left="708" w:firstLine="708"/>
        <w:jc w:val="both"/>
        <w:rPr>
          <w:color w:val="365F91" w:themeColor="accent1" w:themeShade="BF"/>
          <w:sz w:val="22"/>
          <w:szCs w:val="22"/>
        </w:rPr>
      </w:pPr>
    </w:p>
    <w:p w:rsidR="003D30CE" w:rsidRPr="004D153D" w:rsidRDefault="003D30CE" w:rsidP="003D30CE">
      <w:pPr>
        <w:pStyle w:val="NormlWeb"/>
        <w:shd w:val="clear" w:color="auto" w:fill="FFFFFF"/>
        <w:spacing w:before="0" w:beforeAutospacing="0" w:after="0" w:afterAutospacing="0"/>
        <w:ind w:left="708" w:firstLine="708"/>
        <w:jc w:val="both"/>
        <w:rPr>
          <w:color w:val="365F91" w:themeColor="accent1" w:themeShade="BF"/>
          <w:sz w:val="22"/>
          <w:szCs w:val="22"/>
        </w:rPr>
      </w:pPr>
    </w:p>
    <w:p w:rsidR="003D30CE" w:rsidRDefault="003D30CE" w:rsidP="003D30CE">
      <w:pPr>
        <w:rPr>
          <w:rFonts w:ascii="Arial" w:hAnsi="Arial" w:cs="Arial"/>
          <w:sz w:val="24"/>
          <w:szCs w:val="24"/>
        </w:rPr>
      </w:pPr>
    </w:p>
    <w:p w:rsidR="003D30CE" w:rsidRDefault="003D30CE" w:rsidP="003D30CE">
      <w:pPr>
        <w:jc w:val="both"/>
        <w:rPr>
          <w:sz w:val="24"/>
          <w:szCs w:val="24"/>
        </w:rPr>
      </w:pPr>
    </w:p>
    <w:p w:rsidR="00561145" w:rsidRPr="003D30CE" w:rsidRDefault="00561145" w:rsidP="003D30CE">
      <w:pPr>
        <w:spacing w:after="200" w:line="276" w:lineRule="auto"/>
        <w:rPr>
          <w:sz w:val="24"/>
          <w:szCs w:val="24"/>
        </w:rPr>
      </w:pPr>
    </w:p>
    <w:sectPr w:rsidR="00561145" w:rsidRPr="003D30CE" w:rsidSect="00561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93C60"/>
    <w:multiLevelType w:val="hybridMultilevel"/>
    <w:tmpl w:val="FB48C58E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3E8B1C87"/>
    <w:multiLevelType w:val="hybridMultilevel"/>
    <w:tmpl w:val="C6E6F8D2"/>
    <w:lvl w:ilvl="0" w:tplc="040E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61570481"/>
    <w:multiLevelType w:val="hybridMultilevel"/>
    <w:tmpl w:val="CFD6CD92"/>
    <w:lvl w:ilvl="0" w:tplc="040E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">
    <w:nsid w:val="77024955"/>
    <w:multiLevelType w:val="hybridMultilevel"/>
    <w:tmpl w:val="F6D87C18"/>
    <w:lvl w:ilvl="0" w:tplc="040E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30CE"/>
    <w:rsid w:val="00357A3F"/>
    <w:rsid w:val="003D30CE"/>
    <w:rsid w:val="00561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30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3D30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rsid w:val="003D30C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2894</Characters>
  <Application>Microsoft Office Word</Application>
  <DocSecurity>0</DocSecurity>
  <Lines>24</Lines>
  <Paragraphs>6</Paragraphs>
  <ScaleCrop>false</ScaleCrop>
  <Company>HP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dcterms:created xsi:type="dcterms:W3CDTF">2013-12-17T08:32:00Z</dcterms:created>
  <dcterms:modified xsi:type="dcterms:W3CDTF">2013-12-17T08:35:00Z</dcterms:modified>
</cp:coreProperties>
</file>