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20E33" w:rsidRDefault="00520E33" w:rsidP="00520E33">
      <w:pPr>
        <w:spacing w:after="160" w:line="259" w:lineRule="auto"/>
        <w:jc w:val="center"/>
        <w:rPr>
          <w:bCs/>
        </w:rPr>
      </w:pPr>
      <w:r>
        <w:rPr>
          <w:bCs/>
        </w:rPr>
        <w:t>INDOKLÁS</w:t>
      </w:r>
    </w:p>
    <w:p w:rsidR="00520E33" w:rsidRDefault="00520E33" w:rsidP="00520E33">
      <w:pPr>
        <w:spacing w:after="160" w:line="259" w:lineRule="auto"/>
        <w:jc w:val="center"/>
        <w:rPr>
          <w:bCs/>
        </w:rPr>
      </w:pPr>
    </w:p>
    <w:p w:rsidR="00520E33" w:rsidRDefault="00520E33" w:rsidP="00520E33">
      <w:pPr>
        <w:spacing w:after="160" w:line="259" w:lineRule="auto"/>
        <w:jc w:val="center"/>
        <w:rPr>
          <w:bCs/>
        </w:rPr>
      </w:pPr>
      <w:r>
        <w:rPr>
          <w:bCs/>
        </w:rPr>
        <w:t>Általános indoklás</w:t>
      </w:r>
    </w:p>
    <w:p w:rsidR="00520E33" w:rsidRDefault="00520E33" w:rsidP="00520E33">
      <w:pPr>
        <w:spacing w:after="160" w:line="259" w:lineRule="auto"/>
        <w:jc w:val="both"/>
        <w:rPr>
          <w:bCs/>
        </w:rPr>
      </w:pPr>
      <w:r>
        <w:rPr>
          <w:bCs/>
        </w:rPr>
        <w:t>A</w:t>
      </w:r>
      <w:r w:rsidRPr="00070E68">
        <w:rPr>
          <w:bCs/>
        </w:rPr>
        <w:t>z államháztartáson kívüli forrás átadásáról és átvételéről szóló</w:t>
      </w:r>
      <w:r>
        <w:rPr>
          <w:bCs/>
        </w:rPr>
        <w:t xml:space="preserve"> helyi rendelet tartalmazza azokat az előírásokat, amelyek a civil szervezetek önkormányzat általi támogatásával kapcsolatosak. Az Önkormányzat célja, hogy a község érdekében tevékenykedő szervezetekkel jó együttműködést alakítson ki, és az Önkormányzat által a civil szervezetek támogatására fordított forrás a lehető legoptimálisabb módon hasznosuljon. Ahhoz, hogy a pályázatok feldolgozására elegendő idő álljon rendelkezésre, a hatályos rendeletet szükséges módosítani.  </w:t>
      </w:r>
    </w:p>
    <w:p w:rsidR="00520E33" w:rsidRDefault="00520E33" w:rsidP="00520E33">
      <w:pPr>
        <w:spacing w:after="160" w:line="259" w:lineRule="auto"/>
        <w:jc w:val="center"/>
        <w:rPr>
          <w:bCs/>
        </w:rPr>
      </w:pPr>
      <w:r>
        <w:rPr>
          <w:bCs/>
        </w:rPr>
        <w:t>Az 1. §-hoz</w:t>
      </w:r>
    </w:p>
    <w:p w:rsidR="00520E33" w:rsidRDefault="00520E33" w:rsidP="00520E33">
      <w:pPr>
        <w:spacing w:after="160" w:line="259" w:lineRule="auto"/>
        <w:jc w:val="both"/>
        <w:rPr>
          <w:bCs/>
        </w:rPr>
      </w:pPr>
      <w:r>
        <w:rPr>
          <w:bCs/>
        </w:rPr>
        <w:t xml:space="preserve">A pályázat benyújtási határidejét módosítja tárgyhónap 15. napjáról tárgyhónap 10. napjára, elegendő időt biztosítva a hivatali apparátus számára a beérkezett kérelmek feldolgozására és a képviselő-testületi döntést megalapozó előterjesztések elkészítésére. </w:t>
      </w:r>
    </w:p>
    <w:p w:rsidR="00520E33" w:rsidRDefault="00520E33" w:rsidP="00520E33">
      <w:pPr>
        <w:spacing w:after="160" w:line="259" w:lineRule="auto"/>
        <w:jc w:val="center"/>
        <w:rPr>
          <w:bCs/>
        </w:rPr>
      </w:pPr>
      <w:r>
        <w:rPr>
          <w:bCs/>
        </w:rPr>
        <w:t>A 2. §-hoz</w:t>
      </w:r>
    </w:p>
    <w:p w:rsidR="00520E33" w:rsidRDefault="00520E33" w:rsidP="00520E33">
      <w:pPr>
        <w:spacing w:after="160" w:line="259" w:lineRule="auto"/>
        <w:rPr>
          <w:bCs/>
        </w:rPr>
      </w:pPr>
      <w:r>
        <w:rPr>
          <w:bCs/>
        </w:rPr>
        <w:t xml:space="preserve">Hatályba léptető rendelkezést tartalmaz. </w:t>
      </w:r>
    </w:p>
    <w:p w:rsidR="00520E33" w:rsidRDefault="00520E33" w:rsidP="00520E33">
      <w:pPr>
        <w:spacing w:after="160" w:line="259" w:lineRule="auto"/>
        <w:jc w:val="center"/>
        <w:rPr>
          <w:bCs/>
        </w:rPr>
      </w:pPr>
    </w:p>
    <w:p w:rsidR="00520E33" w:rsidRDefault="00520E33" w:rsidP="00520E33">
      <w:pPr>
        <w:spacing w:after="160" w:line="259" w:lineRule="auto"/>
        <w:rPr>
          <w:bCs/>
        </w:rPr>
      </w:pPr>
      <w:r>
        <w:rPr>
          <w:bCs/>
        </w:rPr>
        <w:t xml:space="preserve">Ebes, 2020. június 18. </w:t>
      </w:r>
    </w:p>
    <w:p w:rsidR="00520E33" w:rsidRDefault="00520E33" w:rsidP="00520E33">
      <w:pPr>
        <w:spacing w:after="160" w:line="259" w:lineRule="auto"/>
        <w:jc w:val="center"/>
        <w:rPr>
          <w:bCs/>
        </w:rPr>
      </w:pPr>
    </w:p>
    <w:p w:rsidR="00520E33" w:rsidRDefault="00520E33" w:rsidP="00520E33">
      <w:pPr>
        <w:spacing w:after="160" w:line="259" w:lineRule="auto"/>
        <w:jc w:val="center"/>
        <w:rPr>
          <w:bCs/>
        </w:rPr>
      </w:pPr>
      <w:r>
        <w:rPr>
          <w:bCs/>
        </w:rPr>
        <w:t xml:space="preserve">Dr. Morvai Gábor </w:t>
      </w:r>
    </w:p>
    <w:p w:rsidR="00520E33" w:rsidRDefault="00520E33" w:rsidP="00520E33">
      <w:pPr>
        <w:spacing w:after="160" w:line="259" w:lineRule="auto"/>
        <w:jc w:val="center"/>
        <w:rPr>
          <w:bCs/>
        </w:rPr>
      </w:pPr>
      <w:r>
        <w:rPr>
          <w:bCs/>
        </w:rPr>
        <w:t>jegyző</w:t>
      </w:r>
    </w:p>
    <w:p w:rsidR="005B2570" w:rsidRPr="00520E33" w:rsidRDefault="005B2570" w:rsidP="00520E33">
      <w:pPr>
        <w:spacing w:after="160" w:line="259" w:lineRule="auto"/>
        <w:rPr>
          <w:bCs/>
        </w:rPr>
      </w:pPr>
    </w:p>
    <w:sectPr w:rsidR="005B2570" w:rsidRPr="00520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9C"/>
    <w:rsid w:val="00520E33"/>
    <w:rsid w:val="005B2570"/>
    <w:rsid w:val="00A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D6E35"/>
  <w15:chartTrackingRefBased/>
  <w15:docId w15:val="{5A3B3103-2E82-440F-A982-716576EB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20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827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ASP008</dc:creator>
  <cp:keywords/>
  <dc:description/>
  <cp:lastModifiedBy>ASP008</cp:lastModifiedBy>
  <cp:revision>2</cp:revision>
  <dcterms:created xsi:type="dcterms:W3CDTF">2020-07-02T10:46:00Z</dcterms:created>
  <dcterms:modified xsi:type="dcterms:W3CDTF">2020-07-02T10:47:00Z</dcterms:modified>
</cp:coreProperties>
</file>