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9F5" w:rsidRDefault="00AC30AC" w:rsidP="004B69F5">
      <w:pPr>
        <w:jc w:val="both"/>
      </w:pPr>
      <w:r>
        <w:rPr>
          <w:u w:val="single"/>
        </w:rPr>
        <w:t>7</w:t>
      </w:r>
      <w:proofErr w:type="gramStart"/>
      <w:r w:rsidR="004B69F5" w:rsidRPr="00B54E11">
        <w:rPr>
          <w:u w:val="single"/>
        </w:rPr>
        <w:t>.számú</w:t>
      </w:r>
      <w:proofErr w:type="gramEnd"/>
      <w:r w:rsidR="004B69F5" w:rsidRPr="00B54E11">
        <w:rPr>
          <w:u w:val="single"/>
        </w:rPr>
        <w:t xml:space="preserve"> melléklet</w:t>
      </w:r>
    </w:p>
    <w:p w:rsidR="004B69F5" w:rsidRDefault="004B69F5" w:rsidP="004B69F5">
      <w:pPr>
        <w:ind w:left="1410"/>
        <w:jc w:val="both"/>
      </w:pPr>
      <w:r>
        <w:t>Lakossági szolgáltatásokért fizetendő hozzájárulás és az intézményi térítési díjak mértéke:</w:t>
      </w:r>
    </w:p>
    <w:p w:rsidR="0050772A" w:rsidRPr="0050772A" w:rsidRDefault="0050772A" w:rsidP="0050772A">
      <w:pPr>
        <w:pStyle w:val="Listaszerbekezds"/>
        <w:numPr>
          <w:ilvl w:val="0"/>
          <w:numId w:val="2"/>
        </w:numPr>
        <w:spacing w:after="120"/>
        <w:ind w:right="-1276"/>
        <w:rPr>
          <w:i/>
        </w:rPr>
      </w:pPr>
      <w:r w:rsidRPr="0050772A">
        <w:rPr>
          <w:i/>
        </w:rPr>
        <w:t xml:space="preserve">Sírhely megváltás díja 25 </w:t>
      </w:r>
      <w:proofErr w:type="gramStart"/>
      <w:r w:rsidRPr="0050772A">
        <w:rPr>
          <w:i/>
        </w:rPr>
        <w:t xml:space="preserve">évre   </w:t>
      </w:r>
      <w:r>
        <w:rPr>
          <w:i/>
        </w:rPr>
        <w:t>1</w:t>
      </w:r>
      <w:proofErr w:type="gramEnd"/>
      <w:r w:rsidRPr="0050772A">
        <w:rPr>
          <w:i/>
        </w:rPr>
        <w:t>.000 Ft</w:t>
      </w:r>
      <w:r>
        <w:rPr>
          <w:i/>
        </w:rPr>
        <w:t xml:space="preserve"> + ÁFA</w:t>
      </w:r>
    </w:p>
    <w:p w:rsidR="0050772A" w:rsidRPr="0050772A" w:rsidRDefault="0050772A" w:rsidP="0050772A">
      <w:pPr>
        <w:spacing w:after="120"/>
        <w:ind w:left="1410" w:right="-1276"/>
        <w:rPr>
          <w:i/>
        </w:rPr>
      </w:pPr>
      <w:r>
        <w:rPr>
          <w:i/>
        </w:rPr>
        <w:t xml:space="preserve">             </w:t>
      </w:r>
      <w:r w:rsidRPr="0050772A">
        <w:rPr>
          <w:i/>
        </w:rPr>
        <w:t xml:space="preserve"> Temető-fenntartási hozzájárulás </w:t>
      </w:r>
      <w:proofErr w:type="gramStart"/>
      <w:r w:rsidRPr="0050772A">
        <w:rPr>
          <w:i/>
        </w:rPr>
        <w:t>alkalmanként</w:t>
      </w:r>
      <w:r w:rsidRPr="0050772A">
        <w:rPr>
          <w:i/>
        </w:rPr>
        <w:tab/>
        <w:t xml:space="preserve">   600</w:t>
      </w:r>
      <w:proofErr w:type="gramEnd"/>
      <w:r w:rsidRPr="0050772A">
        <w:rPr>
          <w:i/>
        </w:rPr>
        <w:t xml:space="preserve"> Ft   </w:t>
      </w:r>
      <w:r>
        <w:rPr>
          <w:i/>
        </w:rPr>
        <w:t>+ ÁFA</w:t>
      </w:r>
    </w:p>
    <w:p w:rsidR="0050772A" w:rsidRPr="0050772A" w:rsidRDefault="0050772A" w:rsidP="0050772A">
      <w:pPr>
        <w:spacing w:after="120"/>
        <w:ind w:right="-1276"/>
        <w:rPr>
          <w:i/>
        </w:rPr>
      </w:pPr>
      <w:r>
        <w:rPr>
          <w:i/>
        </w:rPr>
        <w:t xml:space="preserve">                                         </w:t>
      </w:r>
      <w:r w:rsidRPr="0050772A">
        <w:rPr>
          <w:i/>
        </w:rPr>
        <w:t xml:space="preserve"> Temetői létesítmény igénybevételi </w:t>
      </w:r>
      <w:proofErr w:type="gramStart"/>
      <w:r w:rsidRPr="0050772A">
        <w:rPr>
          <w:i/>
        </w:rPr>
        <w:t>díja</w:t>
      </w:r>
      <w:r w:rsidRPr="0050772A">
        <w:rPr>
          <w:i/>
        </w:rPr>
        <w:tab/>
        <w:t xml:space="preserve">          20</w:t>
      </w:r>
      <w:proofErr w:type="gramEnd"/>
      <w:r w:rsidRPr="0050772A">
        <w:rPr>
          <w:i/>
        </w:rPr>
        <w:t>.000 Ft/alkalom</w:t>
      </w:r>
    </w:p>
    <w:p w:rsidR="0050772A" w:rsidRPr="0050772A" w:rsidRDefault="0050772A" w:rsidP="0050772A">
      <w:pPr>
        <w:pStyle w:val="Listaszerbekezds"/>
        <w:spacing w:after="120"/>
        <w:ind w:left="2130" w:right="-1276"/>
        <w:rPr>
          <w:i/>
        </w:rPr>
      </w:pPr>
      <w:proofErr w:type="gramStart"/>
      <w:r>
        <w:rPr>
          <w:i/>
        </w:rPr>
        <w:t>M</w:t>
      </w:r>
      <w:r w:rsidRPr="0050772A">
        <w:rPr>
          <w:i/>
        </w:rPr>
        <w:t>entes</w:t>
      </w:r>
      <w:proofErr w:type="gramEnd"/>
      <w:r w:rsidRPr="0050772A">
        <w:rPr>
          <w:i/>
        </w:rPr>
        <w:t xml:space="preserve"> a helyi telephellyel rendelkező vállalkozó!</w:t>
      </w:r>
      <w:r w:rsidRPr="0050772A">
        <w:rPr>
          <w:i/>
        </w:rPr>
        <w:tab/>
      </w:r>
    </w:p>
    <w:p w:rsidR="0050772A" w:rsidRDefault="0050772A" w:rsidP="0050772A">
      <w:pPr>
        <w:pStyle w:val="Listaszerbekezds"/>
        <w:ind w:left="2130"/>
        <w:jc w:val="both"/>
      </w:pPr>
    </w:p>
    <w:p w:rsidR="0050772A" w:rsidRDefault="0050772A" w:rsidP="004B69F5">
      <w:pPr>
        <w:ind w:left="1410"/>
        <w:jc w:val="both"/>
      </w:pPr>
    </w:p>
    <w:p w:rsidR="004B69F5" w:rsidRPr="003C0B6B" w:rsidRDefault="004B69F5" w:rsidP="004B69F5">
      <w:pPr>
        <w:pStyle w:val="Listaszerbekezds"/>
        <w:numPr>
          <w:ilvl w:val="0"/>
          <w:numId w:val="2"/>
        </w:numPr>
        <w:jc w:val="both"/>
        <w:rPr>
          <w:u w:val="single"/>
        </w:rPr>
      </w:pPr>
      <w:r w:rsidRPr="003C0B6B">
        <w:rPr>
          <w:u w:val="single"/>
        </w:rPr>
        <w:t>Lakossági szolgáltatások:</w:t>
      </w:r>
    </w:p>
    <w:p w:rsidR="004B69F5" w:rsidRPr="00D5498F" w:rsidRDefault="004B69F5" w:rsidP="004B69F5">
      <w:pPr>
        <w:autoSpaceDE w:val="0"/>
        <w:autoSpaceDN w:val="0"/>
        <w:adjustRightInd w:val="0"/>
        <w:spacing w:after="0" w:line="240" w:lineRule="auto"/>
        <w:rPr>
          <w:rFonts w:cs="TimesNewRoman"/>
          <w:i/>
        </w:rPr>
      </w:pPr>
      <w:r>
        <w:t xml:space="preserve">                                          </w:t>
      </w:r>
      <w:r w:rsidRPr="00D5498F">
        <w:rPr>
          <w:i/>
        </w:rPr>
        <w:t xml:space="preserve">Szociális </w:t>
      </w:r>
      <w:proofErr w:type="gramStart"/>
      <w:r w:rsidRPr="00D5498F">
        <w:rPr>
          <w:i/>
        </w:rPr>
        <w:t>étkeztetés  a</w:t>
      </w:r>
      <w:proofErr w:type="gramEnd"/>
      <w:r w:rsidRPr="00D5498F">
        <w:rPr>
          <w:rFonts w:cs="TimesNewRoman"/>
          <w:i/>
        </w:rPr>
        <w:t xml:space="preserve"> 29/1993. (II.17.) Korm. rendelet értelmében </w:t>
      </w:r>
      <w:proofErr w:type="gramStart"/>
      <w:r w:rsidRPr="00D5498F">
        <w:rPr>
          <w:rFonts w:cs="TimesNewRoman"/>
          <w:i/>
        </w:rPr>
        <w:t>a</w:t>
      </w:r>
      <w:proofErr w:type="gramEnd"/>
      <w:r w:rsidRPr="00D5498F">
        <w:rPr>
          <w:rFonts w:cs="TimesNewRoman"/>
          <w:i/>
        </w:rPr>
        <w:t xml:space="preserve">  </w:t>
      </w:r>
    </w:p>
    <w:p w:rsidR="004B69F5" w:rsidRPr="00D5498F" w:rsidRDefault="004B69F5" w:rsidP="004B69F5">
      <w:pPr>
        <w:autoSpaceDE w:val="0"/>
        <w:autoSpaceDN w:val="0"/>
        <w:adjustRightInd w:val="0"/>
        <w:spacing w:after="0" w:line="240" w:lineRule="auto"/>
        <w:rPr>
          <w:rFonts w:cs="TimesNewRoman"/>
          <w:i/>
        </w:rPr>
      </w:pPr>
      <w:r w:rsidRPr="00D5498F">
        <w:rPr>
          <w:rFonts w:cs="TimesNewRoman"/>
          <w:i/>
        </w:rPr>
        <w:t xml:space="preserve">                                          </w:t>
      </w:r>
      <w:proofErr w:type="gramStart"/>
      <w:r w:rsidRPr="00D5498F">
        <w:rPr>
          <w:rFonts w:cs="TimesNewRoman"/>
          <w:i/>
        </w:rPr>
        <w:t>maximálisan</w:t>
      </w:r>
      <w:proofErr w:type="gramEnd"/>
      <w:r w:rsidRPr="00D5498F">
        <w:rPr>
          <w:rFonts w:cs="TimesNewRoman"/>
          <w:i/>
        </w:rPr>
        <w:t xml:space="preserve"> meghatározható térítési díj:</w:t>
      </w:r>
    </w:p>
    <w:tbl>
      <w:tblPr>
        <w:tblStyle w:val="Rcsostblzat"/>
        <w:tblW w:w="0" w:type="auto"/>
        <w:tblInd w:w="1606" w:type="dxa"/>
        <w:tblLook w:val="04A0"/>
      </w:tblPr>
      <w:tblGrid>
        <w:gridCol w:w="1755"/>
        <w:gridCol w:w="1842"/>
        <w:gridCol w:w="1842"/>
        <w:gridCol w:w="1843"/>
      </w:tblGrid>
      <w:tr w:rsidR="004B69F5" w:rsidRPr="00D5498F" w:rsidTr="00D5498F">
        <w:tc>
          <w:tcPr>
            <w:tcW w:w="1755" w:type="dxa"/>
          </w:tcPr>
          <w:p w:rsidR="004B69F5" w:rsidRPr="00D5498F" w:rsidRDefault="004B69F5" w:rsidP="00244477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D5498F">
              <w:rPr>
                <w:rFonts w:cs="TimesNewRoman"/>
                <w:i/>
              </w:rPr>
              <w:t xml:space="preserve">Jövedelem </w:t>
            </w:r>
          </w:p>
          <w:p w:rsidR="004B69F5" w:rsidRPr="00D5498F" w:rsidRDefault="004B69F5" w:rsidP="00244477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D5498F">
              <w:rPr>
                <w:rFonts w:cs="TimesNewRoman"/>
                <w:i/>
              </w:rPr>
              <w:t xml:space="preserve"> kategória</w:t>
            </w:r>
          </w:p>
        </w:tc>
        <w:tc>
          <w:tcPr>
            <w:tcW w:w="1842" w:type="dxa"/>
          </w:tcPr>
          <w:p w:rsidR="004B69F5" w:rsidRPr="00D5498F" w:rsidRDefault="004B69F5" w:rsidP="00244477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D5498F">
              <w:rPr>
                <w:rFonts w:cs="TimesNewRoman"/>
                <w:i/>
              </w:rPr>
              <w:t>Normatíva</w:t>
            </w:r>
          </w:p>
          <w:p w:rsidR="004B69F5" w:rsidRPr="00D5498F" w:rsidRDefault="004B69F5" w:rsidP="00244477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D5498F">
              <w:rPr>
                <w:rFonts w:cs="TimesNewRoman"/>
                <w:i/>
              </w:rPr>
              <w:t xml:space="preserve">   1 napra</w:t>
            </w:r>
          </w:p>
          <w:p w:rsidR="004B69F5" w:rsidRPr="00D5498F" w:rsidRDefault="004B69F5" w:rsidP="00244477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D5498F">
              <w:rPr>
                <w:rFonts w:cs="TimesNewRoman"/>
                <w:i/>
              </w:rPr>
              <w:t xml:space="preserve">       Ft    </w:t>
            </w:r>
          </w:p>
        </w:tc>
        <w:tc>
          <w:tcPr>
            <w:tcW w:w="1842" w:type="dxa"/>
          </w:tcPr>
          <w:p w:rsidR="004B69F5" w:rsidRPr="00D5498F" w:rsidRDefault="004B69F5" w:rsidP="00244477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D5498F">
              <w:rPr>
                <w:rFonts w:cs="TimesNewRoman"/>
                <w:i/>
              </w:rPr>
              <w:t xml:space="preserve">      Költség</w:t>
            </w:r>
          </w:p>
          <w:p w:rsidR="004B69F5" w:rsidRPr="00D5498F" w:rsidRDefault="004B69F5" w:rsidP="00244477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D5498F">
              <w:rPr>
                <w:rFonts w:cs="TimesNewRoman"/>
                <w:i/>
              </w:rPr>
              <w:t xml:space="preserve">          Ft</w:t>
            </w:r>
          </w:p>
        </w:tc>
        <w:tc>
          <w:tcPr>
            <w:tcW w:w="1843" w:type="dxa"/>
          </w:tcPr>
          <w:p w:rsidR="004B69F5" w:rsidRPr="00D5498F" w:rsidRDefault="004B69F5" w:rsidP="00244477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D5498F">
              <w:rPr>
                <w:rFonts w:cs="TimesNewRoman"/>
                <w:i/>
              </w:rPr>
              <w:t>Térítési díj</w:t>
            </w:r>
          </w:p>
          <w:p w:rsidR="004B69F5" w:rsidRPr="00D5498F" w:rsidRDefault="004B69F5" w:rsidP="00244477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D5498F">
              <w:rPr>
                <w:rFonts w:cs="TimesNewRoman"/>
                <w:i/>
              </w:rPr>
              <w:t xml:space="preserve">  maximum</w:t>
            </w:r>
          </w:p>
        </w:tc>
      </w:tr>
      <w:tr w:rsidR="004B69F5" w:rsidRPr="00D5498F" w:rsidTr="00D5498F">
        <w:tc>
          <w:tcPr>
            <w:tcW w:w="1755" w:type="dxa"/>
          </w:tcPr>
          <w:p w:rsidR="004B69F5" w:rsidRPr="00D5498F" w:rsidRDefault="004B69F5" w:rsidP="00244477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D5498F">
              <w:rPr>
                <w:rFonts w:cs="TimesNewRoman"/>
                <w:i/>
              </w:rPr>
              <w:t xml:space="preserve">Nyugdíjminimum </w:t>
            </w:r>
          </w:p>
          <w:p w:rsidR="004B69F5" w:rsidRPr="00D5498F" w:rsidRDefault="004B69F5" w:rsidP="00244477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D5498F">
              <w:rPr>
                <w:rFonts w:cs="TimesNewRoman"/>
                <w:i/>
              </w:rPr>
              <w:t>150 %-</w:t>
            </w:r>
            <w:proofErr w:type="gramStart"/>
            <w:r w:rsidRPr="00D5498F">
              <w:rPr>
                <w:rFonts w:cs="TimesNewRoman"/>
                <w:i/>
              </w:rPr>
              <w:t>a</w:t>
            </w:r>
            <w:proofErr w:type="gramEnd"/>
            <w:r w:rsidRPr="00D5498F">
              <w:rPr>
                <w:rFonts w:cs="TimesNewRoman"/>
                <w:i/>
              </w:rPr>
              <w:t xml:space="preserve"> alatt</w:t>
            </w:r>
          </w:p>
        </w:tc>
        <w:tc>
          <w:tcPr>
            <w:tcW w:w="1842" w:type="dxa"/>
          </w:tcPr>
          <w:p w:rsidR="004B69F5" w:rsidRPr="00D5498F" w:rsidRDefault="004B69F5" w:rsidP="00244477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D5498F">
              <w:rPr>
                <w:rFonts w:cs="TimesNewRoman"/>
                <w:i/>
              </w:rPr>
              <w:t xml:space="preserve">      363</w:t>
            </w:r>
          </w:p>
        </w:tc>
        <w:tc>
          <w:tcPr>
            <w:tcW w:w="1842" w:type="dxa"/>
          </w:tcPr>
          <w:p w:rsidR="004B69F5" w:rsidRPr="00D5498F" w:rsidRDefault="004B69F5" w:rsidP="00244477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D5498F">
              <w:rPr>
                <w:rFonts w:cs="TimesNewRoman"/>
                <w:i/>
              </w:rPr>
              <w:t xml:space="preserve">         632</w:t>
            </w:r>
          </w:p>
        </w:tc>
        <w:tc>
          <w:tcPr>
            <w:tcW w:w="1843" w:type="dxa"/>
          </w:tcPr>
          <w:p w:rsidR="004B69F5" w:rsidRPr="00D5498F" w:rsidRDefault="004B69F5" w:rsidP="00244477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D5498F">
              <w:rPr>
                <w:rFonts w:cs="TimesNewRoman"/>
                <w:i/>
              </w:rPr>
              <w:t xml:space="preserve">           269</w:t>
            </w:r>
          </w:p>
        </w:tc>
      </w:tr>
      <w:tr w:rsidR="004B69F5" w:rsidRPr="00D5498F" w:rsidTr="00D5498F">
        <w:tc>
          <w:tcPr>
            <w:tcW w:w="1755" w:type="dxa"/>
          </w:tcPr>
          <w:p w:rsidR="004B69F5" w:rsidRPr="00D5498F" w:rsidRDefault="004B69F5" w:rsidP="00244477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D5498F">
              <w:rPr>
                <w:rFonts w:cs="TimesNewRoman"/>
                <w:i/>
              </w:rPr>
              <w:t>Nyugdíjminimum</w:t>
            </w:r>
          </w:p>
          <w:p w:rsidR="004B69F5" w:rsidRPr="00D5498F" w:rsidRDefault="004B69F5" w:rsidP="00244477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D5498F">
              <w:rPr>
                <w:rFonts w:cs="TimesNewRoman"/>
                <w:i/>
              </w:rPr>
              <w:t>150-300 %-a között</w:t>
            </w:r>
          </w:p>
        </w:tc>
        <w:tc>
          <w:tcPr>
            <w:tcW w:w="1842" w:type="dxa"/>
          </w:tcPr>
          <w:p w:rsidR="004B69F5" w:rsidRPr="00D5498F" w:rsidRDefault="004B69F5" w:rsidP="00244477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D5498F">
              <w:rPr>
                <w:rFonts w:cs="TimesNewRoman"/>
                <w:i/>
              </w:rPr>
              <w:t xml:space="preserve">      322</w:t>
            </w:r>
          </w:p>
        </w:tc>
        <w:tc>
          <w:tcPr>
            <w:tcW w:w="1842" w:type="dxa"/>
          </w:tcPr>
          <w:p w:rsidR="004B69F5" w:rsidRPr="00D5498F" w:rsidRDefault="004B69F5" w:rsidP="00244477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D5498F">
              <w:rPr>
                <w:rFonts w:cs="TimesNewRoman"/>
                <w:i/>
              </w:rPr>
              <w:t xml:space="preserve">         632 </w:t>
            </w:r>
          </w:p>
        </w:tc>
        <w:tc>
          <w:tcPr>
            <w:tcW w:w="1843" w:type="dxa"/>
          </w:tcPr>
          <w:p w:rsidR="004B69F5" w:rsidRPr="00D5498F" w:rsidRDefault="004B69F5" w:rsidP="00244477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D5498F">
              <w:rPr>
                <w:rFonts w:cs="TimesNewRoman"/>
                <w:i/>
              </w:rPr>
              <w:t xml:space="preserve">           310</w:t>
            </w:r>
          </w:p>
        </w:tc>
      </w:tr>
      <w:tr w:rsidR="004B69F5" w:rsidRPr="00D5498F" w:rsidTr="00D5498F">
        <w:tc>
          <w:tcPr>
            <w:tcW w:w="1755" w:type="dxa"/>
          </w:tcPr>
          <w:p w:rsidR="004B69F5" w:rsidRPr="00D5498F" w:rsidRDefault="004B69F5" w:rsidP="00244477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D5498F">
              <w:rPr>
                <w:rFonts w:cs="TimesNewRoman"/>
                <w:i/>
              </w:rPr>
              <w:t>Nyugdíjminimum</w:t>
            </w:r>
          </w:p>
          <w:p w:rsidR="004B69F5" w:rsidRPr="00D5498F" w:rsidRDefault="004B69F5" w:rsidP="00244477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D5498F">
              <w:rPr>
                <w:rFonts w:cs="TimesNewRoman"/>
                <w:i/>
              </w:rPr>
              <w:t>300 %-a felett</w:t>
            </w:r>
          </w:p>
        </w:tc>
        <w:tc>
          <w:tcPr>
            <w:tcW w:w="1842" w:type="dxa"/>
          </w:tcPr>
          <w:p w:rsidR="004B69F5" w:rsidRPr="00D5498F" w:rsidRDefault="004B69F5" w:rsidP="00244477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D5498F">
              <w:rPr>
                <w:rFonts w:cs="TimesNewRoman"/>
                <w:i/>
              </w:rPr>
              <w:t xml:space="preserve">      255</w:t>
            </w:r>
          </w:p>
        </w:tc>
        <w:tc>
          <w:tcPr>
            <w:tcW w:w="1842" w:type="dxa"/>
          </w:tcPr>
          <w:p w:rsidR="004B69F5" w:rsidRPr="00D5498F" w:rsidRDefault="004B69F5" w:rsidP="00244477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D5498F">
              <w:rPr>
                <w:rFonts w:cs="TimesNewRoman"/>
                <w:i/>
              </w:rPr>
              <w:t xml:space="preserve">         632</w:t>
            </w:r>
          </w:p>
        </w:tc>
        <w:tc>
          <w:tcPr>
            <w:tcW w:w="1843" w:type="dxa"/>
          </w:tcPr>
          <w:p w:rsidR="004B69F5" w:rsidRPr="00D5498F" w:rsidRDefault="004B69F5" w:rsidP="00244477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D5498F">
              <w:rPr>
                <w:rFonts w:cs="TimesNewRoman"/>
                <w:i/>
              </w:rPr>
              <w:t xml:space="preserve">           377</w:t>
            </w:r>
          </w:p>
        </w:tc>
      </w:tr>
    </w:tbl>
    <w:p w:rsidR="00D5498F" w:rsidRDefault="004B69F5" w:rsidP="004B69F5">
      <w:pPr>
        <w:autoSpaceDE w:val="0"/>
        <w:autoSpaceDN w:val="0"/>
        <w:adjustRightInd w:val="0"/>
        <w:spacing w:after="0" w:line="240" w:lineRule="auto"/>
        <w:rPr>
          <w:rFonts w:cs="TimesNewRoman"/>
          <w:i/>
        </w:rPr>
      </w:pPr>
      <w:r w:rsidRPr="00D5498F">
        <w:rPr>
          <w:rFonts w:cs="TimesNewRoman"/>
          <w:i/>
        </w:rPr>
        <w:t xml:space="preserve">                              </w:t>
      </w:r>
    </w:p>
    <w:p w:rsidR="00D5498F" w:rsidRDefault="00D5498F" w:rsidP="004B69F5">
      <w:pPr>
        <w:autoSpaceDE w:val="0"/>
        <w:autoSpaceDN w:val="0"/>
        <w:adjustRightInd w:val="0"/>
        <w:spacing w:after="0" w:line="240" w:lineRule="auto"/>
        <w:rPr>
          <w:rFonts w:cs="TimesNewRoman"/>
          <w:i/>
        </w:rPr>
      </w:pPr>
    </w:p>
    <w:p w:rsidR="004B69F5" w:rsidRPr="00D5498F" w:rsidRDefault="00D5498F" w:rsidP="004B69F5">
      <w:pPr>
        <w:autoSpaceDE w:val="0"/>
        <w:autoSpaceDN w:val="0"/>
        <w:adjustRightInd w:val="0"/>
        <w:spacing w:after="0" w:line="240" w:lineRule="auto"/>
        <w:rPr>
          <w:rFonts w:cs="TimesNewRoman"/>
          <w:i/>
        </w:rPr>
      </w:pPr>
      <w:r>
        <w:rPr>
          <w:rFonts w:cs="TimesNewRoman"/>
          <w:i/>
        </w:rPr>
        <w:t xml:space="preserve">                          </w:t>
      </w:r>
      <w:r w:rsidR="004B69F5" w:rsidRPr="00D5498F">
        <w:rPr>
          <w:rFonts w:cs="TimesNewRoman"/>
          <w:i/>
        </w:rPr>
        <w:t xml:space="preserve">          A jelenlegi szociális étkezők megoszlása jövedelemkategóriák alapján:</w:t>
      </w:r>
    </w:p>
    <w:tbl>
      <w:tblPr>
        <w:tblStyle w:val="Rcsostblzat"/>
        <w:tblW w:w="6600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1450"/>
        <w:gridCol w:w="3449"/>
      </w:tblGrid>
      <w:tr w:rsidR="00D5498F" w:rsidRPr="00D5498F" w:rsidTr="007266F9">
        <w:trPr>
          <w:trHeight w:val="329"/>
        </w:trPr>
        <w:tc>
          <w:tcPr>
            <w:tcW w:w="1701" w:type="dxa"/>
          </w:tcPr>
          <w:p w:rsidR="00D5498F" w:rsidRPr="00D5498F" w:rsidRDefault="00D5498F" w:rsidP="00244477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</w:p>
        </w:tc>
        <w:tc>
          <w:tcPr>
            <w:tcW w:w="1450" w:type="dxa"/>
          </w:tcPr>
          <w:p w:rsidR="00D5498F" w:rsidRPr="00D5498F" w:rsidRDefault="00D5498F" w:rsidP="00244477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</w:p>
        </w:tc>
        <w:tc>
          <w:tcPr>
            <w:tcW w:w="0" w:type="auto"/>
            <w:vAlign w:val="center"/>
          </w:tcPr>
          <w:p w:rsidR="00D5498F" w:rsidRPr="00D5498F" w:rsidRDefault="00D5498F" w:rsidP="00244477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</w:p>
        </w:tc>
      </w:tr>
    </w:tbl>
    <w:p w:rsidR="00D5498F" w:rsidRPr="00D5498F" w:rsidRDefault="00D5498F" w:rsidP="00D5498F">
      <w:pPr>
        <w:autoSpaceDE w:val="0"/>
        <w:autoSpaceDN w:val="0"/>
        <w:adjustRightInd w:val="0"/>
        <w:spacing w:after="0" w:line="240" w:lineRule="auto"/>
        <w:rPr>
          <w:rFonts w:cs="TimesNewRoman"/>
          <w:i/>
        </w:rPr>
      </w:pPr>
    </w:p>
    <w:tbl>
      <w:tblPr>
        <w:tblStyle w:val="Rcsostblzat"/>
        <w:tblW w:w="6600" w:type="dxa"/>
        <w:tblInd w:w="1668" w:type="dxa"/>
        <w:tblLook w:val="04A0"/>
      </w:tblPr>
      <w:tblGrid>
        <w:gridCol w:w="1701"/>
        <w:gridCol w:w="1535"/>
        <w:gridCol w:w="3364"/>
      </w:tblGrid>
      <w:tr w:rsidR="00D5498F" w:rsidRPr="00D5498F" w:rsidTr="00D5498F">
        <w:trPr>
          <w:trHeight w:val="329"/>
        </w:trPr>
        <w:tc>
          <w:tcPr>
            <w:tcW w:w="1701" w:type="dxa"/>
          </w:tcPr>
          <w:p w:rsidR="00D5498F" w:rsidRPr="00D5498F" w:rsidRDefault="00D5498F" w:rsidP="00244477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</w:p>
          <w:p w:rsidR="00D5498F" w:rsidRPr="00D5498F" w:rsidRDefault="00D5498F" w:rsidP="00244477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</w:p>
          <w:p w:rsidR="00D5498F" w:rsidRPr="00D5498F" w:rsidRDefault="00D5498F" w:rsidP="00244477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  <w:r w:rsidRPr="00D5498F">
              <w:rPr>
                <w:rFonts w:cs="TimesNewRoman"/>
                <w:i/>
              </w:rPr>
              <w:t>Jövedelem kategóriák</w:t>
            </w:r>
          </w:p>
        </w:tc>
        <w:tc>
          <w:tcPr>
            <w:tcW w:w="1535" w:type="dxa"/>
          </w:tcPr>
          <w:p w:rsidR="00D5498F" w:rsidRPr="00D5498F" w:rsidRDefault="00D5498F" w:rsidP="00244477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</w:p>
          <w:p w:rsidR="00D5498F" w:rsidRPr="00D5498F" w:rsidRDefault="00D5498F" w:rsidP="00244477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  <w:r w:rsidRPr="00D5498F">
              <w:rPr>
                <w:rFonts w:cs="TimesNewRoman"/>
                <w:i/>
              </w:rPr>
              <w:t>Ellátotti létszám</w:t>
            </w:r>
          </w:p>
          <w:p w:rsidR="00D5498F" w:rsidRPr="00D5498F" w:rsidRDefault="00D5498F" w:rsidP="00244477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  <w:r w:rsidRPr="00D5498F">
              <w:rPr>
                <w:rFonts w:cs="TimesNewRoman"/>
                <w:i/>
              </w:rPr>
              <w:t>fő</w:t>
            </w:r>
          </w:p>
        </w:tc>
        <w:tc>
          <w:tcPr>
            <w:tcW w:w="3364" w:type="dxa"/>
            <w:vAlign w:val="center"/>
          </w:tcPr>
          <w:p w:rsidR="00D5498F" w:rsidRPr="00D5498F" w:rsidRDefault="00D5498F" w:rsidP="00244477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  <w:r w:rsidRPr="00D5498F">
              <w:rPr>
                <w:rFonts w:cs="TimesNewRoman"/>
                <w:i/>
              </w:rPr>
              <w:t>Térítési díj</w:t>
            </w:r>
          </w:p>
          <w:p w:rsidR="00D5498F" w:rsidRPr="00D5498F" w:rsidRDefault="00D5498F" w:rsidP="00244477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  <w:r w:rsidRPr="00D5498F">
              <w:rPr>
                <w:rFonts w:cs="TimesNewRoman"/>
                <w:i/>
              </w:rPr>
              <w:t>Ft</w:t>
            </w:r>
          </w:p>
          <w:p w:rsidR="00D5498F" w:rsidRPr="00D5498F" w:rsidRDefault="00D5498F" w:rsidP="00244477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  <w:r w:rsidRPr="00D5498F">
              <w:rPr>
                <w:rFonts w:cs="TimesNewRoman"/>
                <w:i/>
              </w:rPr>
              <w:t>2009.július 1-től</w:t>
            </w:r>
          </w:p>
        </w:tc>
      </w:tr>
      <w:tr w:rsidR="00D5498F" w:rsidRPr="00D5498F" w:rsidTr="00D5498F">
        <w:trPr>
          <w:trHeight w:val="329"/>
        </w:trPr>
        <w:tc>
          <w:tcPr>
            <w:tcW w:w="1701" w:type="dxa"/>
          </w:tcPr>
          <w:p w:rsidR="00D5498F" w:rsidRPr="00D5498F" w:rsidRDefault="00D5498F" w:rsidP="00244477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D5498F">
              <w:rPr>
                <w:rFonts w:cs="TimesNewRoman"/>
                <w:i/>
              </w:rPr>
              <w:t xml:space="preserve">     150 % alatt</w:t>
            </w:r>
          </w:p>
        </w:tc>
        <w:tc>
          <w:tcPr>
            <w:tcW w:w="1535" w:type="dxa"/>
          </w:tcPr>
          <w:p w:rsidR="00D5498F" w:rsidRPr="00D5498F" w:rsidRDefault="00D5498F" w:rsidP="00244477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  <w:r w:rsidRPr="00D5498F">
              <w:rPr>
                <w:rFonts w:cs="TimesNewRoman"/>
                <w:i/>
              </w:rPr>
              <w:t>-</w:t>
            </w:r>
          </w:p>
        </w:tc>
        <w:tc>
          <w:tcPr>
            <w:tcW w:w="3364" w:type="dxa"/>
            <w:vAlign w:val="center"/>
          </w:tcPr>
          <w:p w:rsidR="00D5498F" w:rsidRPr="00D5498F" w:rsidRDefault="00D5498F" w:rsidP="00244477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  <w:r w:rsidRPr="00D5498F">
              <w:rPr>
                <w:rFonts w:cs="TimesNewRoman"/>
                <w:i/>
              </w:rPr>
              <w:t>215 Ft+ÁFA</w:t>
            </w:r>
          </w:p>
        </w:tc>
      </w:tr>
      <w:tr w:rsidR="00D5498F" w:rsidRPr="00D5498F" w:rsidTr="00D5498F">
        <w:trPr>
          <w:trHeight w:val="329"/>
        </w:trPr>
        <w:tc>
          <w:tcPr>
            <w:tcW w:w="1701" w:type="dxa"/>
          </w:tcPr>
          <w:p w:rsidR="00D5498F" w:rsidRPr="00D5498F" w:rsidRDefault="00D5498F" w:rsidP="00244477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D5498F">
              <w:rPr>
                <w:rFonts w:cs="TimesNewRoman"/>
                <w:i/>
              </w:rPr>
              <w:t xml:space="preserve">     150 – 300 %                   </w:t>
            </w:r>
          </w:p>
          <w:p w:rsidR="00D5498F" w:rsidRPr="00D5498F" w:rsidRDefault="00D5498F" w:rsidP="00244477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D5498F">
              <w:rPr>
                <w:rFonts w:cs="TimesNewRoman"/>
                <w:i/>
              </w:rPr>
              <w:t xml:space="preserve">     </w:t>
            </w:r>
            <w:proofErr w:type="gramStart"/>
            <w:r w:rsidRPr="00D5498F">
              <w:rPr>
                <w:rFonts w:cs="TimesNewRoman"/>
                <w:i/>
              </w:rPr>
              <w:t>között</w:t>
            </w:r>
            <w:proofErr w:type="gramEnd"/>
          </w:p>
        </w:tc>
        <w:tc>
          <w:tcPr>
            <w:tcW w:w="1535" w:type="dxa"/>
          </w:tcPr>
          <w:p w:rsidR="00D5498F" w:rsidRPr="00D5498F" w:rsidRDefault="00D5498F" w:rsidP="00244477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  <w:r w:rsidRPr="00D5498F">
              <w:rPr>
                <w:rFonts w:cs="TimesNewRoman"/>
                <w:i/>
              </w:rPr>
              <w:t>8</w:t>
            </w:r>
          </w:p>
        </w:tc>
        <w:tc>
          <w:tcPr>
            <w:tcW w:w="3364" w:type="dxa"/>
            <w:vAlign w:val="center"/>
          </w:tcPr>
          <w:p w:rsidR="00D5498F" w:rsidRPr="00D5498F" w:rsidRDefault="00D5498F" w:rsidP="00244477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  <w:r w:rsidRPr="00D5498F">
              <w:rPr>
                <w:rFonts w:cs="TimesNewRoman"/>
                <w:i/>
              </w:rPr>
              <w:t>248 Ft+ÁFA</w:t>
            </w:r>
          </w:p>
        </w:tc>
      </w:tr>
      <w:tr w:rsidR="00D5498F" w:rsidRPr="00D5498F" w:rsidTr="00D5498F">
        <w:trPr>
          <w:trHeight w:val="347"/>
        </w:trPr>
        <w:tc>
          <w:tcPr>
            <w:tcW w:w="1701" w:type="dxa"/>
          </w:tcPr>
          <w:p w:rsidR="00D5498F" w:rsidRPr="00D5498F" w:rsidRDefault="00D5498F" w:rsidP="00244477">
            <w:pPr>
              <w:autoSpaceDE w:val="0"/>
              <w:autoSpaceDN w:val="0"/>
              <w:adjustRightInd w:val="0"/>
              <w:rPr>
                <w:rFonts w:cs="TimesNewRoman"/>
                <w:i/>
              </w:rPr>
            </w:pPr>
            <w:r w:rsidRPr="00D5498F">
              <w:rPr>
                <w:rFonts w:cs="TimesNewRoman"/>
                <w:i/>
              </w:rPr>
              <w:t xml:space="preserve">     300 % felett</w:t>
            </w:r>
          </w:p>
        </w:tc>
        <w:tc>
          <w:tcPr>
            <w:tcW w:w="1535" w:type="dxa"/>
          </w:tcPr>
          <w:p w:rsidR="00D5498F" w:rsidRPr="00D5498F" w:rsidRDefault="00D5498F" w:rsidP="00244477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  <w:r w:rsidRPr="00D5498F">
              <w:rPr>
                <w:rFonts w:cs="TimesNewRoman"/>
                <w:i/>
              </w:rPr>
              <w:t>-</w:t>
            </w:r>
          </w:p>
        </w:tc>
        <w:tc>
          <w:tcPr>
            <w:tcW w:w="3364" w:type="dxa"/>
            <w:vAlign w:val="center"/>
          </w:tcPr>
          <w:p w:rsidR="00D5498F" w:rsidRPr="00D5498F" w:rsidRDefault="00D5498F" w:rsidP="00244477">
            <w:pPr>
              <w:autoSpaceDE w:val="0"/>
              <w:autoSpaceDN w:val="0"/>
              <w:adjustRightInd w:val="0"/>
              <w:jc w:val="center"/>
              <w:rPr>
                <w:rFonts w:cs="TimesNewRoman"/>
                <w:i/>
              </w:rPr>
            </w:pPr>
            <w:r w:rsidRPr="00D5498F">
              <w:rPr>
                <w:rFonts w:cs="TimesNewRoman"/>
                <w:i/>
              </w:rPr>
              <w:t>302 Ft+ÁFA</w:t>
            </w:r>
          </w:p>
        </w:tc>
      </w:tr>
    </w:tbl>
    <w:p w:rsidR="00D5498F" w:rsidRPr="00D5498F" w:rsidRDefault="00D5498F" w:rsidP="00D5498F">
      <w:pPr>
        <w:autoSpaceDE w:val="0"/>
        <w:autoSpaceDN w:val="0"/>
        <w:adjustRightInd w:val="0"/>
        <w:spacing w:after="0" w:line="240" w:lineRule="auto"/>
        <w:rPr>
          <w:rFonts w:cs="TimesNewRoman"/>
          <w:i/>
        </w:rPr>
      </w:pPr>
    </w:p>
    <w:p w:rsidR="00D5498F" w:rsidRPr="00D5498F" w:rsidRDefault="00D5498F" w:rsidP="00D5498F">
      <w:pPr>
        <w:autoSpaceDE w:val="0"/>
        <w:autoSpaceDN w:val="0"/>
        <w:adjustRightInd w:val="0"/>
        <w:spacing w:after="0" w:line="240" w:lineRule="auto"/>
        <w:rPr>
          <w:rFonts w:cs="TimesNewRoman"/>
          <w:i/>
        </w:rPr>
      </w:pPr>
    </w:p>
    <w:p w:rsidR="007266F9" w:rsidRDefault="00D5498F" w:rsidP="00D5498F">
      <w:pPr>
        <w:autoSpaceDE w:val="0"/>
        <w:autoSpaceDN w:val="0"/>
        <w:adjustRightInd w:val="0"/>
        <w:spacing w:after="0" w:line="240" w:lineRule="auto"/>
        <w:rPr>
          <w:rFonts w:cs="TimesNewRoman"/>
          <w:i/>
        </w:rPr>
      </w:pPr>
      <w:r w:rsidRPr="00D5498F">
        <w:rPr>
          <w:rFonts w:cs="TimesNewRoman"/>
          <w:i/>
        </w:rPr>
        <w:t xml:space="preserve">                                    A költség a </w:t>
      </w:r>
      <w:proofErr w:type="gramStart"/>
      <w:r w:rsidRPr="00D5498F">
        <w:rPr>
          <w:rFonts w:cs="TimesNewRoman"/>
          <w:i/>
        </w:rPr>
        <w:t>nyersanyagnormából</w:t>
      </w:r>
      <w:proofErr w:type="gramEnd"/>
      <w:r w:rsidRPr="00D5498F">
        <w:rPr>
          <w:rFonts w:cs="TimesNewRoman"/>
          <w:i/>
        </w:rPr>
        <w:t xml:space="preserve"> ami 350 Ft, és a rezsi támogatásból ami 282 Ft                                    </w:t>
      </w:r>
      <w:r w:rsidR="007266F9">
        <w:rPr>
          <w:rFonts w:cs="TimesNewRoman"/>
          <w:i/>
        </w:rPr>
        <w:t xml:space="preserve">    </w:t>
      </w:r>
    </w:p>
    <w:p w:rsidR="00D5498F" w:rsidRPr="00D5498F" w:rsidRDefault="007266F9" w:rsidP="00D5498F">
      <w:pPr>
        <w:autoSpaceDE w:val="0"/>
        <w:autoSpaceDN w:val="0"/>
        <w:adjustRightInd w:val="0"/>
        <w:spacing w:after="0" w:line="240" w:lineRule="auto"/>
        <w:rPr>
          <w:rFonts w:cs="TimesNewRoman"/>
          <w:i/>
        </w:rPr>
      </w:pPr>
      <w:r>
        <w:rPr>
          <w:rFonts w:cs="TimesNewRoman"/>
          <w:i/>
        </w:rPr>
        <w:t xml:space="preserve">                                   </w:t>
      </w:r>
      <w:proofErr w:type="gramStart"/>
      <w:r w:rsidR="00D5498F" w:rsidRPr="00D5498F">
        <w:rPr>
          <w:rFonts w:cs="TimesNewRoman"/>
          <w:i/>
        </w:rPr>
        <w:t>tevődik</w:t>
      </w:r>
      <w:proofErr w:type="gramEnd"/>
      <w:r w:rsidR="00D5498F" w:rsidRPr="00D5498F">
        <w:rPr>
          <w:rFonts w:cs="TimesNewRoman"/>
          <w:i/>
        </w:rPr>
        <w:t xml:space="preserve"> össze.</w:t>
      </w:r>
    </w:p>
    <w:p w:rsidR="004B69F5" w:rsidRDefault="004B69F5" w:rsidP="004B69F5">
      <w:pPr>
        <w:spacing w:after="0"/>
        <w:ind w:left="1410"/>
        <w:jc w:val="both"/>
      </w:pPr>
    </w:p>
    <w:p w:rsidR="004B69F5" w:rsidRDefault="004B69F5" w:rsidP="004B69F5">
      <w:pPr>
        <w:pStyle w:val="Listaszerbekezds"/>
        <w:numPr>
          <w:ilvl w:val="0"/>
          <w:numId w:val="2"/>
        </w:numPr>
        <w:spacing w:after="0"/>
        <w:jc w:val="both"/>
      </w:pPr>
      <w:r w:rsidRPr="003C0B6B">
        <w:rPr>
          <w:u w:val="single"/>
        </w:rPr>
        <w:t>Temetési segély</w:t>
      </w:r>
      <w:r>
        <w:t xml:space="preserve"> </w:t>
      </w:r>
      <w:r>
        <w:tab/>
      </w:r>
      <w:r>
        <w:tab/>
        <w:t xml:space="preserve"> </w:t>
      </w:r>
      <w:r w:rsidR="00BE7316">
        <w:t>20</w:t>
      </w:r>
      <w:r>
        <w:t>.000 Ft</w:t>
      </w:r>
    </w:p>
    <w:p w:rsidR="00BE7316" w:rsidRPr="00BE7316" w:rsidRDefault="00BE7316" w:rsidP="00BE7316">
      <w:pPr>
        <w:pStyle w:val="Listaszerbekezds"/>
        <w:spacing w:after="0"/>
        <w:ind w:left="2130"/>
        <w:jc w:val="both"/>
      </w:pPr>
      <w:r>
        <w:t>az elismert temetési költség: 200.000 Ft 10 %-a</w:t>
      </w:r>
    </w:p>
    <w:p w:rsidR="004B69F5" w:rsidRDefault="004B69F5" w:rsidP="004B69F5">
      <w:pPr>
        <w:pStyle w:val="Listaszerbekezds"/>
        <w:spacing w:after="0"/>
        <w:ind w:left="2130"/>
        <w:jc w:val="both"/>
      </w:pPr>
    </w:p>
    <w:p w:rsidR="004B69F5" w:rsidRDefault="004B69F5" w:rsidP="004B69F5">
      <w:pPr>
        <w:pStyle w:val="Listaszerbekezds"/>
        <w:numPr>
          <w:ilvl w:val="0"/>
          <w:numId w:val="2"/>
        </w:numPr>
        <w:spacing w:after="0"/>
        <w:jc w:val="both"/>
      </w:pPr>
      <w:r w:rsidRPr="00121E64">
        <w:rPr>
          <w:u w:val="single"/>
        </w:rPr>
        <w:lastRenderedPageBreak/>
        <w:t>Kábeltévé bekötési díj</w:t>
      </w:r>
      <w:r>
        <w:t xml:space="preserve"> </w:t>
      </w:r>
      <w:r>
        <w:tab/>
      </w:r>
      <w:r>
        <w:tab/>
        <w:t>30.000 Ft</w:t>
      </w:r>
    </w:p>
    <w:p w:rsidR="004B69F5" w:rsidRDefault="004B69F5" w:rsidP="004B69F5">
      <w:pPr>
        <w:pStyle w:val="Listaszerbekezds"/>
        <w:spacing w:after="0"/>
        <w:ind w:left="2130"/>
        <w:jc w:val="both"/>
      </w:pPr>
    </w:p>
    <w:p w:rsidR="004B69F5" w:rsidRPr="003C0B6B" w:rsidRDefault="004B69F5" w:rsidP="004B69F5">
      <w:pPr>
        <w:pStyle w:val="Listaszerbekezds"/>
        <w:numPr>
          <w:ilvl w:val="0"/>
          <w:numId w:val="2"/>
        </w:numPr>
        <w:spacing w:after="0"/>
        <w:jc w:val="both"/>
        <w:rPr>
          <w:u w:val="single"/>
        </w:rPr>
      </w:pPr>
      <w:r w:rsidRPr="003C0B6B">
        <w:rPr>
          <w:u w:val="single"/>
        </w:rPr>
        <w:t>Bérleti díjak a kultúrházban:</w:t>
      </w:r>
      <w:r>
        <w:rPr>
          <w:u w:val="single"/>
        </w:rPr>
        <w:t xml:space="preserve"> </w:t>
      </w:r>
      <w:r>
        <w:tab/>
        <w:t>10.000 Ft</w:t>
      </w:r>
    </w:p>
    <w:p w:rsidR="004B69F5" w:rsidRDefault="004B69F5" w:rsidP="004B69F5">
      <w:pPr>
        <w:pStyle w:val="Listaszerbekezds"/>
        <w:spacing w:after="0"/>
        <w:ind w:left="2130"/>
        <w:jc w:val="both"/>
      </w:pPr>
      <w:r>
        <w:t xml:space="preserve">Árusítás </w:t>
      </w:r>
      <w:proofErr w:type="gramStart"/>
      <w:r>
        <w:t>esetén  2</w:t>
      </w:r>
      <w:proofErr w:type="gramEnd"/>
      <w:r>
        <w:t>.000 Ft</w:t>
      </w:r>
    </w:p>
    <w:p w:rsidR="004B69F5" w:rsidRDefault="004B69F5" w:rsidP="004B69F5">
      <w:pPr>
        <w:pStyle w:val="Listaszerbekezds"/>
        <w:spacing w:after="0"/>
        <w:ind w:left="2130"/>
        <w:jc w:val="both"/>
      </w:pPr>
      <w:r>
        <w:t>Fél napra</w:t>
      </w:r>
      <w:r>
        <w:tab/>
        <w:t>5.000 Ft</w:t>
      </w:r>
    </w:p>
    <w:p w:rsidR="004B69F5" w:rsidRDefault="004B69F5" w:rsidP="004B69F5">
      <w:pPr>
        <w:pStyle w:val="Listaszerbekezds"/>
        <w:spacing w:after="0"/>
        <w:ind w:left="2130"/>
        <w:jc w:val="both"/>
      </w:pPr>
      <w:r>
        <w:t>Lakodalom</w:t>
      </w:r>
      <w:proofErr w:type="gramStart"/>
      <w:r>
        <w:t>,egyéb</w:t>
      </w:r>
      <w:proofErr w:type="gramEnd"/>
      <w:r>
        <w:t xml:space="preserve"> rendezvény 20.000 Ft</w:t>
      </w:r>
    </w:p>
    <w:p w:rsidR="004B69F5" w:rsidRDefault="004B69F5" w:rsidP="004B69F5">
      <w:pPr>
        <w:spacing w:after="0"/>
        <w:jc w:val="both"/>
      </w:pPr>
      <w:r>
        <w:tab/>
      </w:r>
      <w:r>
        <w:tab/>
      </w:r>
    </w:p>
    <w:p w:rsidR="004B69F5" w:rsidRDefault="004B69F5" w:rsidP="004B69F5">
      <w:pPr>
        <w:pStyle w:val="Listaszerbekezds"/>
        <w:numPr>
          <w:ilvl w:val="0"/>
          <w:numId w:val="2"/>
        </w:numPr>
        <w:spacing w:after="0"/>
        <w:jc w:val="both"/>
      </w:pPr>
      <w:r>
        <w:rPr>
          <w:u w:val="single"/>
        </w:rPr>
        <w:t>Közüzemi</w:t>
      </w:r>
      <w:r w:rsidRPr="003C0B6B">
        <w:rPr>
          <w:u w:val="single"/>
        </w:rPr>
        <w:t xml:space="preserve"> hozzájárulás</w:t>
      </w:r>
      <w:r>
        <w:rPr>
          <w:u w:val="single"/>
        </w:rPr>
        <w:t>ok</w:t>
      </w:r>
    </w:p>
    <w:p w:rsidR="004B69F5" w:rsidRDefault="004B69F5" w:rsidP="004B69F5">
      <w:pPr>
        <w:pStyle w:val="Listaszerbekezds"/>
        <w:spacing w:after="0"/>
        <w:ind w:left="2130"/>
        <w:jc w:val="both"/>
      </w:pPr>
      <w:r>
        <w:t>Ivóvíz hálózatra rákötés</w:t>
      </w:r>
      <w:r>
        <w:tab/>
      </w:r>
      <w:r>
        <w:tab/>
        <w:t>45.000 Ft</w:t>
      </w:r>
    </w:p>
    <w:p w:rsidR="004B69F5" w:rsidRDefault="004B69F5" w:rsidP="004B69F5">
      <w:pPr>
        <w:pStyle w:val="Listaszerbekezds"/>
        <w:spacing w:after="0"/>
        <w:ind w:left="2130"/>
        <w:jc w:val="both"/>
      </w:pPr>
      <w:r>
        <w:t xml:space="preserve">Gázhálózatra </w:t>
      </w:r>
      <w:proofErr w:type="gramStart"/>
      <w:r>
        <w:t>rákötés</w:t>
      </w:r>
      <w:r>
        <w:tab/>
        <w:t xml:space="preserve">            150.</w:t>
      </w:r>
      <w:proofErr w:type="gramEnd"/>
      <w:r>
        <w:t>000 Ft</w:t>
      </w:r>
    </w:p>
    <w:p w:rsidR="004B69F5" w:rsidRPr="00527243" w:rsidRDefault="00527243" w:rsidP="004B69F5">
      <w:pPr>
        <w:pStyle w:val="Listaszerbekezds"/>
        <w:spacing w:after="0"/>
        <w:ind w:left="2130"/>
        <w:jc w:val="both"/>
        <w:rPr>
          <w:i/>
        </w:rPr>
      </w:pPr>
      <w:r w:rsidRPr="00527243">
        <w:rPr>
          <w:i/>
        </w:rPr>
        <w:t>Áthárított vízterhelési díj</w:t>
      </w:r>
      <w:r>
        <w:rPr>
          <w:i/>
        </w:rPr>
        <w:t xml:space="preserve">         6 Ft/m3+ÁFA   </w:t>
      </w:r>
    </w:p>
    <w:p w:rsidR="004B69F5" w:rsidRDefault="004B69F5"/>
    <w:sectPr w:rsidR="004B69F5" w:rsidSect="00486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80973"/>
    <w:multiLevelType w:val="hybridMultilevel"/>
    <w:tmpl w:val="FFB8F4D2"/>
    <w:lvl w:ilvl="0" w:tplc="3C1C7B20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56D61E3B"/>
    <w:multiLevelType w:val="hybridMultilevel"/>
    <w:tmpl w:val="DA941FF8"/>
    <w:lvl w:ilvl="0" w:tplc="257EBEB0">
      <w:start w:val="2"/>
      <w:numFmt w:val="bullet"/>
      <w:lvlText w:val="-"/>
      <w:lvlJc w:val="left"/>
      <w:pPr>
        <w:ind w:left="645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69F5"/>
    <w:rsid w:val="00280D6B"/>
    <w:rsid w:val="002F6EEF"/>
    <w:rsid w:val="003A648D"/>
    <w:rsid w:val="0048650F"/>
    <w:rsid w:val="004B69F5"/>
    <w:rsid w:val="0050772A"/>
    <w:rsid w:val="00527243"/>
    <w:rsid w:val="00580BB1"/>
    <w:rsid w:val="00610BDE"/>
    <w:rsid w:val="007266F9"/>
    <w:rsid w:val="00726C89"/>
    <w:rsid w:val="00AA72F5"/>
    <w:rsid w:val="00AC30AC"/>
    <w:rsid w:val="00BE7316"/>
    <w:rsid w:val="00C44EE1"/>
    <w:rsid w:val="00D5498F"/>
    <w:rsid w:val="00E769E7"/>
    <w:rsid w:val="00FD5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69F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B69F5"/>
    <w:pPr>
      <w:ind w:left="720"/>
      <w:contextualSpacing/>
    </w:pPr>
  </w:style>
  <w:style w:type="table" w:styleId="Rcsostblzat">
    <w:name w:val="Table Grid"/>
    <w:basedOn w:val="Normltblzat"/>
    <w:uiPriority w:val="59"/>
    <w:rsid w:val="004B6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14</cp:revision>
  <cp:lastPrinted>2014-03-24T14:59:00Z</cp:lastPrinted>
  <dcterms:created xsi:type="dcterms:W3CDTF">2009-07-03T07:49:00Z</dcterms:created>
  <dcterms:modified xsi:type="dcterms:W3CDTF">2014-03-24T14:59:00Z</dcterms:modified>
</cp:coreProperties>
</file>