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7C3349" w:rsidP="002855D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Indokolás</w:t>
      </w:r>
    </w:p>
    <w:p w:rsidR="001410A8" w:rsidRPr="002855D7" w:rsidRDefault="006F1A74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</w:t>
      </w:r>
      <w:r w:rsidR="001410A8" w:rsidRPr="002855D7">
        <w:rPr>
          <w:b/>
          <w:bCs/>
        </w:rPr>
        <w:t>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555A66" w:rsidRPr="00555A66" w:rsidRDefault="00555A66" w:rsidP="00555A66">
      <w:pPr>
        <w:autoSpaceDE w:val="0"/>
        <w:autoSpaceDN w:val="0"/>
        <w:adjustRightInd w:val="0"/>
        <w:jc w:val="both"/>
        <w:rPr>
          <w:color w:val="000000"/>
        </w:rPr>
      </w:pPr>
      <w:r w:rsidRPr="00555A66">
        <w:rPr>
          <w:color w:val="000000"/>
        </w:rPr>
        <w:t>A veszélyhelyzet kihirdetéséről szóló 40/2020. (III. 11.) Korm. rendelet alapján a veszélyhelyzetben alkalmazni kell a katasztrófavédelemről és a hozzá kapcsolódó egyes törvények módosításáról szóló 2011. évi CXXVIII. törvény (a továbbiakban: katasztrófavédelmi törvény) 46. §</w:t>
      </w:r>
      <w:proofErr w:type="spellStart"/>
      <w:r w:rsidRPr="00555A66">
        <w:rPr>
          <w:color w:val="000000"/>
        </w:rPr>
        <w:t>-ának</w:t>
      </w:r>
      <w:proofErr w:type="spellEnd"/>
      <w:r w:rsidRPr="00555A66">
        <w:rPr>
          <w:color w:val="000000"/>
        </w:rPr>
        <w:t xml:space="preserve"> (4) bekezdését, amely az alábbiak szerint rendelkezik. </w:t>
      </w:r>
    </w:p>
    <w:p w:rsidR="00555A66" w:rsidRPr="00555A66" w:rsidRDefault="00555A66" w:rsidP="00555A66">
      <w:pPr>
        <w:autoSpaceDE w:val="0"/>
        <w:autoSpaceDN w:val="0"/>
        <w:adjustRightInd w:val="0"/>
        <w:jc w:val="both"/>
        <w:rPr>
          <w:color w:val="000000"/>
        </w:rPr>
      </w:pPr>
      <w:r w:rsidRPr="00555A66">
        <w:rPr>
          <w:i/>
          <w:iCs/>
          <w:color w:val="000000"/>
        </w:rPr>
        <w:t xml:space="preserve">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 </w:t>
      </w:r>
    </w:p>
    <w:p w:rsidR="00555A66" w:rsidRPr="00555A66" w:rsidRDefault="00555A66" w:rsidP="00555A66">
      <w:pPr>
        <w:jc w:val="both"/>
        <w:rPr>
          <w:rFonts w:eastAsia="Calibri"/>
          <w:lang w:eastAsia="en-US"/>
        </w:rPr>
      </w:pPr>
      <w:r w:rsidRPr="00555A66">
        <w:rPr>
          <w:rFonts w:eastAsia="Calibri"/>
          <w:lang w:eastAsia="en-US"/>
        </w:rPr>
        <w:t xml:space="preserve">Mindezek alapján sem a képviselő-testület, sem a bizottságok ülésének az </w:t>
      </w:r>
      <w:proofErr w:type="spellStart"/>
      <w:r w:rsidRPr="00555A66">
        <w:rPr>
          <w:rFonts w:eastAsia="Calibri"/>
          <w:lang w:eastAsia="en-US"/>
        </w:rPr>
        <w:t>Mötv</w:t>
      </w:r>
      <w:proofErr w:type="spellEnd"/>
      <w:r w:rsidRPr="00555A66">
        <w:rPr>
          <w:rFonts w:eastAsia="Calibri"/>
          <w:lang w:eastAsia="en-US"/>
        </w:rPr>
        <w:t>. szerinti összehívására nincs lehetőség, a képviselő-testület valamennyi hatáskörét a polgármester gyakorolja, a képviselő-testületnek veszélyhelyzetben nincs döntési jogköre. Arra természetesen mód van, főleg a kialakult járványügyi helyzetben, hogy a polgármester e-mailben vagy más módon a döntést megelőzően kikérje a képviselő-testület tagjainak véleményét, a döntés felelőssége azonban a polgármesteré.</w:t>
      </w:r>
    </w:p>
    <w:p w:rsidR="00555A66" w:rsidRPr="00555A66" w:rsidRDefault="00555A66" w:rsidP="00555A66">
      <w:pPr>
        <w:jc w:val="both"/>
      </w:pPr>
    </w:p>
    <w:p w:rsidR="00555A66" w:rsidRPr="00555A66" w:rsidRDefault="00555A66" w:rsidP="00555A66">
      <w:pPr>
        <w:jc w:val="both"/>
        <w:rPr>
          <w:rFonts w:eastAsia="Calibri"/>
          <w:lang w:eastAsia="en-US"/>
        </w:rPr>
      </w:pPr>
      <w:r w:rsidRPr="00555A66">
        <w:rPr>
          <w:rFonts w:eastAsia="Calibri"/>
          <w:lang w:eastAsia="en-US"/>
        </w:rPr>
        <w:t xml:space="preserve">Kisrécse Község Önkormányzata törzskönyvébe szükséges felvenni a 107055 Falugondnoki, tanyagondnoki szolgáltatás kormányzati funkciót. </w:t>
      </w:r>
    </w:p>
    <w:p w:rsidR="00555A66" w:rsidRPr="00555A66" w:rsidRDefault="00555A66" w:rsidP="00555A66">
      <w:pPr>
        <w:jc w:val="both"/>
        <w:rPr>
          <w:rFonts w:eastAsia="Calibri"/>
          <w:lang w:eastAsia="en-US"/>
        </w:rPr>
      </w:pPr>
    </w:p>
    <w:p w:rsidR="00555A66" w:rsidRDefault="00555A66" w:rsidP="006F1A74">
      <w:pPr>
        <w:suppressAutoHyphens/>
        <w:autoSpaceDE w:val="0"/>
        <w:jc w:val="both"/>
        <w:rPr>
          <w:lang w:eastAsia="ar-SA"/>
        </w:rPr>
      </w:pPr>
    </w:p>
    <w:p w:rsidR="006F1A74" w:rsidRPr="0045734C" w:rsidRDefault="006F1A74" w:rsidP="00555A66">
      <w:pPr>
        <w:jc w:val="both"/>
      </w:pPr>
      <w:r w:rsidRPr="006F1A74">
        <w:rPr>
          <w:lang w:eastAsia="ar-SA"/>
        </w:rPr>
        <w:t>A fentiek miatt a Képviselő-testület Szervezeti –és Működési</w:t>
      </w:r>
      <w:r w:rsidR="00555A66">
        <w:rPr>
          <w:lang w:eastAsia="ar-SA"/>
        </w:rPr>
        <w:t xml:space="preserve"> szabályzatáról szóló rendelet 8</w:t>
      </w:r>
      <w:r w:rsidRPr="006F1A74">
        <w:rPr>
          <w:lang w:eastAsia="ar-SA"/>
        </w:rPr>
        <w:t xml:space="preserve">. mellékletének </w:t>
      </w:r>
      <w:r w:rsidR="0045734C" w:rsidRPr="0045734C">
        <w:t>m</w:t>
      </w:r>
      <w:r w:rsidRPr="0045734C">
        <w:t>ódosítása is szükséges.</w:t>
      </w:r>
    </w:p>
    <w:p w:rsidR="006F1A74" w:rsidRDefault="006F1A74" w:rsidP="006F1A74">
      <w:pPr>
        <w:jc w:val="both"/>
      </w:pPr>
    </w:p>
    <w:p w:rsidR="006F1A74" w:rsidRDefault="006F1A74" w:rsidP="006F1A74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555A66" w:rsidP="002855D7">
      <w:pPr>
        <w:jc w:val="both"/>
      </w:pPr>
      <w:r>
        <w:t>Zalakomár, 2020. április 20.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7C3349" w:rsidRDefault="007C3349" w:rsidP="002855D7">
      <w:pPr>
        <w:jc w:val="both"/>
      </w:pPr>
    </w:p>
    <w:p w:rsidR="007C3349" w:rsidRPr="002855D7" w:rsidRDefault="007C3349" w:rsidP="002855D7">
      <w:pPr>
        <w:jc w:val="both"/>
      </w:pPr>
      <w:bookmarkStart w:id="0" w:name="_GoBack"/>
      <w:bookmarkEnd w:id="0"/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lastRenderedPageBreak/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45734C" w:rsidP="002855D7">
      <w:pPr>
        <w:jc w:val="both"/>
        <w:rPr>
          <w:b/>
          <w:bCs/>
        </w:rPr>
      </w:pPr>
      <w:r>
        <w:t xml:space="preserve">Kisrécse </w:t>
      </w:r>
      <w:r w:rsidR="006F1A74">
        <w:t>k</w:t>
      </w:r>
      <w:r w:rsidR="001410A8" w:rsidRPr="002855D7">
        <w:t>özség Önkormányzat</w:t>
      </w:r>
      <w:r w:rsidR="006D56C4">
        <w:t>a</w:t>
      </w:r>
      <w:r w:rsidR="00555A66">
        <w:t xml:space="preserve"> </w:t>
      </w:r>
      <w:proofErr w:type="gramStart"/>
      <w:r w:rsidR="00555A66">
        <w:t>Képviselő-testületének ….</w:t>
      </w:r>
      <w:proofErr w:type="gramEnd"/>
      <w:r w:rsidR="00555A66">
        <w:t>./2020</w:t>
      </w:r>
      <w:r w:rsidR="001410A8" w:rsidRPr="002855D7">
        <w:t xml:space="preserve">. (……) önkormányzati rendelete </w:t>
      </w:r>
      <w:r>
        <w:t>a képviselő-testület és szervei szervezeti és működési szabályzatáról szóló rendelet módosításáról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6D56C4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7"/>
    <w:rsid w:val="00084889"/>
    <w:rsid w:val="001410A8"/>
    <w:rsid w:val="001B0AFB"/>
    <w:rsid w:val="001D71E3"/>
    <w:rsid w:val="002855D7"/>
    <w:rsid w:val="0041071B"/>
    <w:rsid w:val="0045734C"/>
    <w:rsid w:val="00555A66"/>
    <w:rsid w:val="006D56C4"/>
    <w:rsid w:val="006F1A74"/>
    <w:rsid w:val="00753C88"/>
    <w:rsid w:val="007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573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">
    <w:name w:val="Char5"/>
    <w:basedOn w:val="Norml"/>
    <w:rsid w:val="0045734C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573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">
    <w:name w:val="Char5"/>
    <w:basedOn w:val="Norml"/>
    <w:rsid w:val="0045734C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2</cp:revision>
  <cp:lastPrinted>2020-04-20T09:33:00Z</cp:lastPrinted>
  <dcterms:created xsi:type="dcterms:W3CDTF">2020-04-20T09:33:00Z</dcterms:created>
  <dcterms:modified xsi:type="dcterms:W3CDTF">2020-04-20T09:33:00Z</dcterms:modified>
</cp:coreProperties>
</file>