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12"/>
        <w:gridCol w:w="919"/>
        <w:gridCol w:w="1397"/>
      </w:tblGrid>
      <w:tr w:rsidR="00335D17" w:rsidRPr="00F6063F">
        <w:trPr>
          <w:trHeight w:val="255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5D17" w:rsidRPr="00B030D3" w:rsidRDefault="00335D17" w:rsidP="00DD7031">
            <w:pPr>
              <w:spacing w:after="0" w:line="240" w:lineRule="auto"/>
              <w:rPr>
                <w:rFonts w:ascii="Arial" w:hAnsi="Arial"/>
                <w:lang w:eastAsia="hu-HU"/>
              </w:rPr>
            </w:pPr>
            <w:r w:rsidRPr="00B030D3">
              <w:rPr>
                <w:rFonts w:ascii="Arial" w:hAnsi="Arial"/>
                <w:lang w:eastAsia="hu-HU"/>
              </w:rPr>
              <w:t xml:space="preserve">1. melléklet Bánhorváti Községi Önkormányzat 2015. évi Költségvetéséről szóló 2/2015. (III. </w:t>
            </w:r>
            <w:r>
              <w:rPr>
                <w:rFonts w:ascii="Arial" w:hAnsi="Arial"/>
                <w:lang w:eastAsia="hu-HU"/>
              </w:rPr>
              <w:t>13.) önkormányzati rendelet módosításáról</w:t>
            </w:r>
            <w:r w:rsidR="005B4412">
              <w:rPr>
                <w:rFonts w:ascii="Arial" w:hAnsi="Arial"/>
                <w:lang w:eastAsia="hu-HU"/>
              </w:rPr>
              <w:t xml:space="preserve"> szóló </w:t>
            </w:r>
            <w:r w:rsidR="00DD7031">
              <w:rPr>
                <w:rFonts w:ascii="Arial" w:hAnsi="Arial"/>
                <w:lang w:eastAsia="hu-HU"/>
              </w:rPr>
              <w:t>13</w:t>
            </w:r>
            <w:bookmarkStart w:id="0" w:name="_GoBack"/>
            <w:bookmarkEnd w:id="0"/>
            <w:r w:rsidR="005B4412">
              <w:rPr>
                <w:rFonts w:ascii="Arial" w:hAnsi="Arial"/>
                <w:lang w:eastAsia="hu-HU"/>
              </w:rPr>
              <w:t>/2015. (</w:t>
            </w:r>
            <w:r w:rsidR="00DA7CC7">
              <w:rPr>
                <w:rFonts w:ascii="Arial" w:hAnsi="Arial"/>
                <w:lang w:eastAsia="hu-HU"/>
              </w:rPr>
              <w:t>IX. 30.</w:t>
            </w:r>
            <w:r w:rsidR="005B4412">
              <w:rPr>
                <w:rFonts w:ascii="Arial" w:hAnsi="Arial"/>
                <w:lang w:eastAsia="hu-HU"/>
              </w:rPr>
              <w:t>) önkormányzati rendelethez</w:t>
            </w:r>
          </w:p>
        </w:tc>
      </w:tr>
      <w:tr w:rsidR="00335D17" w:rsidRPr="00F6063F">
        <w:trPr>
          <w:trHeight w:val="345"/>
        </w:trPr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030D3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</w:tr>
      <w:tr w:rsidR="00335D17" w:rsidRPr="00F6063F">
        <w:trPr>
          <w:trHeight w:val="435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</w:tcPr>
          <w:p w:rsidR="00335D17" w:rsidRPr="00B030D3" w:rsidRDefault="00335D17" w:rsidP="00B030D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030D3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Bánhorváti  Község</w:t>
            </w:r>
            <w:proofErr w:type="gramEnd"/>
            <w:r w:rsidRPr="00B030D3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Önkormányzatának bevételei 2015. évi  (ezer Ft-ban)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2015</w:t>
            </w:r>
            <w:r w:rsidRPr="00B030D3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.évi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030D3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2015.évi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.mód</w:t>
            </w:r>
            <w:proofErr w:type="spellEnd"/>
            <w:proofErr w:type="gramEnd"/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Igazgatási szolgáltatási díj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Áru és készletértékesítés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1 500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1 685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Egyéb sajátos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Továbbszámlázott szolgáltatás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Bérleti díj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Intézményi ellátási díjak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Alkalmazottak térítése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Kötbér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,bírság</w:t>
            </w:r>
            <w:proofErr w:type="gram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, egyéb kártérítés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Egyéb saját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Kiszámlázott termékek és szolgáltatások, ÁFA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ÁFA bevételek, </w:t>
            </w:r>
            <w:proofErr w:type="spellStart"/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-visszatérítések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Működési célú pénzeszközátvétel, kamat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Intézményi működési bevételek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1 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1 685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16000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16 000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Építményadó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7300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7 300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Válalkozási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kommunális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Magánk. kommunális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3 500</w:t>
            </w:r>
          </w:p>
        </w:tc>
      </w:tr>
      <w:tr w:rsidR="00335D17" w:rsidRPr="00F6063F">
        <w:trPr>
          <w:trHeight w:val="440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Helyi adó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26800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26 800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Pótlékok, bírságok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Pótlék</w:t>
            </w:r>
            <w:proofErr w:type="gramStart"/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,birság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2014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2 014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Átengedett központi adók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2014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2 014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Egyéb sajátos bevételek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Önkormányzatok sajátos működési bevételei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28814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28 814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Helyi önkormányzatok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müködésének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általános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71377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68362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települési önkormányzat egyes köznevelési feladatainak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46821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48174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települési önkor.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szociáli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, gyermekjóléti és gyermekétkeztetési feladatok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26514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35646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Települési önkormányzatok kulturális feladatainak támogatása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1675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célú központosított előirányzatok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1 745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2145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egyes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jövpotló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tám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kieg-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8664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Helyi önkormányzatok kiegészítő támogatásai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155121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155 702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célú 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támogatások  bevételei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75473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CC4F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85245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 célú támogatások államháztartáson belülről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75473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CC4F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85245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.bev.k</w:t>
            </w:r>
            <w:proofErr w:type="gram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özpontiktgvetési</w:t>
            </w:r>
            <w:proofErr w:type="spell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szervtől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.bev.fejezeti</w:t>
            </w:r>
            <w:proofErr w:type="spellEnd"/>
            <w:proofErr w:type="gram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kezelésű előirányzattól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.bev</w:t>
            </w:r>
            <w:proofErr w:type="gram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.Társadalombizt.alaptól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Támogatásértékű működési bevétel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közp</w:t>
            </w:r>
            <w:proofErr w:type="gram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.ktgvetési</w:t>
            </w:r>
            <w:proofErr w:type="spellEnd"/>
            <w:proofErr w:type="gramEnd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 kiegészítések, visszatérülések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Felhalmozási célú önkormányzati támogatás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24191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22530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 xml:space="preserve">Egyéb felhalmozási célú támogatások </w:t>
            </w:r>
            <w:proofErr w:type="spellStart"/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Eu-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32764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15240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Felhalmozási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CC4F5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50955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37770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Előző évi pénzmaradvány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100106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sz w:val="18"/>
                <w:szCs w:val="18"/>
                <w:lang w:eastAsia="hu-HU"/>
              </w:rPr>
              <w:t>157064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Működési hitel (forráshiány)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CC4F5E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0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Függő, átfutó 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sz w:val="18"/>
                <w:szCs w:val="18"/>
                <w:lang w:eastAsia="hu-HU"/>
              </w:rPr>
              <w:t> 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030D3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 xml:space="preserve">Bevételek mindösszesen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417969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477809</w:t>
            </w:r>
          </w:p>
        </w:tc>
      </w:tr>
      <w:tr w:rsidR="00335D17" w:rsidRPr="00F6063F">
        <w:trPr>
          <w:trHeight w:val="255"/>
        </w:trPr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5D17" w:rsidRPr="00B030D3" w:rsidRDefault="00335D17" w:rsidP="00B030D3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335D17" w:rsidRDefault="00335D17"/>
    <w:sectPr w:rsidR="00335D17" w:rsidSect="00A5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D3"/>
    <w:rsid w:val="00043595"/>
    <w:rsid w:val="0012195E"/>
    <w:rsid w:val="00140D01"/>
    <w:rsid w:val="001460CE"/>
    <w:rsid w:val="00335D17"/>
    <w:rsid w:val="003457C0"/>
    <w:rsid w:val="00364347"/>
    <w:rsid w:val="003712C3"/>
    <w:rsid w:val="003D1234"/>
    <w:rsid w:val="005B4412"/>
    <w:rsid w:val="005F02EB"/>
    <w:rsid w:val="006360E1"/>
    <w:rsid w:val="00681E41"/>
    <w:rsid w:val="00796369"/>
    <w:rsid w:val="00A51B89"/>
    <w:rsid w:val="00A65DAF"/>
    <w:rsid w:val="00B030D3"/>
    <w:rsid w:val="00B332A9"/>
    <w:rsid w:val="00B5497F"/>
    <w:rsid w:val="00B70342"/>
    <w:rsid w:val="00CC4F5E"/>
    <w:rsid w:val="00CF2914"/>
    <w:rsid w:val="00D727A3"/>
    <w:rsid w:val="00DA7CC7"/>
    <w:rsid w:val="00DD7031"/>
    <w:rsid w:val="00E075F2"/>
    <w:rsid w:val="00E15199"/>
    <w:rsid w:val="00F056CC"/>
    <w:rsid w:val="00F6063F"/>
    <w:rsid w:val="00F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9C89B3-8BB1-44F1-A009-3679AB3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1B89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Banhorvati hivatal</dc:creator>
  <cp:keywords/>
  <dc:description/>
  <cp:lastModifiedBy>Banhorvati hivatal</cp:lastModifiedBy>
  <cp:revision>5</cp:revision>
  <cp:lastPrinted>2015-09-18T06:39:00Z</cp:lastPrinted>
  <dcterms:created xsi:type="dcterms:W3CDTF">2015-09-23T13:27:00Z</dcterms:created>
  <dcterms:modified xsi:type="dcterms:W3CDTF">2015-09-30T07:20:00Z</dcterms:modified>
</cp:coreProperties>
</file>