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DE9" w:rsidRPr="00270EBA" w:rsidRDefault="00AD5DE9" w:rsidP="00AD5DE9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1. számú melléklet a</w:t>
      </w:r>
      <w:r>
        <w:rPr>
          <w:b/>
          <w:sz w:val="24"/>
          <w:szCs w:val="24"/>
        </w:rPr>
        <w:t>z</w:t>
      </w:r>
      <w:r w:rsidRPr="00270EB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 w:rsidRPr="00270EBA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17. (III.1.)</w:t>
      </w:r>
      <w:r w:rsidRPr="00270EBA">
        <w:rPr>
          <w:b/>
          <w:sz w:val="24"/>
          <w:szCs w:val="24"/>
        </w:rPr>
        <w:t xml:space="preserve"> </w:t>
      </w:r>
      <w:proofErr w:type="gramStart"/>
      <w:r w:rsidRPr="00270EBA">
        <w:rPr>
          <w:b/>
          <w:sz w:val="24"/>
          <w:szCs w:val="24"/>
        </w:rPr>
        <w:t>önkormányzati</w:t>
      </w:r>
      <w:proofErr w:type="gramEnd"/>
      <w:r w:rsidRPr="00270EBA">
        <w:rPr>
          <w:b/>
          <w:sz w:val="24"/>
          <w:szCs w:val="24"/>
        </w:rPr>
        <w:t xml:space="preserve"> rendelethez</w:t>
      </w:r>
    </w:p>
    <w:p w:rsidR="00AD5DE9" w:rsidRPr="00270EBA" w:rsidRDefault="00AD5DE9" w:rsidP="00AD5DE9">
      <w:pPr>
        <w:jc w:val="center"/>
        <w:rPr>
          <w:b/>
          <w:sz w:val="24"/>
          <w:szCs w:val="24"/>
        </w:rPr>
      </w:pPr>
    </w:p>
    <w:p w:rsidR="00AD5DE9" w:rsidRPr="00270EBA" w:rsidRDefault="00AD5DE9" w:rsidP="00AD5DE9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Egyes kiemelt bevételi előirányzatok egységes rovatrend szerint</w:t>
      </w:r>
    </w:p>
    <w:p w:rsidR="00AD5DE9" w:rsidRPr="00270EBA" w:rsidRDefault="00AD5DE9" w:rsidP="00AD5DE9">
      <w:pPr>
        <w:jc w:val="center"/>
        <w:rPr>
          <w:b/>
          <w:sz w:val="24"/>
          <w:szCs w:val="24"/>
        </w:rPr>
      </w:pPr>
    </w:p>
    <w:p w:rsidR="00AD5DE9" w:rsidRPr="00270EBA" w:rsidRDefault="00AD5DE9" w:rsidP="00AD5DE9">
      <w:pPr>
        <w:jc w:val="both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1. B1. Működési célú támogatások államháztartáson belülről</w:t>
      </w:r>
    </w:p>
    <w:p w:rsidR="00AD5DE9" w:rsidRPr="00270EBA" w:rsidRDefault="00AD5DE9" w:rsidP="00AD5DE9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5018"/>
        <w:gridCol w:w="1675"/>
        <w:gridCol w:w="1675"/>
      </w:tblGrid>
      <w:tr w:rsidR="00AD5DE9" w:rsidRPr="00270EBA" w:rsidTr="000D3832">
        <w:trPr>
          <w:cantSplit/>
          <w:jc w:val="center"/>
        </w:trPr>
        <w:tc>
          <w:tcPr>
            <w:tcW w:w="559" w:type="dxa"/>
          </w:tcPr>
          <w:p w:rsidR="00AD5DE9" w:rsidRPr="00270EBA" w:rsidRDefault="00AD5DE9" w:rsidP="000D38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AD5DE9" w:rsidRPr="00270EBA" w:rsidRDefault="00AD5DE9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AD5DE9" w:rsidRPr="00270EBA" w:rsidRDefault="00AD5DE9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AD5DE9" w:rsidRPr="00270EBA" w:rsidRDefault="00AD5DE9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B111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48.333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Települési önkormányzatok egyes köznevelési fe</w:t>
            </w:r>
            <w:r w:rsidRPr="00270EBA">
              <w:rPr>
                <w:b w:val="0"/>
                <w:i/>
                <w:sz w:val="24"/>
                <w:szCs w:val="24"/>
              </w:rPr>
              <w:t>l</w:t>
            </w:r>
            <w:r w:rsidRPr="00270EBA">
              <w:rPr>
                <w:b w:val="0"/>
                <w:i/>
                <w:sz w:val="24"/>
                <w:szCs w:val="24"/>
              </w:rPr>
              <w:t>adatainak támogatása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B112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45.786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Települési önkormányzatok szociális, gyermekj</w:t>
            </w:r>
            <w:r w:rsidRPr="00270EBA">
              <w:rPr>
                <w:b w:val="0"/>
                <w:i/>
                <w:sz w:val="24"/>
                <w:szCs w:val="24"/>
              </w:rPr>
              <w:t>ó</w:t>
            </w:r>
            <w:r w:rsidRPr="00270EBA">
              <w:rPr>
                <w:b w:val="0"/>
                <w:i/>
                <w:sz w:val="24"/>
                <w:szCs w:val="24"/>
              </w:rPr>
              <w:t>léti és gyermekétkeztetési feladatainak támogatása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B113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26.010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Települési önkormányzatok kulturális feladatainak támogatása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B114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2.901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Működési célú költségvetési támogatások és kieg</w:t>
            </w:r>
            <w:r w:rsidRPr="00270EBA">
              <w:rPr>
                <w:b w:val="0"/>
                <w:i/>
                <w:sz w:val="24"/>
                <w:szCs w:val="24"/>
              </w:rPr>
              <w:t>é</w:t>
            </w:r>
            <w:r w:rsidRPr="00270EBA">
              <w:rPr>
                <w:b w:val="0"/>
                <w:i/>
                <w:sz w:val="24"/>
                <w:szCs w:val="24"/>
              </w:rPr>
              <w:t>szítő támogatások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B115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Elszámolásokból származó bevételek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B116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Önkormányzatok működési támogatásai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B11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123.030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Elvonások és befizetések bevételei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B12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Működési célú garancia- és kezességvállalásból származó megtérülések államháztartáson b</w:t>
            </w:r>
            <w:r w:rsidRPr="00270EBA">
              <w:rPr>
                <w:b w:val="0"/>
                <w:sz w:val="24"/>
                <w:szCs w:val="24"/>
              </w:rPr>
              <w:t>e</w:t>
            </w:r>
            <w:r w:rsidRPr="00270EBA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B13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Működési célú visszatérítendő támogatások, kölcsönök visszatérülése államháztartáson b</w:t>
            </w:r>
            <w:r w:rsidRPr="00270EBA">
              <w:rPr>
                <w:b w:val="0"/>
                <w:sz w:val="24"/>
                <w:szCs w:val="24"/>
              </w:rPr>
              <w:t>e</w:t>
            </w:r>
            <w:r w:rsidRPr="00270EBA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B14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Működési célú visszatérítendő támogatások, kölcsönök igénybevétele államháztartáson b</w:t>
            </w:r>
            <w:r w:rsidRPr="00270EBA">
              <w:rPr>
                <w:b w:val="0"/>
                <w:sz w:val="24"/>
                <w:szCs w:val="24"/>
              </w:rPr>
              <w:t>e</w:t>
            </w:r>
            <w:r w:rsidRPr="00270EBA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B15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Egyéb működési célú támogatások bevételei á</w:t>
            </w:r>
            <w:r w:rsidRPr="00270EBA">
              <w:rPr>
                <w:b w:val="0"/>
                <w:sz w:val="24"/>
                <w:szCs w:val="24"/>
              </w:rPr>
              <w:t>l</w:t>
            </w:r>
            <w:r w:rsidRPr="00270EBA">
              <w:rPr>
                <w:b w:val="0"/>
                <w:sz w:val="24"/>
                <w:szCs w:val="24"/>
              </w:rPr>
              <w:t xml:space="preserve">lamháztartáson belülről 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B16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10.529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Működési célú támogatások államháztartáson b</w:t>
            </w:r>
            <w:r w:rsidRPr="00270EBA">
              <w:rPr>
                <w:sz w:val="24"/>
                <w:szCs w:val="24"/>
              </w:rPr>
              <w:t>e</w:t>
            </w:r>
            <w:r w:rsidRPr="00270EBA">
              <w:rPr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B1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133.559</w:t>
            </w:r>
          </w:p>
        </w:tc>
      </w:tr>
    </w:tbl>
    <w:p w:rsidR="00AD5DE9" w:rsidRPr="00270EBA" w:rsidRDefault="00AD5DE9" w:rsidP="00AD5DE9">
      <w:pPr>
        <w:pStyle w:val="Szvegtrzs2"/>
        <w:jc w:val="both"/>
        <w:rPr>
          <w:b w:val="0"/>
          <w:sz w:val="24"/>
          <w:szCs w:val="24"/>
        </w:rPr>
      </w:pPr>
    </w:p>
    <w:p w:rsidR="00AD5DE9" w:rsidRPr="00270EBA" w:rsidRDefault="00AD5DE9" w:rsidP="00AD5DE9">
      <w:pPr>
        <w:jc w:val="both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2. B2. Felhalmozási célú támogatások államháztartáson belülről</w:t>
      </w:r>
    </w:p>
    <w:p w:rsidR="00AD5DE9" w:rsidRPr="00270EBA" w:rsidRDefault="00AD5DE9" w:rsidP="00AD5DE9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5018"/>
        <w:gridCol w:w="1675"/>
        <w:gridCol w:w="1675"/>
      </w:tblGrid>
      <w:tr w:rsidR="00AD5DE9" w:rsidRPr="00270EBA" w:rsidTr="000D3832">
        <w:trPr>
          <w:cantSplit/>
          <w:jc w:val="center"/>
        </w:trPr>
        <w:tc>
          <w:tcPr>
            <w:tcW w:w="559" w:type="dxa"/>
          </w:tcPr>
          <w:p w:rsidR="00AD5DE9" w:rsidRPr="00270EBA" w:rsidRDefault="00AD5DE9" w:rsidP="000D38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AD5DE9" w:rsidRPr="00270EBA" w:rsidRDefault="00AD5DE9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AD5DE9" w:rsidRPr="00270EBA" w:rsidRDefault="00AD5DE9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AD5DE9" w:rsidRPr="00270EBA" w:rsidRDefault="00AD5DE9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B21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garancia- és kezességvállalá</w:t>
            </w:r>
            <w:r w:rsidRPr="00270EBA">
              <w:rPr>
                <w:b w:val="0"/>
                <w:sz w:val="24"/>
                <w:szCs w:val="24"/>
              </w:rPr>
              <w:t>s</w:t>
            </w:r>
            <w:r w:rsidRPr="00270EBA">
              <w:rPr>
                <w:b w:val="0"/>
                <w:sz w:val="24"/>
                <w:szCs w:val="24"/>
              </w:rPr>
              <w:t>ból származó megtérülések államháztartáson b</w:t>
            </w:r>
            <w:r w:rsidRPr="00270EBA">
              <w:rPr>
                <w:b w:val="0"/>
                <w:sz w:val="24"/>
                <w:szCs w:val="24"/>
              </w:rPr>
              <w:t>e</w:t>
            </w:r>
            <w:r w:rsidRPr="00270EBA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B22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visszatérítendő támogatások, kölcsönök visszatérülése államháztartáson b</w:t>
            </w:r>
            <w:r w:rsidRPr="00270EBA">
              <w:rPr>
                <w:b w:val="0"/>
                <w:sz w:val="24"/>
                <w:szCs w:val="24"/>
              </w:rPr>
              <w:t>e</w:t>
            </w:r>
            <w:r w:rsidRPr="00270EBA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B23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Felhalmozási célú visszatérítendő támogatások, kölcsönök igénybevétele államháztartáson b</w:t>
            </w:r>
            <w:r w:rsidRPr="00270EBA">
              <w:rPr>
                <w:b w:val="0"/>
                <w:sz w:val="24"/>
                <w:szCs w:val="24"/>
              </w:rPr>
              <w:t>e</w:t>
            </w:r>
            <w:r w:rsidRPr="00270EBA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B24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Egyéb felhalmozási célú támogatások bevételei á</w:t>
            </w:r>
            <w:r w:rsidRPr="00270EBA">
              <w:rPr>
                <w:b w:val="0"/>
                <w:sz w:val="24"/>
                <w:szCs w:val="24"/>
              </w:rPr>
              <w:t>l</w:t>
            </w:r>
            <w:r w:rsidRPr="00270EBA">
              <w:rPr>
                <w:b w:val="0"/>
                <w:sz w:val="24"/>
                <w:szCs w:val="24"/>
              </w:rPr>
              <w:t xml:space="preserve">lamháztartáson belülről 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B25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Felhalmozási célú támogatások államháztartáson b</w:t>
            </w:r>
            <w:r w:rsidRPr="00270EBA">
              <w:rPr>
                <w:sz w:val="24"/>
                <w:szCs w:val="24"/>
              </w:rPr>
              <w:t>e</w:t>
            </w:r>
            <w:r w:rsidRPr="00270EBA">
              <w:rPr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B2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</w:tbl>
    <w:p w:rsidR="00AD5DE9" w:rsidRPr="00270EBA" w:rsidRDefault="00AD5DE9" w:rsidP="00AD5DE9">
      <w:pPr>
        <w:pStyle w:val="Szvegtrzs2"/>
        <w:jc w:val="both"/>
        <w:rPr>
          <w:b w:val="0"/>
          <w:sz w:val="24"/>
          <w:szCs w:val="24"/>
        </w:rPr>
      </w:pPr>
    </w:p>
    <w:p w:rsidR="00AD5DE9" w:rsidRPr="00270EBA" w:rsidRDefault="00AD5DE9" w:rsidP="00AD5DE9">
      <w:pPr>
        <w:jc w:val="both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3. B3. Közhatalmi bevételek</w:t>
      </w:r>
    </w:p>
    <w:p w:rsidR="00AD5DE9" w:rsidRPr="00270EBA" w:rsidRDefault="00AD5DE9" w:rsidP="00AD5DE9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forintban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5018"/>
        <w:gridCol w:w="1675"/>
        <w:gridCol w:w="1675"/>
      </w:tblGrid>
      <w:tr w:rsidR="00AD5DE9" w:rsidRPr="00270EBA" w:rsidTr="000D3832">
        <w:trPr>
          <w:cantSplit/>
          <w:jc w:val="center"/>
        </w:trPr>
        <w:tc>
          <w:tcPr>
            <w:tcW w:w="559" w:type="dxa"/>
          </w:tcPr>
          <w:p w:rsidR="00AD5DE9" w:rsidRPr="00270EBA" w:rsidRDefault="00AD5DE9" w:rsidP="000D38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AD5DE9" w:rsidRPr="00270EBA" w:rsidRDefault="00AD5DE9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AD5DE9" w:rsidRPr="00270EBA" w:rsidRDefault="00AD5DE9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AD5DE9" w:rsidRPr="00270EBA" w:rsidRDefault="00AD5DE9" w:rsidP="000D3832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Jövedelemadók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B31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Szociális hozzájárulási adó és járulékok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B32.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Bérhez és foglalkoztatáshoz kapcsolódó adók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B33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Vagyoni típusú adók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B34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8.000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8.000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építményadó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épület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magánszemélyek kommunális adója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8.000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telekadó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Értékesítési és forgalmi adók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B351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45.000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45.000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ideiglenes jelleggel végzett iparűzési tevéken</w:t>
            </w:r>
            <w:r w:rsidRPr="00270EBA">
              <w:rPr>
                <w:b w:val="0"/>
                <w:sz w:val="24"/>
                <w:szCs w:val="24"/>
              </w:rPr>
              <w:t>y</w:t>
            </w:r>
            <w:r w:rsidRPr="00270EBA">
              <w:rPr>
                <w:b w:val="0"/>
                <w:sz w:val="24"/>
                <w:szCs w:val="24"/>
              </w:rPr>
              <w:t>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Fogyasztási adók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B352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Pénzügyi monopóliumok nyereségét terhelő adók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B353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Gépjárműadók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B354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9.000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270EBA">
              <w:rPr>
                <w:b w:val="0"/>
                <w:i/>
                <w:sz w:val="24"/>
                <w:szCs w:val="24"/>
              </w:rPr>
              <w:t>Egyéb áruhasználati és szolgáltatási adók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rPr>
                <w:i/>
              </w:rPr>
            </w:pPr>
            <w:r w:rsidRPr="00270EBA">
              <w:rPr>
                <w:i/>
                <w:sz w:val="24"/>
                <w:szCs w:val="24"/>
              </w:rPr>
              <w:t>B355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- a tartózkodás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Termékek és szolgáltatások adói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r w:rsidRPr="00270EBA">
              <w:rPr>
                <w:sz w:val="24"/>
                <w:szCs w:val="24"/>
              </w:rPr>
              <w:t>B35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54.000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Egyéb közhatalmi bevételek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B36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AD5DE9" w:rsidRPr="00270EBA" w:rsidTr="000D3832">
        <w:trPr>
          <w:cantSplit/>
          <w:jc w:val="center"/>
        </w:trPr>
        <w:tc>
          <w:tcPr>
            <w:tcW w:w="559" w:type="dxa"/>
            <w:vAlign w:val="center"/>
          </w:tcPr>
          <w:p w:rsidR="00AD5DE9" w:rsidRPr="00270EBA" w:rsidRDefault="00AD5DE9" w:rsidP="000D3832">
            <w:pPr>
              <w:pStyle w:val="Szvegtrzs2"/>
              <w:rPr>
                <w:b w:val="0"/>
                <w:sz w:val="24"/>
                <w:szCs w:val="24"/>
              </w:rPr>
            </w:pPr>
            <w:r w:rsidRPr="00270EBA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Közhatalmi bevételek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B3</w:t>
            </w:r>
          </w:p>
        </w:tc>
        <w:tc>
          <w:tcPr>
            <w:tcW w:w="1675" w:type="dxa"/>
            <w:shd w:val="clear" w:color="auto" w:fill="auto"/>
          </w:tcPr>
          <w:p w:rsidR="00AD5DE9" w:rsidRPr="00270EBA" w:rsidRDefault="00AD5DE9" w:rsidP="000D3832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62.000</w:t>
            </w:r>
          </w:p>
        </w:tc>
      </w:tr>
    </w:tbl>
    <w:p w:rsidR="00AD5DE9" w:rsidRPr="00270EBA" w:rsidRDefault="00AD5DE9" w:rsidP="00AD5DE9">
      <w:pPr>
        <w:jc w:val="center"/>
        <w:rPr>
          <w:b/>
          <w:sz w:val="24"/>
          <w:szCs w:val="24"/>
        </w:rPr>
      </w:pPr>
    </w:p>
    <w:p w:rsidR="002969F3" w:rsidRDefault="002969F3"/>
    <w:sectPr w:rsidR="002969F3" w:rsidSect="00296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5DE9"/>
    <w:rsid w:val="000829AD"/>
    <w:rsid w:val="00141A56"/>
    <w:rsid w:val="00155A23"/>
    <w:rsid w:val="001578D7"/>
    <w:rsid w:val="00195AA1"/>
    <w:rsid w:val="00206E00"/>
    <w:rsid w:val="002969F3"/>
    <w:rsid w:val="003E143A"/>
    <w:rsid w:val="004E222A"/>
    <w:rsid w:val="004E72F9"/>
    <w:rsid w:val="005D68C4"/>
    <w:rsid w:val="006135E3"/>
    <w:rsid w:val="00711ECA"/>
    <w:rsid w:val="00887C5F"/>
    <w:rsid w:val="008E3DEE"/>
    <w:rsid w:val="00980EF5"/>
    <w:rsid w:val="00A54D31"/>
    <w:rsid w:val="00AD5DE9"/>
    <w:rsid w:val="00C379EB"/>
    <w:rsid w:val="00CA43B2"/>
    <w:rsid w:val="00D050AE"/>
    <w:rsid w:val="00D1226E"/>
    <w:rsid w:val="00D85DCD"/>
    <w:rsid w:val="00DB1BDF"/>
    <w:rsid w:val="00F2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5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3E143A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  <w:lang w:val="en-US" w:eastAsia="en-US" w:bidi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E143A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sz w:val="24"/>
      <w:szCs w:val="24"/>
      <w:lang w:val="en-US" w:eastAsia="en-US" w:bidi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E143A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  <w:lang w:val="en-US" w:eastAsia="en-US" w:bidi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3E143A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3E143A"/>
    <w:pPr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sz w:val="22"/>
      <w:szCs w:val="22"/>
      <w:lang w:val="en-US" w:eastAsia="en-US" w:bidi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E143A"/>
    <w:pPr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E143A"/>
    <w:pPr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sz w:val="22"/>
      <w:szCs w:val="22"/>
      <w:lang w:val="en-US" w:eastAsia="en-US" w:bidi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E143A"/>
    <w:pPr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lang w:val="en-US" w:eastAsia="en-US" w:bidi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E143A"/>
    <w:pPr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lang w:val="en-US" w:eastAsia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3E143A"/>
    <w:rPr>
      <w:b/>
      <w:bCs/>
      <w:color w:val="943634" w:themeColor="accent2" w:themeShade="BF"/>
      <w:spacing w:val="5"/>
    </w:rPr>
  </w:style>
  <w:style w:type="paragraph" w:styleId="Nincstrkz">
    <w:name w:val="No Spacing"/>
    <w:basedOn w:val="Norml"/>
    <w:link w:val="NincstrkzChar"/>
    <w:uiPriority w:val="1"/>
    <w:qFormat/>
    <w:rsid w:val="003E143A"/>
    <w:rPr>
      <w:rFonts w:asciiTheme="majorHAnsi" w:eastAsiaTheme="minorHAnsi" w:hAnsiTheme="majorHAnsi" w:cstheme="majorBidi"/>
      <w:sz w:val="22"/>
      <w:szCs w:val="22"/>
      <w:lang w:eastAsia="en-US" w:bidi="en-US"/>
    </w:rPr>
  </w:style>
  <w:style w:type="character" w:customStyle="1" w:styleId="Cmsor1Char">
    <w:name w:val="Címsor 1 Char"/>
    <w:basedOn w:val="Bekezdsalapbettpusa"/>
    <w:link w:val="Cmsor1"/>
    <w:uiPriority w:val="9"/>
    <w:rsid w:val="003E143A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3E143A"/>
    <w:rPr>
      <w:caps/>
      <w:color w:val="632423" w:themeColor="accent2" w:themeShade="80"/>
      <w:spacing w:val="15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3E143A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3E143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rsid w:val="003E143A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E143A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E143A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E143A"/>
    <w:rPr>
      <w:rFonts w:eastAsiaTheme="majorEastAsia" w:cstheme="majorBidi"/>
      <w:caps/>
      <w:spacing w:val="1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E143A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3E143A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 w:bidi="en-US"/>
    </w:rPr>
  </w:style>
  <w:style w:type="paragraph" w:styleId="Cm">
    <w:name w:val="Title"/>
    <w:basedOn w:val="Norml"/>
    <w:next w:val="Norml"/>
    <w:link w:val="CmChar"/>
    <w:uiPriority w:val="10"/>
    <w:qFormat/>
    <w:rsid w:val="003E143A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val="en-US" w:eastAsia="en-US" w:bidi="en-US"/>
    </w:rPr>
  </w:style>
  <w:style w:type="character" w:customStyle="1" w:styleId="CmChar">
    <w:name w:val="Cím Char"/>
    <w:basedOn w:val="Bekezdsalapbettpusa"/>
    <w:link w:val="Cm"/>
    <w:uiPriority w:val="10"/>
    <w:rsid w:val="003E143A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lcm">
    <w:name w:val="Subtitle"/>
    <w:basedOn w:val="Norml"/>
    <w:next w:val="Norml"/>
    <w:link w:val="AlcmChar"/>
    <w:uiPriority w:val="11"/>
    <w:qFormat/>
    <w:rsid w:val="003E143A"/>
    <w:pPr>
      <w:spacing w:after="560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  <w:lang w:val="en-US" w:eastAsia="en-US" w:bidi="en-US"/>
    </w:rPr>
  </w:style>
  <w:style w:type="character" w:customStyle="1" w:styleId="AlcmChar">
    <w:name w:val="Alcím Char"/>
    <w:basedOn w:val="Bekezdsalapbettpusa"/>
    <w:link w:val="Alcm"/>
    <w:uiPriority w:val="11"/>
    <w:rsid w:val="003E143A"/>
    <w:rPr>
      <w:rFonts w:eastAsiaTheme="majorEastAsia" w:cstheme="majorBidi"/>
      <w:caps/>
      <w:spacing w:val="20"/>
      <w:sz w:val="18"/>
      <w:szCs w:val="18"/>
    </w:rPr>
  </w:style>
  <w:style w:type="character" w:styleId="Kiemels">
    <w:name w:val="Emphasis"/>
    <w:uiPriority w:val="20"/>
    <w:qFormat/>
    <w:rsid w:val="003E143A"/>
    <w:rPr>
      <w:caps/>
      <w:spacing w:val="5"/>
      <w:sz w:val="20"/>
      <w:szCs w:val="20"/>
    </w:rPr>
  </w:style>
  <w:style w:type="character" w:customStyle="1" w:styleId="NincstrkzChar">
    <w:name w:val="Nincs térköz Char"/>
    <w:basedOn w:val="Bekezdsalapbettpusa"/>
    <w:link w:val="Nincstrkz"/>
    <w:uiPriority w:val="1"/>
    <w:rsid w:val="003E143A"/>
  </w:style>
  <w:style w:type="paragraph" w:styleId="Listaszerbekezds">
    <w:name w:val="List Paragraph"/>
    <w:basedOn w:val="Norml"/>
    <w:uiPriority w:val="34"/>
    <w:qFormat/>
    <w:rsid w:val="003E143A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 w:bidi="en-US"/>
    </w:rPr>
  </w:style>
  <w:style w:type="paragraph" w:styleId="Idzet">
    <w:name w:val="Quote"/>
    <w:basedOn w:val="Norml"/>
    <w:next w:val="Norml"/>
    <w:link w:val="IdzetChar"/>
    <w:uiPriority w:val="29"/>
    <w:qFormat/>
    <w:rsid w:val="003E143A"/>
    <w:pPr>
      <w:spacing w:after="200" w:line="252" w:lineRule="auto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IdzetChar">
    <w:name w:val="Idézet Char"/>
    <w:basedOn w:val="Bekezdsalapbettpusa"/>
    <w:link w:val="Idzet"/>
    <w:uiPriority w:val="29"/>
    <w:rsid w:val="003E143A"/>
    <w:rPr>
      <w:rFonts w:eastAsiaTheme="majorEastAsia" w:cstheme="majorBidi"/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E143A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lang w:val="en-US" w:eastAsia="en-US" w:bidi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E143A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Finomkiemels">
    <w:name w:val="Subtle Emphasis"/>
    <w:uiPriority w:val="19"/>
    <w:qFormat/>
    <w:rsid w:val="003E143A"/>
    <w:rPr>
      <w:i/>
      <w:iCs/>
    </w:rPr>
  </w:style>
  <w:style w:type="character" w:styleId="Ershangslyozs">
    <w:name w:val="Intense Emphasis"/>
    <w:uiPriority w:val="21"/>
    <w:qFormat/>
    <w:rsid w:val="003E143A"/>
    <w:rPr>
      <w:i/>
      <w:iCs/>
      <w:caps/>
      <w:spacing w:val="10"/>
      <w:sz w:val="20"/>
      <w:szCs w:val="20"/>
    </w:rPr>
  </w:style>
  <w:style w:type="character" w:styleId="Finomhivatkozs">
    <w:name w:val="Subtle Reference"/>
    <w:basedOn w:val="Bekezdsalapbettpusa"/>
    <w:uiPriority w:val="31"/>
    <w:qFormat/>
    <w:rsid w:val="003E143A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Ershivatkozs">
    <w:name w:val="Intense Reference"/>
    <w:uiPriority w:val="32"/>
    <w:qFormat/>
    <w:rsid w:val="003E143A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nyvcme">
    <w:name w:val="Book Title"/>
    <w:uiPriority w:val="33"/>
    <w:qFormat/>
    <w:rsid w:val="003E143A"/>
    <w:rPr>
      <w:caps/>
      <w:color w:val="622423" w:themeColor="accent2" w:themeShade="7F"/>
      <w:spacing w:val="5"/>
      <w:u w:color="622423" w:themeColor="accent2" w:themeShade="7F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E143A"/>
    <w:pPr>
      <w:outlineLvl w:val="9"/>
    </w:pPr>
    <w:rPr>
      <w:rFonts w:eastAsiaTheme="minorHAnsi"/>
      <w:lang w:val="hu-HU"/>
    </w:rPr>
  </w:style>
  <w:style w:type="paragraph" w:styleId="Szvegtrzs2">
    <w:name w:val="Body Text 2"/>
    <w:basedOn w:val="Norml"/>
    <w:link w:val="Szvegtrzs2Char"/>
    <w:rsid w:val="00AD5DE9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AD5DE9"/>
    <w:rPr>
      <w:rFonts w:ascii="Times New Roman" w:eastAsia="Times New Roman" w:hAnsi="Times New Roman" w:cs="Times New Roman"/>
      <w:b/>
      <w:sz w:val="32"/>
      <w:szCs w:val="20"/>
      <w:lang w:val="hu-HU"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2017-03-01T07:31:00Z</dcterms:created>
  <dcterms:modified xsi:type="dcterms:W3CDTF">2017-03-01T07:33:00Z</dcterms:modified>
</cp:coreProperties>
</file>