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99D" w:rsidRPr="0068099D" w:rsidRDefault="0068099D" w:rsidP="006809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99D" w:rsidRPr="0068099D" w:rsidRDefault="0068099D" w:rsidP="006809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99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 xml:space="preserve">eterd </w:t>
      </w:r>
      <w:r w:rsidRPr="0068099D">
        <w:rPr>
          <w:rFonts w:ascii="Times New Roman" w:hAnsi="Times New Roman" w:cs="Times New Roman"/>
          <w:b/>
          <w:bCs/>
          <w:sz w:val="24"/>
          <w:szCs w:val="24"/>
        </w:rPr>
        <w:t xml:space="preserve">Község Önkormányzata Képviselő-testületének a képviselő-testület szervezeti és működési szabályzatáról szóló 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8099D">
        <w:rPr>
          <w:rFonts w:ascii="Times New Roman" w:hAnsi="Times New Roman" w:cs="Times New Roman"/>
          <w:b/>
          <w:bCs/>
          <w:sz w:val="24"/>
          <w:szCs w:val="24"/>
        </w:rPr>
        <w:t>2019.(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XI.26.</w:t>
      </w:r>
      <w:r w:rsidRPr="0068099D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9B5" w:rsidRDefault="00DB2A39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Peterd</w:t>
      </w:r>
      <w:r w:rsidR="00E559B5">
        <w:rPr>
          <w:rFonts w:ascii="Times New Roman" w:hAnsi="Times New Roman" w:cs="Times New Roman"/>
          <w:sz w:val="24"/>
          <w:szCs w:val="24"/>
        </w:rPr>
        <w:t xml:space="preserve"> Község </w:t>
      </w:r>
      <w:proofErr w:type="gramStart"/>
      <w:r w:rsidR="00E559B5">
        <w:rPr>
          <w:rFonts w:ascii="Times New Roman" w:hAnsi="Times New Roman" w:cs="Times New Roman"/>
          <w:sz w:val="24"/>
          <w:szCs w:val="24"/>
        </w:rPr>
        <w:t xml:space="preserve">Önkormányzatának </w:t>
      </w:r>
      <w:r w:rsidR="0068099D" w:rsidRPr="0068099D">
        <w:rPr>
          <w:rFonts w:ascii="Times New Roman" w:hAnsi="Times New Roman" w:cs="Times New Roman"/>
          <w:sz w:val="24"/>
          <w:szCs w:val="24"/>
        </w:rPr>
        <w:t xml:space="preserve"> Képviselő</w:t>
      </w:r>
      <w:proofErr w:type="gramEnd"/>
      <w:r w:rsidR="0068099D" w:rsidRPr="0068099D">
        <w:rPr>
          <w:rFonts w:ascii="Times New Roman" w:hAnsi="Times New Roman" w:cs="Times New Roman"/>
          <w:sz w:val="24"/>
          <w:szCs w:val="24"/>
        </w:rPr>
        <w:t xml:space="preserve">-testülete eleget téve a Magyarország helyi önkormányzatiról szóló 2011. évi CLXXXIX. törvény (továbbiakban: </w:t>
      </w:r>
      <w:proofErr w:type="spellStart"/>
      <w:r w:rsidR="0068099D" w:rsidRPr="0068099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8099D" w:rsidRPr="0068099D">
        <w:rPr>
          <w:rFonts w:ascii="Times New Roman" w:hAnsi="Times New Roman" w:cs="Times New Roman"/>
          <w:sz w:val="24"/>
          <w:szCs w:val="24"/>
        </w:rPr>
        <w:t>.) 43.§ (3) bekezdésére</w:t>
      </w:r>
      <w:r w:rsidR="00E559B5">
        <w:rPr>
          <w:rFonts w:ascii="Times New Roman" w:hAnsi="Times New Roman" w:cs="Times New Roman"/>
          <w:sz w:val="24"/>
          <w:szCs w:val="24"/>
        </w:rPr>
        <w:t xml:space="preserve">, </w:t>
      </w:r>
      <w:r w:rsidR="0068099D" w:rsidRPr="0068099D">
        <w:rPr>
          <w:rFonts w:ascii="Times New Roman" w:hAnsi="Times New Roman" w:cs="Times New Roman"/>
          <w:sz w:val="24"/>
          <w:szCs w:val="24"/>
        </w:rPr>
        <w:t xml:space="preserve">mely előírja, hogy a képviselő-testület az alakuló, vagy az azt követő ülésen az </w:t>
      </w:r>
      <w:proofErr w:type="spellStart"/>
      <w:r w:rsidR="0068099D" w:rsidRPr="0068099D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8099D" w:rsidRPr="0068099D">
        <w:rPr>
          <w:rFonts w:ascii="Times New Roman" w:hAnsi="Times New Roman" w:cs="Times New Roman"/>
          <w:sz w:val="24"/>
          <w:szCs w:val="24"/>
        </w:rPr>
        <w:t>. szabályai szerint megalkotja vagy</w:t>
      </w:r>
      <w:r w:rsidR="00E559B5">
        <w:rPr>
          <w:rFonts w:ascii="Times New Roman" w:hAnsi="Times New Roman" w:cs="Times New Roman"/>
          <w:sz w:val="24"/>
          <w:szCs w:val="24"/>
        </w:rPr>
        <w:t xml:space="preserve"> </w:t>
      </w:r>
      <w:r w:rsidR="0068099D" w:rsidRPr="0068099D">
        <w:rPr>
          <w:rFonts w:ascii="Times New Roman" w:hAnsi="Times New Roman" w:cs="Times New Roman"/>
          <w:sz w:val="24"/>
          <w:szCs w:val="24"/>
        </w:rPr>
        <w:t>felülvizsgálja a szervezeti és működési szabályzatáról szóló önkormányzati rendeletét, ezen módosítással vizsgálja felül a helyi jogszabályát.</w:t>
      </w:r>
    </w:p>
    <w:p w:rsidR="00E559B5" w:rsidRDefault="00E559B5" w:rsidP="00680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99D" w:rsidRDefault="0068099D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1.§ -3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§.-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hivatalos megnevezését, székhelyét, működési területét és hivatalának elnevezését tartalmazza. Rendelkezik a hivatalos iratokon használt bélyegzőről, a képviselő-testület által a polgármesterre átruházott hatáskörökről.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.§-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képviselő-testület ülésének, határozathozatalnak, tanácskozás rendjének szabályait tartalmazza. Rendelkezik a hozzászólások és vitákról, ügyrendi kérdésekről. Előírja és határozathozatal módját. 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.§- 1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 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önkormányzati rendeletalkotás szabályait tartalmazza.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9B5" w:rsidRPr="00E559B5" w:rsidRDefault="00E559B5" w:rsidP="00E559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59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 -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E559B5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lakossággal való kapcsolattartást szabályozza, rendelkezik a helyi népszavazásról.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Pr="009771C4" w:rsidRDefault="00DB2A39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 -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szerveinek (polgármester, alpolgármester, hivatal, bizottságok) működési szabályait tartalmazza.</w:t>
      </w:r>
    </w:p>
    <w:p w:rsidR="009771C4" w:rsidRPr="009771C4" w:rsidRDefault="00DB2A39" w:rsidP="00977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.§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9771C4" w:rsidRPr="009771C4">
        <w:rPr>
          <w:rFonts w:ascii="Times New Roman" w:hAnsi="Times New Roman" w:cs="Times New Roman"/>
          <w:b/>
          <w:bCs/>
          <w:sz w:val="24"/>
          <w:szCs w:val="24"/>
        </w:rPr>
        <w:t>hoz</w:t>
      </w: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1C4" w:rsidRDefault="009771C4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által fenntartott társulásokról.</w:t>
      </w:r>
    </w:p>
    <w:p w:rsid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DB2A39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 -3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0A71"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költségvetéséről, vagyonáról rendelkezik.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Pr="00B10A71" w:rsidRDefault="00B10A71" w:rsidP="00B10A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A7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B2A3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0A71">
        <w:rPr>
          <w:rFonts w:ascii="Times New Roman" w:hAnsi="Times New Roman" w:cs="Times New Roman"/>
          <w:b/>
          <w:bCs/>
          <w:sz w:val="24"/>
          <w:szCs w:val="24"/>
        </w:rPr>
        <w:t>.§-hoz</w:t>
      </w: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A71" w:rsidRDefault="00B10A71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Záró rendelkezéseket tartalmazza.</w:t>
      </w:r>
    </w:p>
    <w:p w:rsidR="00E559B5" w:rsidRPr="00E559B5" w:rsidRDefault="00E559B5" w:rsidP="00E559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59B5" w:rsidRPr="00E5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D"/>
    <w:rsid w:val="0068099D"/>
    <w:rsid w:val="009771C4"/>
    <w:rsid w:val="00B10A71"/>
    <w:rsid w:val="00C401DD"/>
    <w:rsid w:val="00DB2A39"/>
    <w:rsid w:val="00E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CD7B"/>
  <w15:chartTrackingRefBased/>
  <w15:docId w15:val="{60976608-20C3-455D-8659-38C2614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KÖH Újpetre</dc:creator>
  <cp:keywords/>
  <dc:description/>
  <cp:lastModifiedBy>KÖH Újpetre</cp:lastModifiedBy>
  <cp:revision>3</cp:revision>
  <dcterms:created xsi:type="dcterms:W3CDTF">2019-11-26T08:24:00Z</dcterms:created>
  <dcterms:modified xsi:type="dcterms:W3CDTF">2019-11-26T08:28:00Z</dcterms:modified>
</cp:coreProperties>
</file>