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1. melléklet az 1/2020. (I.29.) önkormányzati rendelethez</w:t>
      </w: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Szociális alapon bérbe adható lakások</w:t>
      </w: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13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  <w:gridCol w:w="3544"/>
      </w:tblGrid>
      <w:tr w:rsidR="00EF08D9" w:rsidRPr="00AE26BC" w:rsidTr="00610502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Cím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Alapterület (m²)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Eötvös u. 13.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Gaál István u. 8/1.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Gaál István u. 8/2.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Juharfa u. 1. 1. </w:t>
            </w:r>
            <w:proofErr w:type="spell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lh</w:t>
            </w:r>
            <w:proofErr w:type="spell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2/7.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Mátyás </w:t>
            </w:r>
            <w:proofErr w:type="gram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király út</w:t>
            </w:r>
            <w:proofErr w:type="gram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142. </w:t>
            </w:r>
            <w:proofErr w:type="gram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proofErr w:type="gram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ép. 2/14.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 Mátyás </w:t>
            </w:r>
            <w:proofErr w:type="gram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király út</w:t>
            </w:r>
            <w:proofErr w:type="gram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142. A ép. 3/6.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 Mátyás </w:t>
            </w:r>
            <w:proofErr w:type="gram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király út</w:t>
            </w:r>
            <w:proofErr w:type="gram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215. 3/8.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 Mátyás </w:t>
            </w:r>
            <w:proofErr w:type="gram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király út</w:t>
            </w:r>
            <w:proofErr w:type="gram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143-145. 1/3.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  Mártírok u. 29/1.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 Sport u. 7. 1. </w:t>
            </w:r>
            <w:proofErr w:type="spell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lh</w:t>
            </w:r>
            <w:proofErr w:type="spell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2/7.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</w:tr>
      <w:tr w:rsidR="00EF08D9" w:rsidRPr="00AE26BC" w:rsidTr="00610502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 Szent László tér 19. 4/</w:t>
            </w:r>
            <w:proofErr w:type="spellStart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proofErr w:type="spellEnd"/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8D9" w:rsidRPr="00AE26BC" w:rsidRDefault="00EF08D9" w:rsidP="006105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</w:tr>
    </w:tbl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melléklet az 1/2020. (I.29.) önkormányzati rendelethez</w:t>
      </w: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Rendelet 18. §</w:t>
      </w:r>
      <w:proofErr w:type="spell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értelmében a lakbérek mértékét a Képviselő-testület minden évben felülvizsgálja és a lakbérek értékállósága érdekében a lakbérek mértékét évente 2 </w:t>
      </w:r>
      <w:proofErr w:type="spell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%-al</w:t>
      </w:r>
      <w:proofErr w:type="spell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illetve ha a Központi Statisztikai Hivatal által kimutatott infláció mértéke a 2 %-ot meghaladja ezzel az összeggel megemeli. </w:t>
      </w: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(1) Az </w:t>
      </w:r>
      <w:proofErr w:type="spell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Ltv</w:t>
      </w:r>
      <w:proofErr w:type="spell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34. § alapján az önkormányzat az önkormányzat tulajdonában álló lakások lakbérének mértékét az alábbiak szerint állapítja meg:</w:t>
      </w: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(1) a) Az (1) bekezdés alapján a Rendelet 1. mellékletében szereplő szociális alapon kiutalt bérlakások esetén a fizetendő lakbér alapját képező fajlagos lakbér mértéke: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Összkomfortos 483 Ft/m2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Komfortos 403 Ft/m2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(1) bekezdés alapján a Rendelet 2. mellékletében piaci alapon kiutalt bérlakások, illetve a közérdekből, szakember ellátása érdekében piaci alapon meghatározott lakbérű lakások esetében a fizetendő lakbér alapját képező fajlagos lakbér mértéke: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Összkomfortos 693 Ft/m2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Komfortos 638 Ft/m2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(1) bekezdés alapján a Rendelet 4. mellékletében költségelven meghatározott lakbér alapján történő bérbeadás esetén a fizetendő lakbér alapját képező fajlagos lakbér mértéke: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Komfortos bérlakás 633 Ft/m2/hó 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költség: 4715 Ft/hó/lakás</w:t>
      </w:r>
    </w:p>
    <w:p w:rsidR="00EF08D9" w:rsidRPr="00AE26BC" w:rsidRDefault="00EF08D9" w:rsidP="00EF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>garázs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 587 Ft/m2/hó </w:t>
      </w: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melléklet 1/2020. (I.29.) önkormányzati rendelethez</w:t>
      </w: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PÁLYÁZATI KIÍRÁS (piaci alapú lakásoknál)</w:t>
      </w: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a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Mezőkövesd, ………………………………….szám alatti, ….. m</w:t>
      </w:r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ar-SA"/>
        </w:rPr>
        <w:t xml:space="preserve">2 </w:t>
      </w:r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alapterületű,….. szobás</w:t>
      </w: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komfortos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önkormányzati lakás bérbevételére</w:t>
      </w: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piaci alapon meghatározott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lakbér mértéke</w:t>
      </w:r>
      <w:proofErr w:type="gram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</w:t>
      </w:r>
      <w:proofErr w:type="gram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…………Ft/hó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piaci alapon meghatározott lakbér mértékét a Képviselő-testület minden évben felülvizsgálja és a lakbérek értékállósága érdekében a lakbérek mértékét évente 2 %-kal, illetve ha a KSH által kimutatott infláció mértéke a 2 %-os 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meghaladja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ezzel az összeggel emeli.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lakás bérbeadása, piaci alapon meghatározott lakbér elven történik. A bérleti jogviszony határozott időtartamra, maximum 5 évre szól.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3./ Tekintettel a lakás méretére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 beköltözhető személyek száma </w:t>
      </w:r>
      <w:proofErr w:type="gramStart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maximum ….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.fő</w:t>
      </w: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bérlő a lakbért a bérleti szerződésben meghatározott összegben és időpontban köteles a bérbeadó részére megfizetni. Ha felek a lakbérfizetés időpontjában nem állapodtak meg, a bérlő a lakbért havonta előre egy összegben, legkésőbb a hónap 15. napjáig köteles megfizetni.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Bérlő a bérleti szerződésben meghatározott idő elteltével köteles a lakást elhagyni, minden elhelyezési igény nélkül a vele ott élőkkel együtt, és a lakást üres, rendeltetésszerű használatra alkalmas állapotban a bérbeadó részére bocsátani. 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6./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bérbe adott önkormányzati lakásba bérlő, a házastársán, gyermekén és annak házastársán (örökbe fogadott, mostoha- és nevelt gyermekén és annak házastársán), jogszerűen befogadott gyermekétől született unokáján, valamint szülőjén (örökbefogadó, mostoha- és nevelőszülőjén) /továbbá </w:t>
      </w:r>
      <w:proofErr w:type="spellStart"/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Ptk.-ban</w:t>
      </w:r>
      <w:proofErr w:type="spellEnd"/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meghatározott személyeken/ kívül más személyt, csak a bérbeadó hozzájárulásával fogadhat be.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Bérlő a bérleti jogot nem ruházhatja át, vagy cserélheti el, további bérletbe – albérletbe - nem adhatja.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bérbeadót azonnali felmondási jog illeti meg, ha bérlő a fentiek ellenére albérletbe adja, valamint 1 havi bérleti díj fizetését felszólítás ellenére sem rendezi</w:t>
      </w: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Bérlő kezdeményezheti határozott idejű bérleti szerződés közös megegyezéssel történő megszűntetését, melyet írásban legalább 60 nappal korábban köteles Bérbeadóval közölni.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10./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 pályázatot az nyeri el, aki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rendeletben előírt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 havi bérleti díj, valamint 3 havi bérleti díj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nak megfelelő összegű bérlői kötelezettségek teljesítésére garanciát nyújtó kaució előre történő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megfizetésén felül a legtöbb havi lakbér előre egy összegben történő megfizetését vállalja</w:t>
      </w:r>
      <w:r w:rsidRPr="00AE2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Előnyt jelent,</w:t>
      </w:r>
      <w:r w:rsidRPr="00AE26B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 xml:space="preserve"> ha a szülő gyermeket nevel vagy gyermekét egyedül nevelő szülő pályázik. Azonos feltételek fennállása esetén előnyt élveznek azok a gyermekes családok vagy gyermekét egyedül nevelő szülő, akik a legtöbb bérleti díj előre egy összegben történő megfizetését vállalják,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</w:pPr>
      <w:r w:rsidRPr="00AE26B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>-</w:t>
      </w:r>
      <w:r w:rsidRPr="00AE2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- 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E2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pályázat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sz. mellékletét képező pályázati adatlapban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meghatározott mellékleteket csatolja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11.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 pályázat benyújtásának határideje: </w:t>
      </w:r>
    </w:p>
    <w:p w:rsidR="00EF08D9" w:rsidRPr="00AE26BC" w:rsidRDefault="00EF08D9" w:rsidP="00EF08D9">
      <w:pPr>
        <w:tabs>
          <w:tab w:val="left" w:pos="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A bérleti jogviszony kezdő időpontja</w:t>
      </w:r>
      <w:proofErr w:type="gramStart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:……………</w:t>
      </w:r>
      <w:proofErr w:type="gramEnd"/>
    </w:p>
    <w:p w:rsidR="00EF08D9" w:rsidRPr="00AE26BC" w:rsidRDefault="00EF08D9" w:rsidP="00EF08D9">
      <w:pPr>
        <w:tabs>
          <w:tab w:val="left" w:pos="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left" w:pos="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12./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Pályázat benyújtásának helye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Mezőkövesdi Közös Önkormányzati Hivatal, Mátyás 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király út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112. Polgármesteri titkárság. 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A pályázati ajánlatot zárt borítékban, „Pályázat a Mezőkövesd, Mátyás </w:t>
      </w: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király út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……………..számú lakásra”, „Felbontani tilos!” </w:t>
      </w: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felirattal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ellátva, írásban kell benyújtani az 1. 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számú melléklet</w:t>
      </w:r>
      <w:r w:rsidRPr="00AE26B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szerinti formanyomtatványon, amelyhez csatolni kell összes beköltöző egy főre jutó jövedelem, munkaviszony fennállását, valamint lakóhely megállapítását igazoló dokumentumait (munkáltatói igazolás, keresetigazolás, személyi azonosító fénymásolata). </w:t>
      </w:r>
    </w:p>
    <w:p w:rsidR="00EF08D9" w:rsidRPr="00AE26BC" w:rsidRDefault="00EF08D9" w:rsidP="00EF08D9">
      <w:pPr>
        <w:tabs>
          <w:tab w:val="left" w:pos="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13./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A pályázati ajánlat érkeztetése, kezelése az általános ügykezelési szabályok szerint történik.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./ A benyújtott pályázatot az Ügyrendi és Szociális Bizottság véleményezi, ezt követően a Képviselő-testület dönt a pályázat benyújtását követő ülésén.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15./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Érvénytelen az ajánlat, ha</w:t>
      </w: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azt a benyújtására meghatározott határidő után nyújtották be,</w:t>
      </w: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b.)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az nem felel meg a pályázati kiírás feltételeinek,</w:t>
      </w: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c.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hiányos (adatokat nem közöl, nem csatolta az előírt mellékleteket, nem tartalmazza a szükséges nyilatkozatokat, aláírásokat)</w:t>
      </w:r>
    </w:p>
    <w:p w:rsidR="00EF08D9" w:rsidRPr="00AE26BC" w:rsidRDefault="00EF08D9" w:rsidP="00EF08D9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d.)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a közölt adatok nem felelnek meg a valóságnak.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16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./ Nem biztosítható lakás annak a pályázónak, akinél a bérleti díj rendszeres megfizetése nem látszik biztosítottnak, vagyis a család igazolt havi átlag nettó összjövedelmének 30 %-</w:t>
      </w:r>
      <w:proofErr w:type="gramStart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 lakás havi bérleti díját nem éri el </w:t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(jelen esetben a havi átlag nettó jövedelemnek el kell érnie a ………………..</w:t>
      </w:r>
      <w:proofErr w:type="spell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-Ft-ot</w:t>
      </w:r>
      <w:proofErr w:type="spell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). 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17./</w:t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Polgármester a pályázatot elnyert, kiválasztott személlyel köti meg a lakásbérleti szerződést.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bérbeadó írásbeli értesítésének kézhezvételét követő 8 napon belül a kijelölt bérlő köteles a bérbeadóval szerződést kötni.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 a kijelölt bérlő önhibáján kívül történő mulasztása miatt a bérleti szerződés nem jön létre, az ajánlati kötöttség megszűnik, a bérbeadó erről a kijelölt bérlőt értesíti.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ajánlati kötöttség megszűnéséről szóló értesítés ellen 5 munkanapon belül igazolási kérelemmel lehet élni. Az igazolási kérelem elfogadása esetén a bérbeadó a bérbevevővel a szerződést</w:t>
      </w:r>
      <w:r w:rsidRPr="00AE26B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megköti.</w:t>
      </w:r>
      <w:r w:rsidRPr="00AE26B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21./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 a bérlő a szerződésben megjelölt időpontban a lakást nem veszi birtokba, az a bérleti szerződéstől való elállásnak minősül. Ebben az esetben a bérbeadó a lakásra </w:t>
      </w:r>
      <w:proofErr w:type="spell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-a</w:t>
      </w:r>
      <w:proofErr w:type="spell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közérdekű elhelyezés, valamint bérlőkijelölési, vagy bérlő kiválasztási jog alapján biztosított lakást kivéve, –a pályázat soron következő helyezettjével köthet szerződést.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bérbeadás feltétele továbbá, hogy bérlő a lakásbérleti szerződés fennállása alatt köteles, életvitelszerűen a lakásban lakni azzal, hogy bérlő a lakásból történő 2 hónapot meghaladó távollétét és annak időtartamát köteles írásban bejelenteni bérbeadó részére. A bérlő által bejelentett –különösen egészségügyi ok, munkahely megváltozása, tanulmányok folytatása- miatt történő távolléte alatt, erre hivatkozással felmondani nem lehet. Nem lehet felmondani a szerződést akkor sem, ha a bérlő bejelentést menthető okokból mulasztotta el, és erről a bérbeadót felhívásra, írásban tájékoztatja.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 kiíró a pályázati felhívásban meghatározott értékelési szempontok alapján bírálja el és rangsorolja a pályázati ajánlatokat.</w:t>
      </w:r>
    </w:p>
    <w:p w:rsidR="00EF08D9" w:rsidRPr="00AE26BC" w:rsidRDefault="00EF08D9" w:rsidP="00EF08D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A pályázat kiírója fenntartja jogát,</w:t>
      </w:r>
    </w:p>
    <w:p w:rsidR="00EF08D9" w:rsidRPr="00AE26BC" w:rsidRDefault="00EF08D9" w:rsidP="00EF08D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proofErr w:type="spellStart"/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-hogy</w:t>
      </w:r>
      <w:proofErr w:type="spellEnd"/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a pályázatot eredménytelennek nyilvánítsa</w:t>
      </w:r>
    </w:p>
    <w:p w:rsidR="00EF08D9" w:rsidRPr="00AE26BC" w:rsidRDefault="00EF08D9" w:rsidP="00EF08D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-</w:t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hogy</w:t>
      </w:r>
      <w:proofErr w:type="spell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azonos lakásra azonos pályázati feltételekkel benyújtott pályázatok esetén a kiíró sorsolással döntse el a bérlő személyét.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Jelen pályázati kiírásban nem szereplő kérdésekben a Ptk. vonatkozó rendelkezései, valamint a lakások és helyiségek bérletére és elidegenítésére vonatkozó többszörösen módosított 1993. évi LXXVIII. tv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valamint az önkormányzat tulajdonában lévő lakások és nem lakás céljára szolgáló helyiségek bérletéről, a lakbérek mértékének megállapításáról szóló 3/2017. (II. 23.) önkormányzati rendelete az irányadó. </w:t>
      </w:r>
    </w:p>
    <w:p w:rsidR="00EF08D9" w:rsidRPr="00AE26BC" w:rsidRDefault="00EF08D9" w:rsidP="00EF08D9">
      <w:pPr>
        <w:suppressAutoHyphens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Mezőkövesd, 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Dr. Fekete Zoltán</w:t>
      </w: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gram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polgármester</w:t>
      </w:r>
      <w:proofErr w:type="gramEnd"/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Ellenjegyzem</w:t>
      </w:r>
      <w:proofErr w:type="spell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Dr. Jakab Orsolya jegyző</w:t>
      </w: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melléklet a 1/2020. (I.29.) önkormányzati rendelethez</w:t>
      </w: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 xml:space="preserve">PÁLYÁZATI KIÍRÁS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(költségelvű lakások estében)</w:t>
      </w: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a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Mezőkövesd, Illyés Gyula út 8. …… számú alatti</w:t>
      </w:r>
      <w:proofErr w:type="gramStart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, …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m</w:t>
      </w:r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ar-SA"/>
        </w:rPr>
        <w:t xml:space="preserve">2 </w:t>
      </w:r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alapterületű, 2 szobás</w:t>
      </w:r>
    </w:p>
    <w:p w:rsidR="00EF08D9" w:rsidRPr="00AE26BC" w:rsidRDefault="00EF08D9" w:rsidP="00EF08D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egyedi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cirkó-fűtéssel rendelkező, komfortos önkormányzati lakás bérbevételére</w:t>
      </w:r>
    </w:p>
    <w:p w:rsidR="00EF08D9" w:rsidRPr="00AE26BC" w:rsidRDefault="00EF08D9" w:rsidP="00EF08D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költségelven meghatározott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lakbér mértéke</w:t>
      </w:r>
      <w:proofErr w:type="gram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</w:t>
      </w:r>
      <w:proofErr w:type="gram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 Ft/hó,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valamint a különszolgáltatások díja: (…….. Ft/hó)</w:t>
      </w:r>
    </w:p>
    <w:p w:rsidR="00EF08D9" w:rsidRPr="00AE26BC" w:rsidRDefault="00EF08D9" w:rsidP="00EF08D9">
      <w:pPr>
        <w:tabs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- víz-csatornadíj /lakástól a főmérőig/</w:t>
      </w:r>
    </w:p>
    <w:p w:rsidR="00EF08D9" w:rsidRPr="00AE26BC" w:rsidRDefault="00EF08D9" w:rsidP="00EF08D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- elektromos energia díja /lépcsőház-világítás/</w:t>
      </w:r>
    </w:p>
    <w:p w:rsidR="00EF08D9" w:rsidRPr="00AE26BC" w:rsidRDefault="00EF08D9" w:rsidP="00EF08D9">
      <w:pPr>
        <w:tabs>
          <w:tab w:val="left" w:pos="360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- szemétszállítás díja.</w:t>
      </w:r>
    </w:p>
    <w:p w:rsidR="00EF08D9" w:rsidRPr="00AE26BC" w:rsidRDefault="00EF08D9" w:rsidP="00EF08D9">
      <w:pPr>
        <w:suppressAutoHyphens/>
        <w:spacing w:after="0" w:line="240" w:lineRule="auto"/>
        <w:ind w:left="1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költségelven meghatározott lakbér mértékét a Képviselő-testület minden évben felülvizsgálja és a lakbérek értékállósága érdekében a lakbérek mértékét évente 2 %-kal, illetve ha a KSH által kimutatott infláció mértéke a 2 %-os 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meghaladja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ezzel az összeggel emeli.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lakás bérbeadása, költségelven meghatározott lakbér elven történik. A bérleti jogviszony határozott időtartamra, </w:t>
      </w:r>
      <w:proofErr w:type="spell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max</w:t>
      </w:r>
      <w:proofErr w:type="spell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. 5 évre szól.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3. Tekintettel a lakás méretére a beköltözhető személyek száma maximum 4 fő.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bérlő a lakbért és közös költséget a bérleti szerződésben meghatározott összegben és időpontban köteles a bérbeadó részére megfizetni. Ha felek a lakbérfizetés időpontjában nem állapodtak meg, a bérlő a lakbért havonta előre egy összegben, legkésőbb a hónap 15. napjáig köteles megfizetni.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Bérlő a bérleti szerződésben meghatározott idő elteltével köteles a lakást elhagyni, minden elhelyezési igény nélkül a vele ott élőkkel együtt, és a lakást üres, rendeltetésszerű használatra alkalmas állapotban a bérbeadó részére bocsátani.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6./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bérbe adott önkormányzati lakásba bérlő, a házastársán, gyermekén és annak házastársán (örökbe fogadott, mostoha- és nevelt gyermekén és annak házastársán), jogszerűen befogadott gyermekétől született unokáján, valamint szülőjén (örökbefogadó, mostoha- és nevelőszülőjén) /továbbá </w:t>
      </w:r>
      <w:proofErr w:type="spellStart"/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Ptk.-ban</w:t>
      </w:r>
      <w:proofErr w:type="spellEnd"/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meghatározott személyeken/ kívül más személyt, csak a bérbeadó hozzájárulásával fogadhat be.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Bérlő a bérleti jogot nem ruházhatja át, vagy cserélheti el, további bérletbe – albérletbe - nem adhatja.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bérbeadót azonnali felmondási jog illeti meg, ha bérlő a fentiek ellenére albérletbe adja, valamint 1 havi bérleti díj fizetését felszólítás ellenére sem rendezi</w:t>
      </w: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Bérlő kezdeményezheti határozott idejű bérleti szerződés közös megegyezéssel történő megszűntetését, melyet írásban legalább 60 nappal korábban köteles Bérbeadóval közölni.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Érvényesen azok nyújthatnak be pályázatot, akik az alábbi együttes feltételeknek megfelelnek: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 Mezőkövesd közigazgatási területén 2 éve lakóhellyel, vagy 2 éves munkaviszonnyal rendelkeznek, továbbá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AE26B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>azonos feltételek fennállása esetén előnyt élveznek az olyan fiatal házaspárok vagy élettársi kapcsolatban élők, amelyekből az egyik kérelmező a 35. életévét nem töltötte</w:t>
      </w:r>
      <w:r w:rsidRPr="00AE26BC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 xml:space="preserve">be.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Előnyt jelent,</w:t>
      </w:r>
      <w:r w:rsidRPr="00AE26B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 xml:space="preserve"> ha a szülő gyermeket nevel vagy gyermekét egyedül nevelő szülő pályázik. </w:t>
      </w:r>
      <w:r w:rsidRPr="00AE26B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Azonos feltételek fennállása esetén előnyt élveznek azok a gyermekes családok vagy gyermekét egyedül nevelő szülő, akik a legtöbb bérleti díj előre egy összegben történő megfizetését vállalják,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- 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E2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pályázat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sz. mellékletét képező pályázati adatlapban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meghatározott mellékleteket csatolja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08D9" w:rsidRPr="00AE26BC" w:rsidRDefault="00EF08D9" w:rsidP="00EF08D9">
      <w:pPr>
        <w:widowControl w:val="0"/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11./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 pályázatot az nyeri el, aki –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rendeletben előírt -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 havi bérleti díj, valamint 3 havi bérleti díj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nak megfelelő összegű bérlői kötelezettségek teljesítésére garanciát nyújtó kaució előre történő 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megfizetésén felül a legtöbb havi lakbér előre egy összegben történő megfizetését vállalja</w:t>
      </w:r>
      <w:r w:rsidRPr="00AE2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12.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 pályázat benyújtásának határideje:</w:t>
      </w:r>
    </w:p>
    <w:p w:rsidR="00EF08D9" w:rsidRPr="00AE26BC" w:rsidRDefault="00EF08D9" w:rsidP="00EF08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 bérleti jogviszony kezdő időpontja: </w:t>
      </w:r>
    </w:p>
    <w:p w:rsidR="00EF08D9" w:rsidRPr="00AE26BC" w:rsidRDefault="00EF08D9" w:rsidP="00EF08D9">
      <w:pPr>
        <w:tabs>
          <w:tab w:val="left" w:pos="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Pályázat benyújtásának helye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Mezőkövesdi Közös Önkormányzati Hivatal, Mátyás 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király út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112. Polgármesteri titkárság. 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pályázati ajánlatot zárt borítékban, „Pályázat a Mezőkövesd, Illyés Gyula u. 8</w:t>
      </w: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számú lakásra”, „Felbontani tilos!” </w:t>
      </w: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felirattal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ellátva, írásban kell benyújtani az 1. 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számú melléklet</w:t>
      </w:r>
      <w:r w:rsidRPr="00AE26B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szerinti formanyomtatványon, amelyhez csatolni kell összes beköltöző egy főre jutó jövedelem, munkaviszony fennállását, valamint lakóhely megállapítását igazoló dokumentumait (munkáltatói igazolás, keresetigazolás, személyi azonosító fénymásolata). </w:t>
      </w:r>
    </w:p>
    <w:p w:rsidR="00EF08D9" w:rsidRPr="00AE26BC" w:rsidRDefault="00EF08D9" w:rsidP="00EF08D9">
      <w:pPr>
        <w:tabs>
          <w:tab w:val="left" w:pos="425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13./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A pályázati ajánlat érkeztetése, kezelése az általános ügykezelési szabályok szerint történik.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14./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A benyújtott pályázatot az Ügyrendi és Szociális Bizottság véleményezi, ezt követően a Képviselő-testület dönt a pályázat benyújtását követő ülésén.</w:t>
      </w:r>
    </w:p>
    <w:p w:rsidR="00EF08D9" w:rsidRPr="00AE26BC" w:rsidRDefault="00EF08D9" w:rsidP="00EF08D9">
      <w:pPr>
        <w:suppressAutoHyphens/>
        <w:spacing w:after="120" w:line="240" w:lineRule="auto"/>
        <w:ind w:left="270" w:hanging="27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15./</w:t>
      </w: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Érvénytelen az ajánlat, ha</w:t>
      </w: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azt a benyújtására meghatározott határidő után nyújtották be,</w:t>
      </w: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b.)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az nem felel meg a pályázati kiírás feltételeinek,</w:t>
      </w: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c.</w:t>
      </w:r>
      <w:proofErr w:type="gramEnd"/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hiányos (adatokat nem közöl, nem csatolta az előírt mellékleteket, nem tartalmazza a szükséges nyilatkozatokat, aláírásokat)</w:t>
      </w:r>
    </w:p>
    <w:p w:rsidR="00EF08D9" w:rsidRPr="00AE26BC" w:rsidRDefault="00EF08D9" w:rsidP="00EF08D9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d.)</w:t>
      </w:r>
      <w:r w:rsidRPr="00AE26B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a közölt adatok nem felelnek meg a valóságnak.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16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./ Nem biztosítható lakás annak a pályázónak, akinél a bérleti díj rendszeres megfizetése nem látszik biztosítottnak, vagyis a család igazolt havi átlag nettó összjövedelmének 30 %-</w:t>
      </w:r>
      <w:proofErr w:type="gramStart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 lakás havi bérleti díját nem éri el </w:t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(jelen esetben a havi átlag nettó jövedelemnek el kell érnie a ……………..</w:t>
      </w:r>
      <w:proofErr w:type="spell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-Ft-ot</w:t>
      </w:r>
      <w:proofErr w:type="spell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). </w:t>
      </w:r>
    </w:p>
    <w:p w:rsidR="00EF08D9" w:rsidRPr="00AE26BC" w:rsidRDefault="00EF08D9" w:rsidP="00EF08D9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17./</w:t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Polgármester a pályázatot elnyert, kiválasztott személlyel köti meg a lakásbérleti szerződést.</w:t>
      </w:r>
    </w:p>
    <w:p w:rsidR="00EF08D9" w:rsidRPr="00AE26BC" w:rsidRDefault="00EF08D9" w:rsidP="00EF08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bérbeadó írásbeli értesítésének kézhezvételét követő 8 napon belül a kijelölt bérlő köteles a bérbeadóval szerződést kötni.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 a kijelölt bérlő önhibáján kívül történő mulasztása miatt a bérleti szerződés nem jön létre, az ajánlati kötöttség megszűnik, a bérbeadó erről a kijelölt bérlőt értesíti.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ajánlati kötöttség megszűnéséről szóló értesítés ellen 5 munkanapon belül igazolási kérelemmel lehet élni. Az igazolási kérelem elfogadása esetén a bérbeadó a bérbevevővel a szerződést</w:t>
      </w:r>
      <w:r w:rsidRPr="00AE26BC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 xml:space="preserve"> </w:t>
      </w:r>
      <w:r w:rsidRPr="00AE26BC">
        <w:rPr>
          <w:rFonts w:ascii="Times New Roman" w:eastAsia="Times New Roman" w:hAnsi="Times New Roman" w:cs="Times New Roman"/>
          <w:szCs w:val="24"/>
          <w:lang w:eastAsia="ar-SA"/>
        </w:rPr>
        <w:t>megköti.</w:t>
      </w:r>
      <w:r w:rsidRPr="00AE26BC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 xml:space="preserve">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21./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 a bérlő a szerződésben megjelölt időpontban a lakást nem veszi birtokba, az a bérleti szerződéstől való elállásnak minősül. Ebben az esetben a bérbeadó a lakásra </w:t>
      </w:r>
      <w:proofErr w:type="spell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-a</w:t>
      </w:r>
      <w:proofErr w:type="spell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közérdekű 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elhelyezés, valamint bérlőkijelölési, vagy bérlő kiválasztási jog alapján biztosított lakást kivéve, –a pályázat soron következő helyezettjével köthet szerződést. </w:t>
      </w: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22./</w:t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bérbeadás feltétele továbbá, hogy bérlő a lakásbérleti szerződés fennállása alatt köteles, életvitelszerűen a lakásban lakni azzal, hogy bérlő a lakásból történő 2 hónapot meghaladó távollétét és annak időtartamát köteles írásban bejelenteni bérbeadó részére. A bérlő által bejelentett –különösen egészségügyi ok, munkahely megváltozása, tanulmányok folytatása- miatt történő távolléte alatt, erre hivatkozással felmondani nem lehet. Nem lehet felmondani a szerződést akkor sem, ha a bérlő bejelentést menthető okokból mulasztotta el, és erről a bérbeadót felhívásra, írásban tájékoztatja.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0"/>
          <w:lang w:eastAsia="ar-SA"/>
        </w:rPr>
        <w:t>A kiíró a pályázati felhívásban meghatározott értékelési szempontok alapján bírálja el és rangsorolja a pályázati ajánlatokat.</w:t>
      </w:r>
    </w:p>
    <w:p w:rsidR="00EF08D9" w:rsidRPr="00AE26BC" w:rsidRDefault="00EF08D9" w:rsidP="00EF08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F08D9" w:rsidRPr="00AE26BC" w:rsidRDefault="00EF08D9" w:rsidP="00EF08D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A pályázat kiírója fenntartja jogát,</w:t>
      </w:r>
    </w:p>
    <w:p w:rsidR="00EF08D9" w:rsidRPr="00AE26BC" w:rsidRDefault="00EF08D9" w:rsidP="00EF08D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proofErr w:type="spellStart"/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-hogy</w:t>
      </w:r>
      <w:proofErr w:type="spellEnd"/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a pályázatot eredménytelennek nyilvánítsa</w:t>
      </w:r>
    </w:p>
    <w:p w:rsidR="00EF08D9" w:rsidRPr="00AE26BC" w:rsidRDefault="00EF08D9" w:rsidP="00EF08D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AE26B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-</w:t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hogy</w:t>
      </w:r>
      <w:proofErr w:type="spell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azonos lakásra azonos pályázati feltételekkel benyújtott pályázatok esetén a kiíró sorsolással döntse el a bérlő személyét.</w:t>
      </w:r>
    </w:p>
    <w:p w:rsidR="00EF08D9" w:rsidRPr="00AE26BC" w:rsidRDefault="00EF08D9" w:rsidP="00EF08D9">
      <w:pPr>
        <w:suppressAutoHyphens/>
        <w:autoSpaceDE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F08D9" w:rsidRPr="00AE26BC" w:rsidRDefault="00EF08D9" w:rsidP="00EF08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Jelen pályázati kiírásban nem szereplő kérdésekben a Ptk. vonatkozó rendelkezései, valamint a lakások és helyiségek bérletére és elidegenítésére vonatkozó többszörösen módosított 1993. évi LXXVIII. tv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valamint Mezőkövesd Város Önkormányzatának a tulajdonában lévő lakások és nem lakás céljára szolgáló helyiségek bérletéről, a lakbérek mértékének megállapításáról szóló 3/2017. (II. 23.) önkormányzati rendelete az irányadó. </w:t>
      </w:r>
    </w:p>
    <w:p w:rsidR="00EF08D9" w:rsidRPr="00AE26BC" w:rsidRDefault="00EF08D9" w:rsidP="00EF08D9">
      <w:pPr>
        <w:suppressAutoHyphens/>
        <w:spacing w:after="120" w:line="240" w:lineRule="auto"/>
        <w:ind w:left="270" w:hanging="27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120" w:line="240" w:lineRule="auto"/>
        <w:ind w:left="270" w:hanging="27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12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Mezőkövesd, </w:t>
      </w:r>
    </w:p>
    <w:p w:rsidR="00EF08D9" w:rsidRPr="00AE26BC" w:rsidRDefault="00EF08D9" w:rsidP="00EF08D9">
      <w:pPr>
        <w:suppressAutoHyphens/>
        <w:spacing w:after="120" w:line="240" w:lineRule="auto"/>
        <w:ind w:left="270" w:hanging="2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F08D9" w:rsidRPr="00AE26BC" w:rsidRDefault="00EF08D9" w:rsidP="00EF08D9">
      <w:pPr>
        <w:suppressAutoHyphens/>
        <w:spacing w:after="120" w:line="240" w:lineRule="auto"/>
        <w:ind w:left="270" w:hanging="27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EF08D9" w:rsidRPr="00AE26BC" w:rsidRDefault="00EF08D9" w:rsidP="00EF08D9">
      <w:pPr>
        <w:suppressAutoHyphens/>
        <w:spacing w:after="120" w:line="240" w:lineRule="auto"/>
        <w:ind w:left="270" w:hanging="27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Dr. Fekete Zoltán</w:t>
      </w:r>
    </w:p>
    <w:p w:rsidR="00EF08D9" w:rsidRPr="00AE26BC" w:rsidRDefault="00EF08D9" w:rsidP="00EF08D9">
      <w:pPr>
        <w:tabs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gram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polgármester</w:t>
      </w:r>
      <w:proofErr w:type="gramEnd"/>
    </w:p>
    <w:p w:rsidR="00EF08D9" w:rsidRPr="00AE26BC" w:rsidRDefault="00EF08D9" w:rsidP="00EF08D9">
      <w:pPr>
        <w:tabs>
          <w:tab w:val="center" w:pos="6480"/>
        </w:tabs>
        <w:suppressAutoHyphens/>
        <w:spacing w:after="0" w:line="240" w:lineRule="auto"/>
        <w:ind w:left="270" w:hanging="2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6480"/>
        </w:tabs>
        <w:suppressAutoHyphens/>
        <w:spacing w:after="0" w:line="240" w:lineRule="auto"/>
        <w:ind w:left="270" w:hanging="2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tabs>
          <w:tab w:val="center" w:pos="6480"/>
        </w:tabs>
        <w:suppressAutoHyphens/>
        <w:spacing w:after="0" w:line="240" w:lineRule="auto"/>
        <w:ind w:left="270" w:hanging="2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Ellenjegyzem</w:t>
      </w:r>
      <w:proofErr w:type="spell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EF08D9" w:rsidRPr="00AE26BC" w:rsidRDefault="00EF08D9" w:rsidP="00EF08D9">
      <w:pPr>
        <w:tabs>
          <w:tab w:val="center" w:pos="6480"/>
        </w:tabs>
        <w:suppressAutoHyphens/>
        <w:spacing w:after="0" w:line="240" w:lineRule="auto"/>
        <w:ind w:left="270" w:hanging="2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 Jakab Orsolya</w:t>
      </w:r>
    </w:p>
    <w:p w:rsidR="00EF08D9" w:rsidRPr="00AE26BC" w:rsidRDefault="00EF08D9" w:rsidP="00EF08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jegyző</w:t>
      </w:r>
      <w:proofErr w:type="gramEnd"/>
      <w:r w:rsidRPr="00AE26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2766F" w:rsidRDefault="00A2766F">
      <w:bookmarkStart w:id="0" w:name="_GoBack"/>
      <w:bookmarkEnd w:id="0"/>
    </w:p>
    <w:sectPr w:rsidR="00A2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9"/>
    <w:rsid w:val="00A2766F"/>
    <w:rsid w:val="00E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8D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8D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2028</Words>
  <Characters>13998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2020-01-30T07:33:00Z</dcterms:created>
  <dcterms:modified xsi:type="dcterms:W3CDTF">2020-01-30T07:34:00Z</dcterms:modified>
</cp:coreProperties>
</file>