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E3D" w:rsidRPr="000D6425" w:rsidRDefault="00B84E3D" w:rsidP="00B84E3D">
      <w:pPr>
        <w:suppressAutoHyphens w:val="0"/>
        <w:jc w:val="center"/>
        <w:rPr>
          <w:b/>
          <w:sz w:val="24"/>
          <w:szCs w:val="24"/>
          <w:lang w:eastAsia="hu-HU"/>
        </w:rPr>
      </w:pPr>
      <w:r w:rsidRPr="000D6425">
        <w:rPr>
          <w:b/>
          <w:sz w:val="24"/>
          <w:szCs w:val="24"/>
          <w:lang w:eastAsia="hu-HU"/>
        </w:rPr>
        <w:t>INDOKOLÁS</w:t>
      </w:r>
    </w:p>
    <w:p w:rsidR="00B84E3D" w:rsidRPr="000D6425" w:rsidRDefault="00B84E3D" w:rsidP="00B84E3D">
      <w:pPr>
        <w:suppressAutoHyphens w:val="0"/>
        <w:rPr>
          <w:b/>
          <w:sz w:val="24"/>
          <w:szCs w:val="24"/>
          <w:lang w:eastAsia="hu-HU"/>
        </w:rPr>
      </w:pPr>
    </w:p>
    <w:p w:rsidR="00B84E3D" w:rsidRPr="000D6425" w:rsidRDefault="00B84E3D" w:rsidP="00B84E3D">
      <w:pPr>
        <w:suppressAutoHyphens w:val="0"/>
        <w:jc w:val="center"/>
        <w:rPr>
          <w:b/>
          <w:sz w:val="24"/>
          <w:szCs w:val="24"/>
          <w:lang w:eastAsia="hu-HU"/>
        </w:rPr>
      </w:pPr>
      <w:r w:rsidRPr="000D6425">
        <w:rPr>
          <w:b/>
          <w:sz w:val="24"/>
          <w:szCs w:val="24"/>
          <w:lang w:eastAsia="hu-HU"/>
        </w:rPr>
        <w:t>Általános indokolás</w:t>
      </w:r>
    </w:p>
    <w:p w:rsidR="00B84E3D" w:rsidRPr="000D6425" w:rsidRDefault="00B84E3D" w:rsidP="00B84E3D">
      <w:pPr>
        <w:suppressAutoHyphens w:val="0"/>
        <w:jc w:val="center"/>
        <w:rPr>
          <w:b/>
          <w:sz w:val="24"/>
          <w:szCs w:val="24"/>
          <w:lang w:eastAsia="hu-HU"/>
        </w:rPr>
      </w:pPr>
    </w:p>
    <w:p w:rsidR="00B84E3D" w:rsidRDefault="00B84E3D" w:rsidP="00B84E3D">
      <w:pPr>
        <w:jc w:val="both"/>
        <w:rPr>
          <w:rFonts w:eastAsia="Calibri"/>
          <w:sz w:val="24"/>
          <w:szCs w:val="24"/>
        </w:rPr>
      </w:pPr>
      <w:r w:rsidRPr="00B42152">
        <w:rPr>
          <w:rFonts w:eastAsia="Calibri"/>
          <w:sz w:val="24"/>
          <w:szCs w:val="24"/>
        </w:rPr>
        <w:t xml:space="preserve">A belügyminiszter pályázatot hirdetett a Magyarország 2020. évi </w:t>
      </w:r>
      <w:r>
        <w:rPr>
          <w:rFonts w:eastAsia="Calibri"/>
          <w:sz w:val="24"/>
          <w:szCs w:val="24"/>
        </w:rPr>
        <w:t xml:space="preserve">központi költségvetéséről szóló </w:t>
      </w:r>
      <w:r w:rsidRPr="00B42152">
        <w:rPr>
          <w:rFonts w:eastAsia="Calibri"/>
          <w:sz w:val="24"/>
          <w:szCs w:val="24"/>
        </w:rPr>
        <w:t xml:space="preserve">2019. évi LXXI. törvény 3. melléklet I.8. </w:t>
      </w:r>
      <w:proofErr w:type="gramStart"/>
      <w:r w:rsidRPr="00B42152">
        <w:rPr>
          <w:rFonts w:eastAsia="Calibri"/>
          <w:sz w:val="24"/>
          <w:szCs w:val="24"/>
        </w:rPr>
        <w:t>pont</w:t>
      </w:r>
      <w:proofErr w:type="gramEnd"/>
      <w:r w:rsidRPr="00B42152">
        <w:rPr>
          <w:rFonts w:eastAsia="Calibri"/>
          <w:sz w:val="24"/>
          <w:szCs w:val="24"/>
        </w:rPr>
        <w:t xml:space="preserve"> szerinti</w:t>
      </w:r>
      <w:r>
        <w:rPr>
          <w:rFonts w:eastAsia="Calibri"/>
          <w:sz w:val="24"/>
          <w:szCs w:val="24"/>
        </w:rPr>
        <w:t xml:space="preserve"> ”</w:t>
      </w:r>
      <w:r w:rsidRPr="00B42152">
        <w:rPr>
          <w:rFonts w:eastAsia="Calibri"/>
          <w:sz w:val="24"/>
          <w:szCs w:val="24"/>
        </w:rPr>
        <w:t>A települési önkormányzatok szociális célú</w:t>
      </w:r>
      <w:r>
        <w:rPr>
          <w:rFonts w:eastAsia="Calibri"/>
          <w:sz w:val="24"/>
          <w:szCs w:val="24"/>
        </w:rPr>
        <w:t xml:space="preserve"> </w:t>
      </w:r>
      <w:r w:rsidRPr="00B42152">
        <w:rPr>
          <w:rFonts w:eastAsia="Calibri"/>
          <w:sz w:val="24"/>
          <w:szCs w:val="24"/>
        </w:rPr>
        <w:t>tüzelőanyag vásárlásához kapcsolódó támogatására” jogcím szerinti települési önkormányzatok</w:t>
      </w:r>
      <w:r>
        <w:rPr>
          <w:rFonts w:eastAsia="Calibri"/>
          <w:sz w:val="24"/>
          <w:szCs w:val="24"/>
        </w:rPr>
        <w:t xml:space="preserve"> </w:t>
      </w:r>
      <w:r w:rsidRPr="00B42152">
        <w:rPr>
          <w:rFonts w:eastAsia="Calibri"/>
          <w:sz w:val="24"/>
          <w:szCs w:val="24"/>
        </w:rPr>
        <w:t xml:space="preserve">részére. </w:t>
      </w:r>
      <w:r>
        <w:rPr>
          <w:rFonts w:eastAsia="Calibri"/>
          <w:sz w:val="24"/>
          <w:szCs w:val="24"/>
        </w:rPr>
        <w:t xml:space="preserve">A pályázatot Szenyér Község Önkormányzat Képviselő-testülete megtárgyalta, a támogatási igényt benyújtotta. Tekintettel arra, hogy a pályázati igény benyújtásával együtt tárgyalt, a szociális célú tűzifa kiosztására vonatkozó önkormányzati rendeletben az igénylési jogosultság az indokoltnál alacsonyabb mértékben került meghatározásra, ezen összeghatár módosítása indokolt. </w:t>
      </w:r>
    </w:p>
    <w:p w:rsidR="00B84E3D" w:rsidRPr="00F647E4" w:rsidRDefault="00B84E3D" w:rsidP="00B84E3D">
      <w:pPr>
        <w:jc w:val="both"/>
        <w:rPr>
          <w:sz w:val="24"/>
          <w:szCs w:val="24"/>
        </w:rPr>
      </w:pPr>
      <w:r w:rsidRPr="00F647E4">
        <w:rPr>
          <w:sz w:val="24"/>
          <w:szCs w:val="24"/>
        </w:rPr>
        <w:t>A 4</w:t>
      </w:r>
      <w:r>
        <w:rPr>
          <w:sz w:val="24"/>
          <w:szCs w:val="24"/>
        </w:rPr>
        <w:t>78</w:t>
      </w:r>
      <w:r w:rsidRPr="00F647E4">
        <w:rPr>
          <w:sz w:val="24"/>
          <w:szCs w:val="24"/>
        </w:rPr>
        <w:t>/2020. (</w:t>
      </w:r>
      <w:r>
        <w:rPr>
          <w:sz w:val="24"/>
          <w:szCs w:val="24"/>
        </w:rPr>
        <w:t>XI.3</w:t>
      </w:r>
      <w:r w:rsidRPr="00F647E4">
        <w:rPr>
          <w:sz w:val="24"/>
          <w:szCs w:val="24"/>
        </w:rPr>
        <w:t>.) Korm.rendelet 1.§-</w:t>
      </w:r>
      <w:proofErr w:type="spellStart"/>
      <w:r w:rsidRPr="00F647E4">
        <w:rPr>
          <w:sz w:val="24"/>
          <w:szCs w:val="24"/>
        </w:rPr>
        <w:t>ában</w:t>
      </w:r>
      <w:proofErr w:type="spellEnd"/>
      <w:r w:rsidRPr="00F647E4">
        <w:rPr>
          <w:sz w:val="24"/>
          <w:szCs w:val="24"/>
        </w:rPr>
        <w:t xml:space="preserve"> kihirdetett veszélyhelyzetre tekintettel és ennek okán a 2011. évi CXXXVIII tv. 46. §. (4) bekezdésében kapott felhatalmazás alapján a polgármester rendeletet módosíthat a veszélyhelyzettel összefüggésben, mert a felhívott jogszabályok szerint a képviselő-testület rendeletalkotási hatáskörében, feladatkörében eljárva a polgármester intézkedhet. </w:t>
      </w:r>
    </w:p>
    <w:p w:rsidR="00B84E3D" w:rsidRDefault="00B84E3D" w:rsidP="00B84E3D">
      <w:pPr>
        <w:jc w:val="both"/>
        <w:rPr>
          <w:rFonts w:eastAsia="Calibri"/>
          <w:sz w:val="24"/>
          <w:szCs w:val="24"/>
        </w:rPr>
      </w:pPr>
    </w:p>
    <w:p w:rsidR="00B84E3D" w:rsidRPr="000D6425" w:rsidRDefault="00B84E3D" w:rsidP="00B84E3D">
      <w:pPr>
        <w:suppressAutoHyphens w:val="0"/>
        <w:jc w:val="both"/>
        <w:rPr>
          <w:bCs/>
          <w:sz w:val="24"/>
          <w:szCs w:val="24"/>
          <w:lang w:eastAsia="hu-HU"/>
        </w:rPr>
      </w:pPr>
    </w:p>
    <w:p w:rsidR="00B84E3D" w:rsidRPr="000D6425" w:rsidRDefault="00B84E3D" w:rsidP="00B84E3D">
      <w:pPr>
        <w:suppressAutoHyphens w:val="0"/>
        <w:jc w:val="center"/>
        <w:rPr>
          <w:b/>
          <w:sz w:val="24"/>
          <w:szCs w:val="24"/>
          <w:lang w:eastAsia="hu-HU"/>
        </w:rPr>
      </w:pPr>
      <w:r w:rsidRPr="000D6425">
        <w:rPr>
          <w:b/>
          <w:sz w:val="24"/>
          <w:szCs w:val="24"/>
          <w:lang w:eastAsia="hu-HU"/>
        </w:rPr>
        <w:t>Részletes indokolás</w:t>
      </w:r>
    </w:p>
    <w:p w:rsidR="00B84E3D" w:rsidRPr="000D6425" w:rsidRDefault="00B84E3D" w:rsidP="00B84E3D">
      <w:pPr>
        <w:suppressAutoHyphens w:val="0"/>
        <w:jc w:val="center"/>
        <w:rPr>
          <w:b/>
          <w:sz w:val="28"/>
          <w:szCs w:val="28"/>
          <w:lang w:eastAsia="hu-HU"/>
        </w:rPr>
      </w:pPr>
    </w:p>
    <w:p w:rsidR="00B84E3D" w:rsidRPr="000D6425" w:rsidRDefault="00B84E3D" w:rsidP="00B84E3D">
      <w:pPr>
        <w:numPr>
          <w:ilvl w:val="0"/>
          <w:numId w:val="1"/>
        </w:numPr>
        <w:suppressAutoHyphens w:val="0"/>
        <w:jc w:val="center"/>
        <w:rPr>
          <w:sz w:val="24"/>
          <w:szCs w:val="24"/>
          <w:lang w:eastAsia="hu-HU"/>
        </w:rPr>
      </w:pPr>
      <w:r w:rsidRPr="000D6425">
        <w:rPr>
          <w:sz w:val="24"/>
          <w:szCs w:val="24"/>
          <w:lang w:eastAsia="hu-HU"/>
        </w:rPr>
        <w:t>§-hoz</w:t>
      </w:r>
    </w:p>
    <w:p w:rsidR="00B84E3D" w:rsidRPr="000D6425" w:rsidRDefault="00B84E3D" w:rsidP="00B84E3D">
      <w:pPr>
        <w:suppressAutoHyphens w:val="0"/>
        <w:ind w:left="720"/>
        <w:rPr>
          <w:sz w:val="24"/>
          <w:szCs w:val="24"/>
          <w:lang w:eastAsia="hu-HU"/>
        </w:rPr>
      </w:pPr>
    </w:p>
    <w:p w:rsidR="00B84E3D" w:rsidRDefault="00B84E3D" w:rsidP="00B84E3D">
      <w:pPr>
        <w:suppressAutoHyphens w:val="0"/>
        <w:jc w:val="both"/>
        <w:rPr>
          <w:sz w:val="28"/>
          <w:szCs w:val="28"/>
          <w:lang w:eastAsia="hu-HU"/>
        </w:rPr>
      </w:pPr>
      <w:r>
        <w:rPr>
          <w:sz w:val="24"/>
          <w:szCs w:val="24"/>
          <w:lang w:eastAsia="hu-HU"/>
        </w:rPr>
        <w:t xml:space="preserve">Tekintettel arra, hogy Szenyér Község Önkormányzat területén élő háztartások jelentős részében az egy főre jutó jövedelem meghaladja a nyugdíjminimum 150% és ezáltal pályázati igényt nem nyújthatnak be, </w:t>
      </w:r>
      <w:proofErr w:type="gramStart"/>
      <w:r>
        <w:rPr>
          <w:sz w:val="24"/>
          <w:szCs w:val="24"/>
          <w:lang w:eastAsia="hu-HU"/>
        </w:rPr>
        <w:t>ezen</w:t>
      </w:r>
      <w:proofErr w:type="gramEnd"/>
      <w:r>
        <w:rPr>
          <w:sz w:val="24"/>
          <w:szCs w:val="24"/>
          <w:lang w:eastAsia="hu-HU"/>
        </w:rPr>
        <w:t xml:space="preserve"> határ emelésére van szükség. </w:t>
      </w:r>
    </w:p>
    <w:p w:rsidR="00B84E3D" w:rsidRDefault="00B84E3D" w:rsidP="00B84E3D">
      <w:pPr>
        <w:suppressAutoHyphens w:val="0"/>
        <w:jc w:val="both"/>
        <w:rPr>
          <w:sz w:val="28"/>
          <w:szCs w:val="28"/>
          <w:lang w:eastAsia="hu-HU"/>
        </w:rPr>
      </w:pPr>
    </w:p>
    <w:p w:rsidR="00B84E3D" w:rsidRDefault="00B84E3D" w:rsidP="00B84E3D">
      <w:pPr>
        <w:numPr>
          <w:ilvl w:val="0"/>
          <w:numId w:val="1"/>
        </w:numPr>
        <w:suppressAutoHyphens w:val="0"/>
        <w:jc w:val="center"/>
        <w:rPr>
          <w:sz w:val="24"/>
          <w:szCs w:val="24"/>
          <w:lang w:eastAsia="hu-HU"/>
        </w:rPr>
      </w:pPr>
      <w:r w:rsidRPr="0044527B">
        <w:rPr>
          <w:sz w:val="24"/>
          <w:szCs w:val="24"/>
          <w:lang w:eastAsia="hu-HU"/>
        </w:rPr>
        <w:t>§-hoz</w:t>
      </w:r>
    </w:p>
    <w:p w:rsidR="00B84E3D" w:rsidRDefault="00B84E3D" w:rsidP="00B84E3D">
      <w:pPr>
        <w:suppressAutoHyphens w:val="0"/>
        <w:jc w:val="center"/>
        <w:rPr>
          <w:sz w:val="24"/>
          <w:szCs w:val="24"/>
          <w:lang w:eastAsia="hu-HU"/>
        </w:rPr>
      </w:pPr>
    </w:p>
    <w:p w:rsidR="00B84E3D" w:rsidRPr="0044527B" w:rsidRDefault="00B84E3D" w:rsidP="00B84E3D">
      <w:pPr>
        <w:suppressAutoHyphens w:val="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Mivel a képviselő-testület a korábbi években is december hónap végéig elbírálta és kiszállította a megítélt szociális tűzifa mennyiséget, a rendelet hatálybalépése 2020. november 6. napján indokolt.</w:t>
      </w:r>
    </w:p>
    <w:p w:rsidR="00B84E3D" w:rsidRDefault="00B84E3D" w:rsidP="00B84E3D">
      <w:pPr>
        <w:suppressAutoHyphens w:val="0"/>
        <w:jc w:val="both"/>
        <w:rPr>
          <w:sz w:val="24"/>
          <w:szCs w:val="24"/>
          <w:lang w:eastAsia="hu-HU"/>
        </w:rPr>
      </w:pPr>
    </w:p>
    <w:p w:rsidR="00B84E3D" w:rsidRPr="000D6425" w:rsidRDefault="00B84E3D" w:rsidP="00B84E3D">
      <w:pPr>
        <w:suppressAutoHyphens w:val="0"/>
        <w:jc w:val="both"/>
        <w:rPr>
          <w:sz w:val="24"/>
          <w:szCs w:val="24"/>
          <w:lang w:eastAsia="hu-HU"/>
        </w:rPr>
      </w:pPr>
    </w:p>
    <w:p w:rsidR="00B84E3D" w:rsidRPr="000D6425" w:rsidRDefault="00B84E3D" w:rsidP="00B84E3D">
      <w:pPr>
        <w:tabs>
          <w:tab w:val="left" w:pos="851"/>
        </w:tabs>
        <w:ind w:left="708" w:hanging="708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Szenyér, 2020. november 2.</w:t>
      </w:r>
    </w:p>
    <w:p w:rsidR="00B84E3D" w:rsidRPr="000D6425" w:rsidRDefault="00B84E3D" w:rsidP="00B84E3D">
      <w:pPr>
        <w:tabs>
          <w:tab w:val="left" w:pos="851"/>
        </w:tabs>
        <w:ind w:left="708" w:hanging="708"/>
        <w:jc w:val="both"/>
        <w:rPr>
          <w:bCs/>
          <w:sz w:val="24"/>
          <w:lang w:eastAsia="hu-HU"/>
        </w:rPr>
      </w:pPr>
    </w:p>
    <w:p w:rsidR="00B84E3D" w:rsidRPr="000D6425" w:rsidRDefault="00B84E3D" w:rsidP="00B84E3D">
      <w:pPr>
        <w:tabs>
          <w:tab w:val="left" w:pos="851"/>
        </w:tabs>
        <w:ind w:left="708" w:hanging="708"/>
        <w:jc w:val="both"/>
        <w:rPr>
          <w:bCs/>
          <w:sz w:val="24"/>
          <w:lang w:eastAsia="hu-HU"/>
        </w:rPr>
      </w:pP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  <w:t>Bors András</w:t>
      </w:r>
    </w:p>
    <w:p w:rsidR="00B84E3D" w:rsidRDefault="00B84E3D" w:rsidP="00B84E3D">
      <w:pPr>
        <w:tabs>
          <w:tab w:val="left" w:pos="851"/>
        </w:tabs>
        <w:ind w:left="708" w:hanging="708"/>
        <w:jc w:val="both"/>
        <w:rPr>
          <w:bCs/>
          <w:sz w:val="24"/>
          <w:lang w:eastAsia="hu-HU"/>
        </w:rPr>
      </w:pP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</w:r>
      <w:r w:rsidRPr="000D6425">
        <w:rPr>
          <w:bCs/>
          <w:sz w:val="24"/>
          <w:lang w:eastAsia="hu-HU"/>
        </w:rPr>
        <w:tab/>
        <w:t xml:space="preserve">    </w:t>
      </w:r>
      <w:proofErr w:type="gramStart"/>
      <w:r w:rsidRPr="000D6425">
        <w:rPr>
          <w:bCs/>
          <w:sz w:val="24"/>
          <w:lang w:eastAsia="hu-HU"/>
        </w:rPr>
        <w:t>jegyző</w:t>
      </w:r>
      <w:proofErr w:type="gramEnd"/>
    </w:p>
    <w:p w:rsidR="00B84E3D" w:rsidRDefault="00B84E3D" w:rsidP="00B84E3D">
      <w:pPr>
        <w:tabs>
          <w:tab w:val="left" w:pos="851"/>
        </w:tabs>
        <w:ind w:left="708" w:hanging="708"/>
        <w:jc w:val="both"/>
        <w:rPr>
          <w:bCs/>
          <w:sz w:val="24"/>
          <w:lang w:eastAsia="hu-HU"/>
        </w:rPr>
      </w:pPr>
    </w:p>
    <w:p w:rsidR="00B84E3D" w:rsidRDefault="00B84E3D" w:rsidP="00B84E3D">
      <w:pPr>
        <w:tabs>
          <w:tab w:val="left" w:pos="851"/>
        </w:tabs>
        <w:ind w:left="708" w:hanging="708"/>
        <w:jc w:val="both"/>
        <w:rPr>
          <w:bCs/>
          <w:sz w:val="24"/>
          <w:lang w:eastAsia="hu-HU"/>
        </w:rPr>
      </w:pPr>
    </w:p>
    <w:p w:rsidR="00B84E3D" w:rsidRDefault="00B84E3D" w:rsidP="00B84E3D">
      <w:pPr>
        <w:tabs>
          <w:tab w:val="left" w:pos="851"/>
        </w:tabs>
        <w:ind w:left="708" w:hanging="708"/>
        <w:jc w:val="both"/>
        <w:rPr>
          <w:bCs/>
          <w:sz w:val="24"/>
          <w:lang w:eastAsia="hu-HU"/>
        </w:rPr>
      </w:pPr>
    </w:p>
    <w:p w:rsidR="00B84E3D" w:rsidRDefault="00B84E3D" w:rsidP="00B84E3D">
      <w:pPr>
        <w:tabs>
          <w:tab w:val="left" w:pos="851"/>
        </w:tabs>
        <w:ind w:left="708" w:hanging="708"/>
        <w:jc w:val="both"/>
        <w:rPr>
          <w:bCs/>
          <w:sz w:val="24"/>
          <w:lang w:eastAsia="hu-HU"/>
        </w:rPr>
      </w:pPr>
    </w:p>
    <w:p w:rsidR="00B84E3D" w:rsidRDefault="00B84E3D" w:rsidP="00B84E3D">
      <w:pPr>
        <w:tabs>
          <w:tab w:val="left" w:pos="851"/>
        </w:tabs>
        <w:ind w:left="708" w:hanging="708"/>
        <w:jc w:val="both"/>
        <w:rPr>
          <w:bCs/>
          <w:sz w:val="24"/>
          <w:lang w:eastAsia="hu-HU"/>
        </w:rPr>
      </w:pPr>
    </w:p>
    <w:p w:rsidR="00B84E3D" w:rsidRDefault="00B84E3D" w:rsidP="00B84E3D">
      <w:pPr>
        <w:rPr>
          <w:bCs/>
          <w:sz w:val="24"/>
          <w:lang w:eastAsia="hu-HU"/>
        </w:rPr>
      </w:pPr>
    </w:p>
    <w:p w:rsidR="00B84E3D" w:rsidRDefault="00B84E3D" w:rsidP="00B84E3D">
      <w:pPr>
        <w:rPr>
          <w:bCs/>
          <w:sz w:val="24"/>
          <w:lang w:eastAsia="hu-HU"/>
        </w:rPr>
      </w:pPr>
    </w:p>
    <w:p w:rsidR="00B84E3D" w:rsidRDefault="00B84E3D" w:rsidP="00B84E3D">
      <w:pPr>
        <w:rPr>
          <w:bCs/>
          <w:sz w:val="24"/>
          <w:lang w:eastAsia="hu-HU"/>
        </w:rPr>
      </w:pPr>
    </w:p>
    <w:p w:rsidR="00B84E3D" w:rsidRDefault="00B84E3D" w:rsidP="00B84E3D">
      <w:pPr>
        <w:rPr>
          <w:bCs/>
          <w:sz w:val="24"/>
          <w:lang w:eastAsia="hu-HU"/>
        </w:rPr>
      </w:pPr>
    </w:p>
    <w:p w:rsidR="007C2F31" w:rsidRDefault="007C2F31">
      <w:bookmarkStart w:id="0" w:name="_GoBack"/>
      <w:bookmarkEnd w:id="0"/>
    </w:p>
    <w:sectPr w:rsidR="007C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82061"/>
    <w:multiLevelType w:val="hybridMultilevel"/>
    <w:tmpl w:val="0AB4D5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3D"/>
    <w:rsid w:val="007C2F31"/>
    <w:rsid w:val="00B8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0BB7F-39B1-439B-B219-92F03FE7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4E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iktat@iktat.hu</dc:creator>
  <cp:keywords/>
  <dc:description/>
  <cp:lastModifiedBy>iktat@iktat.hu</cp:lastModifiedBy>
  <cp:revision>1</cp:revision>
  <dcterms:created xsi:type="dcterms:W3CDTF">2020-11-10T13:48:00Z</dcterms:created>
  <dcterms:modified xsi:type="dcterms:W3CDTF">2020-11-10T13:48:00Z</dcterms:modified>
</cp:coreProperties>
</file>