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09C" w:rsidRPr="00FF109C" w:rsidRDefault="00FF109C" w:rsidP="00FF109C">
      <w:pPr>
        <w:tabs>
          <w:tab w:val="left" w:pos="9465"/>
          <w:tab w:val="left" w:pos="9637"/>
        </w:tabs>
        <w:spacing w:after="0" w:line="100" w:lineRule="atLeast"/>
        <w:jc w:val="right"/>
        <w:rPr>
          <w:rFonts w:ascii="Arial" w:eastAsia="Times New Roman" w:hAnsi="Arial" w:cs="Arial"/>
          <w:lang w:eastAsia="hu-HU"/>
        </w:rPr>
      </w:pPr>
    </w:p>
    <w:p w:rsidR="00FF109C" w:rsidRPr="00FF109C" w:rsidRDefault="00FF109C" w:rsidP="00FF109C">
      <w:pPr>
        <w:tabs>
          <w:tab w:val="left" w:pos="9465"/>
          <w:tab w:val="left" w:pos="9637"/>
        </w:tabs>
        <w:spacing w:after="0" w:line="100" w:lineRule="atLeast"/>
        <w:jc w:val="right"/>
        <w:rPr>
          <w:rFonts w:ascii="Arial" w:eastAsia="Times New Roman" w:hAnsi="Arial" w:cs="Arial"/>
          <w:lang w:eastAsia="hu-HU"/>
        </w:rPr>
      </w:pPr>
      <w:r w:rsidRPr="00FF109C">
        <w:rPr>
          <w:rFonts w:ascii="Arial" w:eastAsia="Times New Roman" w:hAnsi="Arial" w:cs="Arial"/>
          <w:lang w:eastAsia="hu-HU"/>
        </w:rPr>
        <w:t xml:space="preserve">  2. sz. melléklet</w:t>
      </w:r>
    </w:p>
    <w:p w:rsidR="00FF109C" w:rsidRPr="00FF109C" w:rsidRDefault="00FF109C" w:rsidP="00FF109C">
      <w:pPr>
        <w:tabs>
          <w:tab w:val="left" w:pos="9465"/>
          <w:tab w:val="left" w:pos="9637"/>
        </w:tabs>
        <w:spacing w:after="0" w:line="100" w:lineRule="atLeast"/>
        <w:jc w:val="both"/>
        <w:rPr>
          <w:rFonts w:ascii="Arial" w:eastAsia="Times New Roman" w:hAnsi="Arial" w:cs="Arial"/>
          <w:lang w:eastAsia="hu-HU"/>
        </w:rPr>
      </w:pPr>
    </w:p>
    <w:p w:rsidR="00FF109C" w:rsidRPr="00FF109C" w:rsidRDefault="00FF109C" w:rsidP="00FF109C">
      <w:pPr>
        <w:tabs>
          <w:tab w:val="left" w:pos="9465"/>
          <w:tab w:val="left" w:pos="9637"/>
        </w:tabs>
        <w:spacing w:after="0" w:line="100" w:lineRule="atLeast"/>
        <w:jc w:val="both"/>
        <w:rPr>
          <w:rFonts w:ascii="Arial" w:eastAsia="Times New Roman" w:hAnsi="Arial" w:cs="Arial"/>
          <w:lang w:eastAsia="hu-HU"/>
        </w:rPr>
      </w:pPr>
    </w:p>
    <w:p w:rsidR="00FF109C" w:rsidRPr="00FF109C" w:rsidRDefault="00FF109C" w:rsidP="00FF109C">
      <w:pPr>
        <w:tabs>
          <w:tab w:val="left" w:pos="9465"/>
          <w:tab w:val="left" w:pos="9637"/>
        </w:tabs>
        <w:spacing w:after="0" w:line="100" w:lineRule="atLeast"/>
        <w:jc w:val="both"/>
        <w:rPr>
          <w:rFonts w:ascii="Arial" w:eastAsia="Times New Roman" w:hAnsi="Arial" w:cs="Arial"/>
          <w:lang w:eastAsia="hu-HU"/>
        </w:rPr>
      </w:pPr>
      <w:r w:rsidRPr="00FF109C">
        <w:rPr>
          <w:rFonts w:ascii="Arial" w:eastAsia="Times New Roman" w:hAnsi="Arial" w:cs="Arial"/>
          <w:lang w:eastAsia="hu-HU"/>
        </w:rPr>
        <w:t xml:space="preserve">12/2014. (XII.16.) önkormányzati rendelettel módosított 5/2005.(IV.27.) önkormányzati rendelethez </w:t>
      </w:r>
    </w:p>
    <w:p w:rsidR="00FF109C" w:rsidRPr="00FF109C" w:rsidRDefault="00FF109C" w:rsidP="00FF109C">
      <w:pPr>
        <w:tabs>
          <w:tab w:val="left" w:pos="9465"/>
          <w:tab w:val="left" w:pos="9637"/>
        </w:tabs>
        <w:spacing w:after="0" w:line="100" w:lineRule="atLeast"/>
        <w:jc w:val="center"/>
        <w:rPr>
          <w:rFonts w:ascii="Arial" w:eastAsia="Times New Roman" w:hAnsi="Arial" w:cs="Arial"/>
          <w:b/>
          <w:lang w:eastAsia="hu-HU"/>
        </w:rPr>
      </w:pPr>
      <w:r w:rsidRPr="00FF109C">
        <w:rPr>
          <w:rFonts w:ascii="Arial" w:eastAsia="Times New Roman" w:hAnsi="Arial" w:cs="Arial"/>
          <w:b/>
          <w:lang w:eastAsia="hu-HU"/>
        </w:rPr>
        <w:t>A közterületek használati díja</w:t>
      </w:r>
    </w:p>
    <w:p w:rsidR="00FF109C" w:rsidRPr="00FF109C" w:rsidRDefault="00FF109C" w:rsidP="00FF109C">
      <w:pPr>
        <w:tabs>
          <w:tab w:val="left" w:pos="9465"/>
          <w:tab w:val="left" w:pos="9637"/>
        </w:tabs>
        <w:spacing w:after="0" w:line="100" w:lineRule="atLeast"/>
        <w:jc w:val="center"/>
        <w:rPr>
          <w:rFonts w:ascii="Arial" w:eastAsia="Times New Roman" w:hAnsi="Arial" w:cs="Arial"/>
          <w:b/>
          <w:lang w:eastAsia="hu-HU"/>
        </w:rPr>
      </w:pPr>
    </w:p>
    <w:p w:rsidR="00FF109C" w:rsidRPr="00FF109C" w:rsidRDefault="00FF109C" w:rsidP="00FF109C">
      <w:pPr>
        <w:tabs>
          <w:tab w:val="left" w:pos="9465"/>
          <w:tab w:val="left" w:pos="9637"/>
        </w:tabs>
        <w:spacing w:after="0" w:line="100" w:lineRule="atLeast"/>
        <w:jc w:val="center"/>
        <w:rPr>
          <w:rFonts w:ascii="Arial" w:eastAsia="Times New Roman" w:hAnsi="Arial" w:cs="Arial"/>
          <w:b/>
          <w:lang w:eastAsia="hu-HU"/>
        </w:rPr>
      </w:pPr>
    </w:p>
    <w:p w:rsidR="00FF109C" w:rsidRPr="00FF109C" w:rsidRDefault="00FF109C" w:rsidP="00FF109C">
      <w:pPr>
        <w:tabs>
          <w:tab w:val="left" w:pos="9465"/>
          <w:tab w:val="left" w:pos="9637"/>
        </w:tabs>
        <w:spacing w:after="0" w:line="100" w:lineRule="atLeast"/>
        <w:jc w:val="center"/>
        <w:rPr>
          <w:rFonts w:ascii="Arial" w:eastAsia="Times New Roman" w:hAnsi="Arial" w:cs="Arial"/>
          <w:b/>
          <w:lang w:eastAsia="hu-HU"/>
        </w:rPr>
      </w:pPr>
    </w:p>
    <w:p w:rsidR="00FF109C" w:rsidRPr="00FF109C" w:rsidRDefault="00FF109C" w:rsidP="00FF109C">
      <w:pPr>
        <w:tabs>
          <w:tab w:val="left" w:pos="9465"/>
          <w:tab w:val="left" w:pos="9637"/>
        </w:tabs>
        <w:spacing w:after="0" w:line="100" w:lineRule="atLeast"/>
        <w:jc w:val="center"/>
        <w:rPr>
          <w:rFonts w:ascii="Arial" w:eastAsia="Times New Roman" w:hAnsi="Arial" w:cs="Arial"/>
          <w:b/>
          <w:lang w:eastAsia="hu-HU"/>
        </w:rPr>
      </w:pPr>
    </w:p>
    <w:p w:rsidR="00FF109C" w:rsidRPr="00FF109C" w:rsidRDefault="00FF109C" w:rsidP="00FF109C">
      <w:pPr>
        <w:tabs>
          <w:tab w:val="left" w:pos="9465"/>
          <w:tab w:val="left" w:pos="9637"/>
        </w:tabs>
        <w:spacing w:after="0" w:line="100" w:lineRule="atLeast"/>
        <w:jc w:val="center"/>
        <w:rPr>
          <w:rFonts w:ascii="Arial" w:eastAsia="Times New Roman" w:hAnsi="Arial" w:cs="Arial"/>
          <w:b/>
          <w:lang w:eastAsia="hu-H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6378"/>
        <w:gridCol w:w="993"/>
        <w:gridCol w:w="1417"/>
      </w:tblGrid>
      <w:tr w:rsidR="00FF109C" w:rsidRPr="00FF109C" w:rsidTr="00EC057A">
        <w:tc>
          <w:tcPr>
            <w:tcW w:w="534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center"/>
              <w:rPr>
                <w:rFonts w:ascii="Arial" w:eastAsia="Times New Roman" w:hAnsi="Arial" w:cs="Arial"/>
                <w:lang w:eastAsia="hu-HU"/>
              </w:rPr>
            </w:pPr>
          </w:p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1.</w:t>
            </w:r>
          </w:p>
        </w:tc>
        <w:tc>
          <w:tcPr>
            <w:tcW w:w="6378" w:type="dxa"/>
          </w:tcPr>
          <w:p w:rsidR="00FF109C" w:rsidRPr="00FF109C" w:rsidRDefault="00FF109C" w:rsidP="00FF109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 xml:space="preserve">Közterületen 20 cm-en túl benyúló hirdető berendezés (fényreklám) cég- és címtábla </w:t>
            </w:r>
            <w:proofErr w:type="gramStart"/>
            <w:r w:rsidRPr="00FF109C">
              <w:rPr>
                <w:rFonts w:ascii="Arial" w:eastAsia="Times New Roman" w:hAnsi="Arial" w:cs="Arial"/>
                <w:lang w:eastAsia="hu-HU"/>
              </w:rPr>
              <w:t>elhelyezése</w:t>
            </w:r>
            <w:proofErr w:type="gramEnd"/>
            <w:r w:rsidRPr="00FF109C">
              <w:rPr>
                <w:rFonts w:ascii="Arial" w:eastAsia="Times New Roman" w:hAnsi="Arial" w:cs="Arial"/>
                <w:lang w:eastAsia="hu-HU"/>
              </w:rPr>
              <w:t xml:space="preserve"> valamint a közterületre 1 m-nél kisebb kiugrású védőtető, ernyőszerkezet</w:t>
            </w:r>
          </w:p>
        </w:tc>
        <w:tc>
          <w:tcPr>
            <w:tcW w:w="993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right"/>
              <w:rPr>
                <w:rFonts w:ascii="Arial" w:eastAsia="Times New Roman" w:hAnsi="Arial" w:cs="Arial"/>
                <w:lang w:eastAsia="hu-HU"/>
              </w:rPr>
            </w:pPr>
          </w:p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250,-</w:t>
            </w:r>
          </w:p>
        </w:tc>
        <w:tc>
          <w:tcPr>
            <w:tcW w:w="1417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both"/>
              <w:rPr>
                <w:rFonts w:ascii="Arial" w:eastAsia="Times New Roman" w:hAnsi="Arial" w:cs="Arial"/>
                <w:lang w:eastAsia="hu-HU"/>
              </w:rPr>
            </w:pPr>
          </w:p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Ft/m</w:t>
            </w:r>
            <w:r w:rsidRPr="00FF109C">
              <w:rPr>
                <w:rFonts w:ascii="Arial" w:eastAsia="Times New Roman" w:hAnsi="Arial" w:cs="Arial"/>
                <w:vertAlign w:val="superscript"/>
                <w:lang w:eastAsia="hu-HU"/>
              </w:rPr>
              <w:t>2</w:t>
            </w:r>
            <w:r w:rsidRPr="00FF109C">
              <w:rPr>
                <w:rFonts w:ascii="Arial" w:eastAsia="Times New Roman" w:hAnsi="Arial" w:cs="Arial"/>
                <w:lang w:eastAsia="hu-HU"/>
              </w:rPr>
              <w:t>/év</w:t>
            </w:r>
          </w:p>
        </w:tc>
      </w:tr>
      <w:tr w:rsidR="00FF109C" w:rsidRPr="00FF109C" w:rsidTr="00EC057A">
        <w:tc>
          <w:tcPr>
            <w:tcW w:w="534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2.</w:t>
            </w:r>
          </w:p>
        </w:tc>
        <w:tc>
          <w:tcPr>
            <w:tcW w:w="6378" w:type="dxa"/>
          </w:tcPr>
          <w:p w:rsidR="00FF109C" w:rsidRPr="00FF109C" w:rsidRDefault="00FF109C" w:rsidP="00FF109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 xml:space="preserve">Árusítófülke, pavilon </w:t>
            </w:r>
          </w:p>
        </w:tc>
        <w:tc>
          <w:tcPr>
            <w:tcW w:w="993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450,-</w:t>
            </w:r>
          </w:p>
        </w:tc>
        <w:tc>
          <w:tcPr>
            <w:tcW w:w="1417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Ft/m</w:t>
            </w:r>
            <w:r w:rsidRPr="00FF109C">
              <w:rPr>
                <w:rFonts w:ascii="Arial" w:eastAsia="Times New Roman" w:hAnsi="Arial" w:cs="Arial"/>
                <w:vertAlign w:val="superscript"/>
                <w:lang w:eastAsia="hu-HU"/>
              </w:rPr>
              <w:t>2</w:t>
            </w:r>
            <w:r w:rsidRPr="00FF109C">
              <w:rPr>
                <w:rFonts w:ascii="Arial" w:eastAsia="Times New Roman" w:hAnsi="Arial" w:cs="Arial"/>
                <w:lang w:eastAsia="hu-HU"/>
              </w:rPr>
              <w:t>/év</w:t>
            </w:r>
          </w:p>
        </w:tc>
      </w:tr>
      <w:tr w:rsidR="00FF109C" w:rsidRPr="00FF109C" w:rsidTr="00EC057A">
        <w:tc>
          <w:tcPr>
            <w:tcW w:w="534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3.</w:t>
            </w:r>
          </w:p>
        </w:tc>
        <w:tc>
          <w:tcPr>
            <w:tcW w:w="6378" w:type="dxa"/>
          </w:tcPr>
          <w:p w:rsidR="00FF109C" w:rsidRPr="00FF109C" w:rsidRDefault="00FF109C" w:rsidP="00FF109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Pótkocsi, munkagép, mezőgazdasági vontató</w:t>
            </w:r>
          </w:p>
        </w:tc>
        <w:tc>
          <w:tcPr>
            <w:tcW w:w="993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3.000,-</w:t>
            </w:r>
          </w:p>
        </w:tc>
        <w:tc>
          <w:tcPr>
            <w:tcW w:w="1417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Ft/hó</w:t>
            </w:r>
          </w:p>
        </w:tc>
      </w:tr>
      <w:tr w:rsidR="00FF109C" w:rsidRPr="00FF109C" w:rsidTr="00EC057A">
        <w:tc>
          <w:tcPr>
            <w:tcW w:w="534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4.</w:t>
            </w:r>
          </w:p>
        </w:tc>
        <w:tc>
          <w:tcPr>
            <w:tcW w:w="6378" w:type="dxa"/>
          </w:tcPr>
          <w:p w:rsidR="00FF109C" w:rsidRPr="00FF109C" w:rsidRDefault="00FF109C" w:rsidP="00FF109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Személygépkocsi</w:t>
            </w:r>
          </w:p>
        </w:tc>
        <w:tc>
          <w:tcPr>
            <w:tcW w:w="993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3.000,-</w:t>
            </w:r>
          </w:p>
        </w:tc>
        <w:tc>
          <w:tcPr>
            <w:tcW w:w="1417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Ft/hó</w:t>
            </w:r>
          </w:p>
        </w:tc>
      </w:tr>
      <w:tr w:rsidR="00FF109C" w:rsidRPr="00FF109C" w:rsidTr="00EC057A">
        <w:tc>
          <w:tcPr>
            <w:tcW w:w="534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5.</w:t>
            </w:r>
          </w:p>
        </w:tc>
        <w:tc>
          <w:tcPr>
            <w:tcW w:w="6378" w:type="dxa"/>
          </w:tcPr>
          <w:p w:rsidR="00FF109C" w:rsidRPr="00FF109C" w:rsidRDefault="00FF109C" w:rsidP="00FF109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Teher- és különleges gépjárművek, valamint ezek vontatmányainak elhelyezése</w:t>
            </w:r>
          </w:p>
        </w:tc>
        <w:tc>
          <w:tcPr>
            <w:tcW w:w="993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50,-</w:t>
            </w:r>
          </w:p>
        </w:tc>
        <w:tc>
          <w:tcPr>
            <w:tcW w:w="1417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Ft/m</w:t>
            </w:r>
            <w:r w:rsidRPr="00FF109C">
              <w:rPr>
                <w:rFonts w:ascii="Arial" w:eastAsia="Times New Roman" w:hAnsi="Arial" w:cs="Arial"/>
                <w:vertAlign w:val="superscript"/>
                <w:lang w:eastAsia="hu-HU"/>
              </w:rPr>
              <w:t>2</w:t>
            </w:r>
            <w:r w:rsidRPr="00FF109C">
              <w:rPr>
                <w:rFonts w:ascii="Arial" w:eastAsia="Times New Roman" w:hAnsi="Arial" w:cs="Arial"/>
                <w:lang w:eastAsia="hu-HU"/>
              </w:rPr>
              <w:t>/év</w:t>
            </w:r>
          </w:p>
        </w:tc>
      </w:tr>
      <w:tr w:rsidR="00FF109C" w:rsidRPr="00FF109C" w:rsidTr="00EC057A">
        <w:tc>
          <w:tcPr>
            <w:tcW w:w="534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6.</w:t>
            </w:r>
          </w:p>
        </w:tc>
        <w:tc>
          <w:tcPr>
            <w:tcW w:w="6378" w:type="dxa"/>
          </w:tcPr>
          <w:p w:rsidR="00FF109C" w:rsidRPr="00FF109C" w:rsidRDefault="00FF109C" w:rsidP="00FF109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 xml:space="preserve">Önálló hirdető berendezések, táblák  </w:t>
            </w:r>
          </w:p>
        </w:tc>
        <w:tc>
          <w:tcPr>
            <w:tcW w:w="993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500,-</w:t>
            </w:r>
          </w:p>
        </w:tc>
        <w:tc>
          <w:tcPr>
            <w:tcW w:w="1417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Ft/hó</w:t>
            </w:r>
          </w:p>
        </w:tc>
      </w:tr>
      <w:tr w:rsidR="00FF109C" w:rsidRPr="00FF109C" w:rsidTr="00EC057A">
        <w:tc>
          <w:tcPr>
            <w:tcW w:w="534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7.</w:t>
            </w:r>
          </w:p>
        </w:tc>
        <w:tc>
          <w:tcPr>
            <w:tcW w:w="6378" w:type="dxa"/>
          </w:tcPr>
          <w:p w:rsidR="00FF109C" w:rsidRPr="00FF109C" w:rsidRDefault="00FF109C" w:rsidP="00FF109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Transzparensek</w:t>
            </w:r>
          </w:p>
        </w:tc>
        <w:tc>
          <w:tcPr>
            <w:tcW w:w="993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50,-</w:t>
            </w:r>
          </w:p>
        </w:tc>
        <w:tc>
          <w:tcPr>
            <w:tcW w:w="1417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Ft/m</w:t>
            </w:r>
            <w:r w:rsidRPr="00FF109C">
              <w:rPr>
                <w:rFonts w:ascii="Arial" w:eastAsia="Times New Roman" w:hAnsi="Arial" w:cs="Arial"/>
                <w:vertAlign w:val="superscript"/>
                <w:lang w:eastAsia="hu-HU"/>
              </w:rPr>
              <w:t>2</w:t>
            </w:r>
            <w:r w:rsidRPr="00FF109C">
              <w:rPr>
                <w:rFonts w:ascii="Arial" w:eastAsia="Times New Roman" w:hAnsi="Arial" w:cs="Arial"/>
                <w:lang w:eastAsia="hu-HU"/>
              </w:rPr>
              <w:t>/év</w:t>
            </w:r>
          </w:p>
        </w:tc>
      </w:tr>
      <w:tr w:rsidR="00FF109C" w:rsidRPr="00FF109C" w:rsidTr="00EC057A">
        <w:tc>
          <w:tcPr>
            <w:tcW w:w="534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8.</w:t>
            </w:r>
          </w:p>
        </w:tc>
        <w:tc>
          <w:tcPr>
            <w:tcW w:w="6378" w:type="dxa"/>
          </w:tcPr>
          <w:p w:rsidR="00FF109C" w:rsidRPr="00FF109C" w:rsidRDefault="00FF109C" w:rsidP="00FF109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 xml:space="preserve">Építési munkával kapcsolatos építőanyag- és </w:t>
            </w:r>
            <w:proofErr w:type="gramStart"/>
            <w:r w:rsidRPr="00FF109C">
              <w:rPr>
                <w:rFonts w:ascii="Arial" w:eastAsia="Times New Roman" w:hAnsi="Arial" w:cs="Arial"/>
                <w:lang w:eastAsia="hu-HU"/>
              </w:rPr>
              <w:t xml:space="preserve">törmeléktárolás,   </w:t>
            </w:r>
            <w:proofErr w:type="gramEnd"/>
            <w:r w:rsidRPr="00FF109C">
              <w:rPr>
                <w:rFonts w:ascii="Arial" w:eastAsia="Times New Roman" w:hAnsi="Arial" w:cs="Arial"/>
                <w:lang w:eastAsia="hu-HU"/>
              </w:rPr>
              <w:t xml:space="preserve">    állványelhelyezés</w:t>
            </w:r>
          </w:p>
        </w:tc>
        <w:tc>
          <w:tcPr>
            <w:tcW w:w="993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10,-</w:t>
            </w:r>
          </w:p>
        </w:tc>
        <w:tc>
          <w:tcPr>
            <w:tcW w:w="1417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Ft/m</w:t>
            </w:r>
            <w:r w:rsidRPr="00FF109C">
              <w:rPr>
                <w:rFonts w:ascii="Arial" w:eastAsia="Times New Roman" w:hAnsi="Arial" w:cs="Arial"/>
                <w:vertAlign w:val="superscript"/>
                <w:lang w:eastAsia="hu-HU"/>
              </w:rPr>
              <w:t>2</w:t>
            </w:r>
            <w:r w:rsidRPr="00FF109C">
              <w:rPr>
                <w:rFonts w:ascii="Arial" w:eastAsia="Times New Roman" w:hAnsi="Arial" w:cs="Arial"/>
                <w:lang w:eastAsia="hu-HU"/>
              </w:rPr>
              <w:t>/hó</w:t>
            </w:r>
          </w:p>
        </w:tc>
      </w:tr>
      <w:tr w:rsidR="00FF109C" w:rsidRPr="00FF109C" w:rsidTr="00EC057A">
        <w:tc>
          <w:tcPr>
            <w:tcW w:w="534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9.</w:t>
            </w:r>
          </w:p>
        </w:tc>
        <w:tc>
          <w:tcPr>
            <w:tcW w:w="6378" w:type="dxa"/>
          </w:tcPr>
          <w:p w:rsidR="00FF109C" w:rsidRPr="00FF109C" w:rsidRDefault="00FF109C" w:rsidP="00FF109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Önerős magánlakás – építésnél (</w:t>
            </w:r>
            <w:proofErr w:type="spellStart"/>
            <w:r w:rsidRPr="00FF109C">
              <w:rPr>
                <w:rFonts w:ascii="Arial" w:eastAsia="Times New Roman" w:hAnsi="Arial" w:cs="Arial"/>
                <w:lang w:eastAsia="hu-HU"/>
              </w:rPr>
              <w:t>sávonkénti</w:t>
            </w:r>
            <w:proofErr w:type="spellEnd"/>
            <w:r w:rsidRPr="00FF109C">
              <w:rPr>
                <w:rFonts w:ascii="Arial" w:eastAsia="Times New Roman" w:hAnsi="Arial" w:cs="Arial"/>
                <w:lang w:eastAsia="hu-HU"/>
              </w:rPr>
              <w:t xml:space="preserve"> időszakosan </w:t>
            </w:r>
          </w:p>
          <w:p w:rsidR="00FF109C" w:rsidRPr="00FF109C" w:rsidRDefault="00FF109C" w:rsidP="00FF109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 xml:space="preserve"> emelkedő mértékű)</w:t>
            </w:r>
          </w:p>
        </w:tc>
        <w:tc>
          <w:tcPr>
            <w:tcW w:w="993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right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1417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both"/>
              <w:rPr>
                <w:rFonts w:ascii="Arial" w:eastAsia="Times New Roman" w:hAnsi="Arial" w:cs="Arial"/>
                <w:lang w:eastAsia="hu-HU"/>
              </w:rPr>
            </w:pPr>
          </w:p>
        </w:tc>
      </w:tr>
      <w:tr w:rsidR="00FF109C" w:rsidRPr="00FF109C" w:rsidTr="00EC057A">
        <w:tc>
          <w:tcPr>
            <w:tcW w:w="534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center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6378" w:type="dxa"/>
          </w:tcPr>
          <w:p w:rsidR="00FF109C" w:rsidRPr="00FF109C" w:rsidRDefault="00FF109C" w:rsidP="00FF109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 xml:space="preserve">      - 30 napon belül</w:t>
            </w:r>
          </w:p>
        </w:tc>
        <w:tc>
          <w:tcPr>
            <w:tcW w:w="993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10,-</w:t>
            </w:r>
          </w:p>
        </w:tc>
        <w:tc>
          <w:tcPr>
            <w:tcW w:w="1417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Ft/m</w:t>
            </w:r>
            <w:r w:rsidRPr="00FF109C">
              <w:rPr>
                <w:rFonts w:ascii="Arial" w:eastAsia="Times New Roman" w:hAnsi="Arial" w:cs="Arial"/>
                <w:vertAlign w:val="superscript"/>
                <w:lang w:eastAsia="hu-HU"/>
              </w:rPr>
              <w:t>2</w:t>
            </w:r>
            <w:r w:rsidRPr="00FF109C">
              <w:rPr>
                <w:rFonts w:ascii="Arial" w:eastAsia="Times New Roman" w:hAnsi="Arial" w:cs="Arial"/>
                <w:lang w:eastAsia="hu-HU"/>
              </w:rPr>
              <w:t>/hó</w:t>
            </w:r>
          </w:p>
        </w:tc>
      </w:tr>
      <w:tr w:rsidR="00FF109C" w:rsidRPr="00FF109C" w:rsidTr="00EC057A">
        <w:tc>
          <w:tcPr>
            <w:tcW w:w="534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center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6378" w:type="dxa"/>
          </w:tcPr>
          <w:p w:rsidR="00FF109C" w:rsidRPr="00FF109C" w:rsidRDefault="00FF109C" w:rsidP="00FF109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 xml:space="preserve">      - 6 hónapig</w:t>
            </w:r>
          </w:p>
        </w:tc>
        <w:tc>
          <w:tcPr>
            <w:tcW w:w="993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15,-</w:t>
            </w:r>
          </w:p>
        </w:tc>
        <w:tc>
          <w:tcPr>
            <w:tcW w:w="1417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Ft/m</w:t>
            </w:r>
            <w:r w:rsidRPr="00FF109C">
              <w:rPr>
                <w:rFonts w:ascii="Arial" w:eastAsia="Times New Roman" w:hAnsi="Arial" w:cs="Arial"/>
                <w:vertAlign w:val="superscript"/>
                <w:lang w:eastAsia="hu-HU"/>
              </w:rPr>
              <w:t>2</w:t>
            </w:r>
            <w:r w:rsidRPr="00FF109C">
              <w:rPr>
                <w:rFonts w:ascii="Arial" w:eastAsia="Times New Roman" w:hAnsi="Arial" w:cs="Arial"/>
                <w:lang w:eastAsia="hu-HU"/>
              </w:rPr>
              <w:t>/hó</w:t>
            </w:r>
          </w:p>
        </w:tc>
      </w:tr>
      <w:tr w:rsidR="00FF109C" w:rsidRPr="00FF109C" w:rsidTr="00EC057A">
        <w:tc>
          <w:tcPr>
            <w:tcW w:w="534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center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6378" w:type="dxa"/>
          </w:tcPr>
          <w:p w:rsidR="00FF109C" w:rsidRPr="00FF109C" w:rsidRDefault="00FF109C" w:rsidP="00FF109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 xml:space="preserve">      - 6 hónapon túl</w:t>
            </w:r>
          </w:p>
        </w:tc>
        <w:tc>
          <w:tcPr>
            <w:tcW w:w="993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20,-</w:t>
            </w:r>
          </w:p>
        </w:tc>
        <w:tc>
          <w:tcPr>
            <w:tcW w:w="1417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Ft/m</w:t>
            </w:r>
            <w:r w:rsidRPr="00FF109C">
              <w:rPr>
                <w:rFonts w:ascii="Arial" w:eastAsia="Times New Roman" w:hAnsi="Arial" w:cs="Arial"/>
                <w:vertAlign w:val="superscript"/>
                <w:lang w:eastAsia="hu-HU"/>
              </w:rPr>
              <w:t>2</w:t>
            </w:r>
            <w:r w:rsidRPr="00FF109C">
              <w:rPr>
                <w:rFonts w:ascii="Arial" w:eastAsia="Times New Roman" w:hAnsi="Arial" w:cs="Arial"/>
                <w:lang w:eastAsia="hu-HU"/>
              </w:rPr>
              <w:t>/hó</w:t>
            </w:r>
          </w:p>
        </w:tc>
      </w:tr>
      <w:tr w:rsidR="00FF109C" w:rsidRPr="00FF109C" w:rsidTr="00EC057A">
        <w:tc>
          <w:tcPr>
            <w:tcW w:w="534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center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6378" w:type="dxa"/>
          </w:tcPr>
          <w:p w:rsidR="00FF109C" w:rsidRPr="00FF109C" w:rsidRDefault="00FF109C" w:rsidP="00FF109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 xml:space="preserve">      - egyéb esetekben</w:t>
            </w:r>
          </w:p>
        </w:tc>
        <w:tc>
          <w:tcPr>
            <w:tcW w:w="993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20,-</w:t>
            </w:r>
          </w:p>
        </w:tc>
        <w:tc>
          <w:tcPr>
            <w:tcW w:w="1417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Ft/m</w:t>
            </w:r>
            <w:r w:rsidRPr="00FF109C">
              <w:rPr>
                <w:rFonts w:ascii="Arial" w:eastAsia="Times New Roman" w:hAnsi="Arial" w:cs="Arial"/>
                <w:vertAlign w:val="superscript"/>
                <w:lang w:eastAsia="hu-HU"/>
              </w:rPr>
              <w:t>2</w:t>
            </w:r>
            <w:r w:rsidRPr="00FF109C">
              <w:rPr>
                <w:rFonts w:ascii="Arial" w:eastAsia="Times New Roman" w:hAnsi="Arial" w:cs="Arial"/>
                <w:lang w:eastAsia="hu-HU"/>
              </w:rPr>
              <w:t>/hó</w:t>
            </w:r>
          </w:p>
        </w:tc>
      </w:tr>
      <w:tr w:rsidR="00FF109C" w:rsidRPr="00FF109C" w:rsidTr="00EC057A">
        <w:tc>
          <w:tcPr>
            <w:tcW w:w="534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10.</w:t>
            </w:r>
          </w:p>
        </w:tc>
        <w:tc>
          <w:tcPr>
            <w:tcW w:w="6378" w:type="dxa"/>
          </w:tcPr>
          <w:p w:rsidR="00FF109C" w:rsidRPr="00FF109C" w:rsidRDefault="00FF109C" w:rsidP="00FF109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Alkalmi és mozgóárusítás</w:t>
            </w:r>
            <w:r w:rsidRPr="00FF109C">
              <w:rPr>
                <w:rFonts w:ascii="Arial" w:eastAsia="Times New Roman" w:hAnsi="Arial" w:cs="Arial"/>
                <w:vertAlign w:val="superscript"/>
                <w:lang w:eastAsia="hu-HU"/>
              </w:rPr>
              <w:footnoteReference w:id="1"/>
            </w:r>
          </w:p>
        </w:tc>
        <w:tc>
          <w:tcPr>
            <w:tcW w:w="993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1.000,-</w:t>
            </w:r>
          </w:p>
        </w:tc>
        <w:tc>
          <w:tcPr>
            <w:tcW w:w="1417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Ft/alkalom</w:t>
            </w:r>
          </w:p>
        </w:tc>
      </w:tr>
      <w:tr w:rsidR="00FF109C" w:rsidRPr="00FF109C" w:rsidTr="00EC057A">
        <w:tc>
          <w:tcPr>
            <w:tcW w:w="534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11.</w:t>
            </w:r>
          </w:p>
        </w:tc>
        <w:tc>
          <w:tcPr>
            <w:tcW w:w="6378" w:type="dxa"/>
          </w:tcPr>
          <w:p w:rsidR="00FF109C" w:rsidRPr="00FF109C" w:rsidRDefault="00FF109C" w:rsidP="00FF109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Vendéglátóipari előkert</w:t>
            </w:r>
          </w:p>
        </w:tc>
        <w:tc>
          <w:tcPr>
            <w:tcW w:w="993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400,-</w:t>
            </w:r>
          </w:p>
        </w:tc>
        <w:tc>
          <w:tcPr>
            <w:tcW w:w="1417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Ft/m</w:t>
            </w:r>
            <w:r w:rsidRPr="00FF109C">
              <w:rPr>
                <w:rFonts w:ascii="Arial" w:eastAsia="Times New Roman" w:hAnsi="Arial" w:cs="Arial"/>
                <w:vertAlign w:val="superscript"/>
                <w:lang w:eastAsia="hu-HU"/>
              </w:rPr>
              <w:t>2</w:t>
            </w:r>
            <w:r w:rsidRPr="00FF109C">
              <w:rPr>
                <w:rFonts w:ascii="Arial" w:eastAsia="Times New Roman" w:hAnsi="Arial" w:cs="Arial"/>
                <w:lang w:eastAsia="hu-HU"/>
              </w:rPr>
              <w:t>/hó</w:t>
            </w:r>
          </w:p>
        </w:tc>
      </w:tr>
      <w:tr w:rsidR="00FF109C" w:rsidRPr="00FF109C" w:rsidTr="00EC057A">
        <w:tc>
          <w:tcPr>
            <w:tcW w:w="534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12.</w:t>
            </w:r>
          </w:p>
        </w:tc>
        <w:tc>
          <w:tcPr>
            <w:tcW w:w="6378" w:type="dxa"/>
          </w:tcPr>
          <w:p w:rsidR="00FF109C" w:rsidRPr="00FF109C" w:rsidRDefault="00FF109C" w:rsidP="00FF109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Kiállítás</w:t>
            </w:r>
          </w:p>
        </w:tc>
        <w:tc>
          <w:tcPr>
            <w:tcW w:w="993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200,-</w:t>
            </w:r>
          </w:p>
        </w:tc>
        <w:tc>
          <w:tcPr>
            <w:tcW w:w="1417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Ft/m</w:t>
            </w:r>
            <w:r w:rsidRPr="00FF109C">
              <w:rPr>
                <w:rFonts w:ascii="Arial" w:eastAsia="Times New Roman" w:hAnsi="Arial" w:cs="Arial"/>
                <w:vertAlign w:val="superscript"/>
                <w:lang w:eastAsia="hu-HU"/>
              </w:rPr>
              <w:t>2</w:t>
            </w:r>
            <w:r w:rsidRPr="00FF109C">
              <w:rPr>
                <w:rFonts w:ascii="Arial" w:eastAsia="Times New Roman" w:hAnsi="Arial" w:cs="Arial"/>
                <w:lang w:eastAsia="hu-HU"/>
              </w:rPr>
              <w:t>/nap</w:t>
            </w:r>
          </w:p>
        </w:tc>
      </w:tr>
      <w:tr w:rsidR="00FF109C" w:rsidRPr="00FF109C" w:rsidTr="00EC057A">
        <w:tc>
          <w:tcPr>
            <w:tcW w:w="534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13.</w:t>
            </w:r>
          </w:p>
        </w:tc>
        <w:tc>
          <w:tcPr>
            <w:tcW w:w="6378" w:type="dxa"/>
          </w:tcPr>
          <w:p w:rsidR="00FF109C" w:rsidRPr="00FF109C" w:rsidRDefault="00FF109C" w:rsidP="00FF109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Alkalmi vásár</w:t>
            </w:r>
          </w:p>
        </w:tc>
        <w:tc>
          <w:tcPr>
            <w:tcW w:w="993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500,-</w:t>
            </w:r>
          </w:p>
        </w:tc>
        <w:tc>
          <w:tcPr>
            <w:tcW w:w="1417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Ft/m</w:t>
            </w:r>
            <w:r w:rsidRPr="00FF109C">
              <w:rPr>
                <w:rFonts w:ascii="Arial" w:eastAsia="Times New Roman" w:hAnsi="Arial" w:cs="Arial"/>
                <w:vertAlign w:val="superscript"/>
                <w:lang w:eastAsia="hu-HU"/>
              </w:rPr>
              <w:t>2</w:t>
            </w:r>
            <w:r w:rsidRPr="00FF109C">
              <w:rPr>
                <w:rFonts w:ascii="Arial" w:eastAsia="Times New Roman" w:hAnsi="Arial" w:cs="Arial"/>
                <w:lang w:eastAsia="hu-HU"/>
              </w:rPr>
              <w:t>/nap</w:t>
            </w:r>
          </w:p>
        </w:tc>
      </w:tr>
      <w:tr w:rsidR="00FF109C" w:rsidRPr="00FF109C" w:rsidTr="00EC057A">
        <w:tc>
          <w:tcPr>
            <w:tcW w:w="534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14.</w:t>
            </w:r>
          </w:p>
        </w:tc>
        <w:tc>
          <w:tcPr>
            <w:tcW w:w="6378" w:type="dxa"/>
          </w:tcPr>
          <w:p w:rsidR="00FF109C" w:rsidRPr="00FF109C" w:rsidRDefault="00FF109C" w:rsidP="00FF109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Alkalmi tűzijáték rendezése</w:t>
            </w:r>
          </w:p>
        </w:tc>
        <w:tc>
          <w:tcPr>
            <w:tcW w:w="993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3.000,-</w:t>
            </w:r>
          </w:p>
        </w:tc>
        <w:tc>
          <w:tcPr>
            <w:tcW w:w="1417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Ft/alkalom</w:t>
            </w:r>
          </w:p>
        </w:tc>
      </w:tr>
      <w:tr w:rsidR="00FF109C" w:rsidRPr="00FF109C" w:rsidTr="00EC057A">
        <w:tc>
          <w:tcPr>
            <w:tcW w:w="534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15.</w:t>
            </w:r>
          </w:p>
        </w:tc>
        <w:tc>
          <w:tcPr>
            <w:tcW w:w="6378" w:type="dxa"/>
          </w:tcPr>
          <w:p w:rsidR="00FF109C" w:rsidRPr="00FF109C" w:rsidRDefault="00FF109C" w:rsidP="00FF109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Közterület felbontása, amennyiben nem engedély köteles</w:t>
            </w:r>
          </w:p>
        </w:tc>
        <w:tc>
          <w:tcPr>
            <w:tcW w:w="993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10,-</w:t>
            </w:r>
          </w:p>
        </w:tc>
        <w:tc>
          <w:tcPr>
            <w:tcW w:w="1417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Ft/m</w:t>
            </w:r>
            <w:r w:rsidRPr="00FF109C">
              <w:rPr>
                <w:rFonts w:ascii="Arial" w:eastAsia="Times New Roman" w:hAnsi="Arial" w:cs="Arial"/>
                <w:vertAlign w:val="superscript"/>
                <w:lang w:eastAsia="hu-HU"/>
              </w:rPr>
              <w:t>2</w:t>
            </w:r>
            <w:r w:rsidRPr="00FF109C">
              <w:rPr>
                <w:rFonts w:ascii="Arial" w:eastAsia="Times New Roman" w:hAnsi="Arial" w:cs="Arial"/>
                <w:lang w:eastAsia="hu-HU"/>
              </w:rPr>
              <w:t>/nap</w:t>
            </w:r>
          </w:p>
        </w:tc>
      </w:tr>
      <w:tr w:rsidR="00FF109C" w:rsidRPr="00FF109C" w:rsidTr="00EC057A">
        <w:tc>
          <w:tcPr>
            <w:tcW w:w="534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16.</w:t>
            </w:r>
          </w:p>
        </w:tc>
        <w:tc>
          <w:tcPr>
            <w:tcW w:w="6378" w:type="dxa"/>
          </w:tcPr>
          <w:p w:rsidR="00FF109C" w:rsidRPr="00FF109C" w:rsidRDefault="00FF109C" w:rsidP="00FF109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Termőföld, humusz tárolása</w:t>
            </w:r>
          </w:p>
        </w:tc>
        <w:tc>
          <w:tcPr>
            <w:tcW w:w="993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250,-</w:t>
            </w:r>
          </w:p>
        </w:tc>
        <w:tc>
          <w:tcPr>
            <w:tcW w:w="1417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Ft/m</w:t>
            </w:r>
            <w:r w:rsidRPr="00FF109C">
              <w:rPr>
                <w:rFonts w:ascii="Arial" w:eastAsia="Times New Roman" w:hAnsi="Arial" w:cs="Arial"/>
                <w:vertAlign w:val="superscript"/>
                <w:lang w:eastAsia="hu-HU"/>
              </w:rPr>
              <w:t>2</w:t>
            </w:r>
            <w:r w:rsidRPr="00FF109C">
              <w:rPr>
                <w:rFonts w:ascii="Arial" w:eastAsia="Times New Roman" w:hAnsi="Arial" w:cs="Arial"/>
                <w:lang w:eastAsia="hu-HU"/>
              </w:rPr>
              <w:t>/nap</w:t>
            </w:r>
          </w:p>
        </w:tc>
      </w:tr>
      <w:tr w:rsidR="00FF109C" w:rsidRPr="00FF109C" w:rsidTr="00EC057A">
        <w:tc>
          <w:tcPr>
            <w:tcW w:w="534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17.</w:t>
            </w:r>
          </w:p>
        </w:tc>
        <w:tc>
          <w:tcPr>
            <w:tcW w:w="6378" w:type="dxa"/>
          </w:tcPr>
          <w:p w:rsidR="00FF109C" w:rsidRPr="00FF109C" w:rsidRDefault="00FF109C" w:rsidP="00FF109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Közterületen levő, vagy közterületbe nyúló árusító automata, egyéb árusító berendezés</w:t>
            </w:r>
          </w:p>
        </w:tc>
        <w:tc>
          <w:tcPr>
            <w:tcW w:w="993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150,-</w:t>
            </w:r>
          </w:p>
        </w:tc>
        <w:tc>
          <w:tcPr>
            <w:tcW w:w="1417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Ft/m</w:t>
            </w:r>
            <w:r w:rsidRPr="00FF109C">
              <w:rPr>
                <w:rFonts w:ascii="Arial" w:eastAsia="Times New Roman" w:hAnsi="Arial" w:cs="Arial"/>
                <w:vertAlign w:val="superscript"/>
                <w:lang w:eastAsia="hu-HU"/>
              </w:rPr>
              <w:t>2</w:t>
            </w:r>
            <w:r w:rsidRPr="00FF109C">
              <w:rPr>
                <w:rFonts w:ascii="Arial" w:eastAsia="Times New Roman" w:hAnsi="Arial" w:cs="Arial"/>
                <w:lang w:eastAsia="hu-HU"/>
              </w:rPr>
              <w:t>/nap</w:t>
            </w:r>
          </w:p>
        </w:tc>
      </w:tr>
      <w:tr w:rsidR="00FF109C" w:rsidRPr="00FF109C" w:rsidTr="00EC057A">
        <w:tc>
          <w:tcPr>
            <w:tcW w:w="534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18.</w:t>
            </w:r>
          </w:p>
        </w:tc>
        <w:tc>
          <w:tcPr>
            <w:tcW w:w="6378" w:type="dxa"/>
          </w:tcPr>
          <w:p w:rsidR="00FF109C" w:rsidRPr="00FF109C" w:rsidRDefault="00FF109C" w:rsidP="00FF109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Árubemutatás céljára, reklámozási célú áru kirakása</w:t>
            </w:r>
          </w:p>
        </w:tc>
        <w:tc>
          <w:tcPr>
            <w:tcW w:w="993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150,-</w:t>
            </w:r>
          </w:p>
        </w:tc>
        <w:tc>
          <w:tcPr>
            <w:tcW w:w="1417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Ft/m</w:t>
            </w:r>
            <w:r w:rsidRPr="00FF109C">
              <w:rPr>
                <w:rFonts w:ascii="Arial" w:eastAsia="Times New Roman" w:hAnsi="Arial" w:cs="Arial"/>
                <w:vertAlign w:val="superscript"/>
                <w:lang w:eastAsia="hu-HU"/>
              </w:rPr>
              <w:t>2</w:t>
            </w:r>
            <w:r w:rsidRPr="00FF109C">
              <w:rPr>
                <w:rFonts w:ascii="Arial" w:eastAsia="Times New Roman" w:hAnsi="Arial" w:cs="Arial"/>
                <w:lang w:eastAsia="hu-HU"/>
              </w:rPr>
              <w:t>/hó</w:t>
            </w:r>
          </w:p>
        </w:tc>
      </w:tr>
      <w:tr w:rsidR="00FF109C" w:rsidRPr="00FF109C" w:rsidTr="00EC057A">
        <w:tc>
          <w:tcPr>
            <w:tcW w:w="534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19.</w:t>
            </w:r>
          </w:p>
        </w:tc>
        <w:tc>
          <w:tcPr>
            <w:tcW w:w="6378" w:type="dxa"/>
          </w:tcPr>
          <w:p w:rsidR="00FF109C" w:rsidRPr="00FF109C" w:rsidRDefault="00FF109C" w:rsidP="00FF109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Vendéglátóipari kitelepülés (előkert)</w:t>
            </w:r>
          </w:p>
        </w:tc>
        <w:tc>
          <w:tcPr>
            <w:tcW w:w="993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500,-</w:t>
            </w:r>
          </w:p>
        </w:tc>
        <w:tc>
          <w:tcPr>
            <w:tcW w:w="1417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Ft/m</w:t>
            </w:r>
            <w:r w:rsidRPr="00FF109C">
              <w:rPr>
                <w:rFonts w:ascii="Arial" w:eastAsia="Times New Roman" w:hAnsi="Arial" w:cs="Arial"/>
                <w:vertAlign w:val="superscript"/>
                <w:lang w:eastAsia="hu-HU"/>
              </w:rPr>
              <w:t>2</w:t>
            </w:r>
            <w:r w:rsidRPr="00FF109C">
              <w:rPr>
                <w:rFonts w:ascii="Arial" w:eastAsia="Times New Roman" w:hAnsi="Arial" w:cs="Arial"/>
                <w:lang w:eastAsia="hu-HU"/>
              </w:rPr>
              <w:t>/hó</w:t>
            </w:r>
          </w:p>
        </w:tc>
      </w:tr>
      <w:tr w:rsidR="00FF109C" w:rsidRPr="00FF109C" w:rsidTr="00EC057A">
        <w:tc>
          <w:tcPr>
            <w:tcW w:w="534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20.</w:t>
            </w:r>
          </w:p>
        </w:tc>
        <w:tc>
          <w:tcPr>
            <w:tcW w:w="6378" w:type="dxa"/>
          </w:tcPr>
          <w:p w:rsidR="00FF109C" w:rsidRPr="00FF109C" w:rsidRDefault="00FF109C" w:rsidP="00FF109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Antenna, zászlórúd</w:t>
            </w:r>
          </w:p>
        </w:tc>
        <w:tc>
          <w:tcPr>
            <w:tcW w:w="993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right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500,-</w:t>
            </w:r>
          </w:p>
        </w:tc>
        <w:tc>
          <w:tcPr>
            <w:tcW w:w="1417" w:type="dxa"/>
          </w:tcPr>
          <w:p w:rsidR="00FF109C" w:rsidRPr="00FF109C" w:rsidRDefault="00FF109C" w:rsidP="00FF109C">
            <w:pPr>
              <w:tabs>
                <w:tab w:val="left" w:pos="9465"/>
                <w:tab w:val="left" w:pos="9637"/>
              </w:tabs>
              <w:spacing w:after="0" w:line="100" w:lineRule="atLeast"/>
              <w:jc w:val="both"/>
              <w:rPr>
                <w:rFonts w:ascii="Arial" w:eastAsia="Times New Roman" w:hAnsi="Arial" w:cs="Arial"/>
                <w:lang w:eastAsia="hu-HU"/>
              </w:rPr>
            </w:pPr>
            <w:r w:rsidRPr="00FF109C">
              <w:rPr>
                <w:rFonts w:ascii="Arial" w:eastAsia="Times New Roman" w:hAnsi="Arial" w:cs="Arial"/>
                <w:lang w:eastAsia="hu-HU"/>
              </w:rPr>
              <w:t>Ft/m</w:t>
            </w:r>
            <w:r w:rsidRPr="00FF109C">
              <w:rPr>
                <w:rFonts w:ascii="Arial" w:eastAsia="Times New Roman" w:hAnsi="Arial" w:cs="Arial"/>
                <w:vertAlign w:val="superscript"/>
                <w:lang w:eastAsia="hu-HU"/>
              </w:rPr>
              <w:t>2</w:t>
            </w:r>
            <w:r w:rsidRPr="00FF109C">
              <w:rPr>
                <w:rFonts w:ascii="Arial" w:eastAsia="Times New Roman" w:hAnsi="Arial" w:cs="Arial"/>
                <w:lang w:eastAsia="hu-HU"/>
              </w:rPr>
              <w:t>/hó</w:t>
            </w:r>
          </w:p>
        </w:tc>
      </w:tr>
    </w:tbl>
    <w:p w:rsidR="00FF109C" w:rsidRPr="00FF109C" w:rsidRDefault="00FF109C" w:rsidP="00FF109C">
      <w:pPr>
        <w:tabs>
          <w:tab w:val="left" w:pos="9465"/>
          <w:tab w:val="left" w:pos="9637"/>
        </w:tabs>
        <w:spacing w:after="0" w:line="100" w:lineRule="atLeast"/>
        <w:jc w:val="center"/>
        <w:rPr>
          <w:rFonts w:ascii="Arial" w:eastAsia="Times New Roman" w:hAnsi="Arial" w:cs="Arial"/>
          <w:b/>
          <w:lang w:eastAsia="hu-HU"/>
        </w:rPr>
      </w:pPr>
    </w:p>
    <w:p w:rsidR="00FF109C" w:rsidRPr="00FF109C" w:rsidRDefault="00FF109C" w:rsidP="00FF109C">
      <w:pPr>
        <w:tabs>
          <w:tab w:val="left" w:pos="9465"/>
          <w:tab w:val="left" w:pos="9637"/>
        </w:tabs>
        <w:spacing w:after="0" w:line="100" w:lineRule="atLeast"/>
        <w:jc w:val="center"/>
        <w:rPr>
          <w:rFonts w:ascii="Arial" w:eastAsia="Times New Roman" w:hAnsi="Arial" w:cs="Arial"/>
          <w:b/>
          <w:lang w:eastAsia="hu-HU"/>
        </w:rPr>
      </w:pPr>
    </w:p>
    <w:p w:rsidR="00FF109C" w:rsidRPr="00FF109C" w:rsidRDefault="00FF109C" w:rsidP="00FF109C">
      <w:pPr>
        <w:tabs>
          <w:tab w:val="left" w:pos="9465"/>
          <w:tab w:val="left" w:pos="9637"/>
        </w:tabs>
        <w:spacing w:after="0" w:line="100" w:lineRule="atLeast"/>
        <w:jc w:val="center"/>
        <w:rPr>
          <w:rFonts w:ascii="Arial" w:eastAsia="Times New Roman" w:hAnsi="Arial" w:cs="Arial"/>
          <w:b/>
          <w:lang w:eastAsia="hu-HU"/>
        </w:rPr>
      </w:pPr>
    </w:p>
    <w:p w:rsidR="00FF109C" w:rsidRPr="00FF109C" w:rsidRDefault="00FF109C" w:rsidP="00FF109C">
      <w:pPr>
        <w:tabs>
          <w:tab w:val="left" w:pos="9465"/>
          <w:tab w:val="left" w:pos="9637"/>
        </w:tabs>
        <w:spacing w:after="0" w:line="360" w:lineRule="auto"/>
        <w:jc w:val="both"/>
        <w:rPr>
          <w:rFonts w:ascii="Arial" w:eastAsia="Times New Roman" w:hAnsi="Arial" w:cs="Arial"/>
          <w:b/>
          <w:lang w:eastAsia="hu-HU"/>
        </w:rPr>
      </w:pPr>
    </w:p>
    <w:p w:rsidR="00FF109C" w:rsidRPr="00FF109C" w:rsidRDefault="00FF109C" w:rsidP="00FF109C">
      <w:pPr>
        <w:tabs>
          <w:tab w:val="left" w:pos="9465"/>
          <w:tab w:val="left" w:pos="9637"/>
        </w:tabs>
        <w:spacing w:after="0" w:line="360" w:lineRule="auto"/>
        <w:jc w:val="both"/>
        <w:rPr>
          <w:rFonts w:ascii="Arial" w:eastAsia="Times New Roman" w:hAnsi="Arial" w:cs="Arial"/>
          <w:b/>
          <w:lang w:eastAsia="hu-HU"/>
        </w:rPr>
      </w:pPr>
    </w:p>
    <w:p w:rsidR="00FF109C" w:rsidRDefault="00FF109C">
      <w:bookmarkStart w:id="0" w:name="_GoBack"/>
      <w:bookmarkEnd w:id="0"/>
    </w:p>
    <w:sectPr w:rsidR="00FF1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65F" w:rsidRDefault="0098165F" w:rsidP="00FF109C">
      <w:pPr>
        <w:spacing w:after="0" w:line="240" w:lineRule="auto"/>
      </w:pPr>
      <w:r>
        <w:separator/>
      </w:r>
    </w:p>
  </w:endnote>
  <w:endnote w:type="continuationSeparator" w:id="0">
    <w:p w:rsidR="0098165F" w:rsidRDefault="0098165F" w:rsidP="00FF1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65F" w:rsidRDefault="0098165F" w:rsidP="00FF109C">
      <w:pPr>
        <w:spacing w:after="0" w:line="240" w:lineRule="auto"/>
      </w:pPr>
      <w:r>
        <w:separator/>
      </w:r>
    </w:p>
  </w:footnote>
  <w:footnote w:type="continuationSeparator" w:id="0">
    <w:p w:rsidR="0098165F" w:rsidRDefault="0098165F" w:rsidP="00FF109C">
      <w:pPr>
        <w:spacing w:after="0" w:line="240" w:lineRule="auto"/>
      </w:pPr>
      <w:r>
        <w:continuationSeparator/>
      </w:r>
    </w:p>
  </w:footnote>
  <w:footnote w:id="1">
    <w:p w:rsidR="00FF109C" w:rsidRDefault="00FF109C" w:rsidP="00FF109C">
      <w:pPr>
        <w:pStyle w:val="Lbjegyzetszveg"/>
      </w:pPr>
      <w:r>
        <w:rPr>
          <w:rStyle w:val="Lbjegyzet-hivatkozs"/>
        </w:rPr>
        <w:footnoteRef/>
      </w:r>
      <w:r>
        <w:t xml:space="preserve"> Módosította a 12/2014.(XII.16.) önk. rendelet                          Hatályos 2015. január 1-étől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9C"/>
    <w:rsid w:val="0098165F"/>
    <w:rsid w:val="00FF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20BA1-5CAC-4AA3-933E-BEA684EC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FF109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F109C"/>
    <w:rPr>
      <w:sz w:val="20"/>
      <w:szCs w:val="20"/>
    </w:rPr>
  </w:style>
  <w:style w:type="character" w:styleId="Lbjegyzet-hivatkozs">
    <w:name w:val="footnote reference"/>
    <w:basedOn w:val="Bekezdsalapbettpusa"/>
    <w:semiHidden/>
    <w:rsid w:val="00FF10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2018-08-26T16:38:00Z</dcterms:created>
  <dcterms:modified xsi:type="dcterms:W3CDTF">2018-08-26T16:38:00Z</dcterms:modified>
</cp:coreProperties>
</file>